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0A48" w14:textId="5AF7CBB9" w:rsidR="00BF1EC2" w:rsidRDefault="000D2BE1" w:rsidP="000D2BE1">
      <w:pPr>
        <w:jc w:val="center"/>
        <w:rPr>
          <w:b/>
          <w:bCs/>
          <w:sz w:val="40"/>
          <w:szCs w:val="40"/>
        </w:rPr>
      </w:pPr>
      <w:r w:rsidRPr="000D2BE1">
        <w:rPr>
          <w:b/>
          <w:bCs/>
          <w:sz w:val="40"/>
          <w:szCs w:val="40"/>
        </w:rPr>
        <w:t>DIGITAL TRANSFORMATION AND ONLINE INFORMATION PLATFORMS IN CONTEMPORARY SOCIETY</w:t>
      </w:r>
    </w:p>
    <w:p w14:paraId="0C83A56B" w14:textId="77777777" w:rsidR="000D2BE1" w:rsidRDefault="000D2BE1" w:rsidP="000D2BE1">
      <w:pPr>
        <w:jc w:val="center"/>
        <w:rPr>
          <w:b/>
          <w:bCs/>
          <w:sz w:val="40"/>
          <w:szCs w:val="40"/>
        </w:rPr>
      </w:pPr>
    </w:p>
    <w:p w14:paraId="59D64787" w14:textId="77777777" w:rsidR="000D2BE1" w:rsidRDefault="000D2BE1" w:rsidP="000D2BE1">
      <w:pPr>
        <w:jc w:val="center"/>
        <w:rPr>
          <w:b/>
          <w:bCs/>
          <w:sz w:val="40"/>
          <w:szCs w:val="40"/>
        </w:rPr>
      </w:pPr>
    </w:p>
    <w:p w14:paraId="67ED9B2C" w14:textId="2E845655" w:rsidR="000D2BE1" w:rsidRPr="000D2BE1" w:rsidRDefault="000D2BE1" w:rsidP="000D2BE1">
      <w:pPr>
        <w:rPr>
          <w:b/>
          <w:bCs/>
        </w:rPr>
      </w:pPr>
      <w:proofErr w:type="spellStart"/>
      <w:r w:rsidRPr="000D2BE1">
        <w:rPr>
          <w:b/>
          <w:bCs/>
        </w:rPr>
        <w:t>Анотація</w:t>
      </w:r>
      <w:proofErr w:type="spellEnd"/>
      <w:r w:rsidRPr="000D2BE1">
        <w:rPr>
          <w:b/>
          <w:bCs/>
        </w:rPr>
        <w:t xml:space="preserve"> </w:t>
      </w:r>
    </w:p>
    <w:p w14:paraId="2166D31C" w14:textId="77777777" w:rsidR="000D2BE1" w:rsidRPr="000D2BE1" w:rsidRDefault="000D2BE1" w:rsidP="000D2BE1">
      <w:r w:rsidRPr="000D2BE1">
        <w:t xml:space="preserve">У </w:t>
      </w:r>
      <w:proofErr w:type="spellStart"/>
      <w:r w:rsidRPr="000D2BE1">
        <w:t>статті</w:t>
      </w:r>
      <w:proofErr w:type="spellEnd"/>
      <w:r w:rsidRPr="000D2BE1">
        <w:t xml:space="preserve"> </w:t>
      </w:r>
      <w:proofErr w:type="spellStart"/>
      <w:r w:rsidRPr="000D2BE1">
        <w:t>розглянуто</w:t>
      </w:r>
      <w:proofErr w:type="spellEnd"/>
      <w:r w:rsidRPr="000D2BE1">
        <w:t xml:space="preserve"> </w:t>
      </w:r>
      <w:proofErr w:type="spellStart"/>
      <w:r w:rsidRPr="000D2BE1">
        <w:t>особливості</w:t>
      </w:r>
      <w:proofErr w:type="spellEnd"/>
      <w:r w:rsidRPr="000D2BE1">
        <w:t xml:space="preserve"> </w:t>
      </w:r>
      <w:proofErr w:type="spellStart"/>
      <w:r w:rsidRPr="000D2BE1">
        <w:t>цифрової</w:t>
      </w:r>
      <w:proofErr w:type="spellEnd"/>
      <w:r w:rsidRPr="000D2BE1">
        <w:t xml:space="preserve"> </w:t>
      </w:r>
      <w:proofErr w:type="spellStart"/>
      <w:r w:rsidRPr="000D2BE1">
        <w:t>трансформації</w:t>
      </w:r>
      <w:proofErr w:type="spellEnd"/>
      <w:r w:rsidRPr="000D2BE1">
        <w:t xml:space="preserve"> </w:t>
      </w:r>
      <w:proofErr w:type="spellStart"/>
      <w:r w:rsidRPr="000D2BE1">
        <w:t>та</w:t>
      </w:r>
      <w:proofErr w:type="spellEnd"/>
      <w:r w:rsidRPr="000D2BE1">
        <w:t xml:space="preserve"> </w:t>
      </w:r>
      <w:proofErr w:type="spellStart"/>
      <w:r w:rsidRPr="000D2BE1">
        <w:t>вплив</w:t>
      </w:r>
      <w:proofErr w:type="spellEnd"/>
      <w:r w:rsidRPr="000D2BE1">
        <w:t xml:space="preserve"> </w:t>
      </w:r>
      <w:proofErr w:type="spellStart"/>
      <w:r w:rsidRPr="000D2BE1">
        <w:t>онлайн-платформ</w:t>
      </w:r>
      <w:proofErr w:type="spellEnd"/>
      <w:r w:rsidRPr="000D2BE1">
        <w:t xml:space="preserve"> </w:t>
      </w:r>
      <w:proofErr w:type="spellStart"/>
      <w:r w:rsidRPr="000D2BE1">
        <w:t>на</w:t>
      </w:r>
      <w:proofErr w:type="spellEnd"/>
      <w:r w:rsidRPr="000D2BE1">
        <w:t xml:space="preserve"> </w:t>
      </w:r>
      <w:proofErr w:type="spellStart"/>
      <w:r w:rsidRPr="000D2BE1">
        <w:t>доступ</w:t>
      </w:r>
      <w:proofErr w:type="spellEnd"/>
      <w:r w:rsidRPr="000D2BE1">
        <w:t xml:space="preserve"> </w:t>
      </w:r>
      <w:proofErr w:type="spellStart"/>
      <w:r w:rsidRPr="000D2BE1">
        <w:t>до</w:t>
      </w:r>
      <w:proofErr w:type="spellEnd"/>
      <w:r w:rsidRPr="000D2BE1">
        <w:t xml:space="preserve"> </w:t>
      </w:r>
      <w:proofErr w:type="spellStart"/>
      <w:r w:rsidRPr="000D2BE1">
        <w:t>інформації</w:t>
      </w:r>
      <w:proofErr w:type="spellEnd"/>
      <w:r w:rsidRPr="000D2BE1">
        <w:t xml:space="preserve"> в </w:t>
      </w:r>
      <w:proofErr w:type="spellStart"/>
      <w:r w:rsidRPr="000D2BE1">
        <w:t>сучасному</w:t>
      </w:r>
      <w:proofErr w:type="spellEnd"/>
      <w:r w:rsidRPr="000D2BE1">
        <w:t xml:space="preserve"> </w:t>
      </w:r>
      <w:proofErr w:type="spellStart"/>
      <w:r w:rsidRPr="000D2BE1">
        <w:t>суспільстві</w:t>
      </w:r>
      <w:proofErr w:type="spellEnd"/>
      <w:r w:rsidRPr="000D2BE1">
        <w:t xml:space="preserve">. </w:t>
      </w:r>
      <w:proofErr w:type="spellStart"/>
      <w:r w:rsidRPr="000D2BE1">
        <w:t>Актуальність</w:t>
      </w:r>
      <w:proofErr w:type="spellEnd"/>
      <w:r w:rsidRPr="000D2BE1">
        <w:t xml:space="preserve"> </w:t>
      </w:r>
      <w:proofErr w:type="spellStart"/>
      <w:r w:rsidRPr="000D2BE1">
        <w:t>дослідження</w:t>
      </w:r>
      <w:proofErr w:type="spellEnd"/>
      <w:r w:rsidRPr="000D2BE1">
        <w:t xml:space="preserve"> </w:t>
      </w:r>
      <w:proofErr w:type="spellStart"/>
      <w:r w:rsidRPr="000D2BE1">
        <w:t>зумовлена</w:t>
      </w:r>
      <w:proofErr w:type="spellEnd"/>
      <w:r w:rsidRPr="000D2BE1">
        <w:t xml:space="preserve"> </w:t>
      </w:r>
      <w:proofErr w:type="spellStart"/>
      <w:r w:rsidRPr="000D2BE1">
        <w:t>швидким</w:t>
      </w:r>
      <w:proofErr w:type="spellEnd"/>
      <w:r w:rsidRPr="000D2BE1">
        <w:t xml:space="preserve"> </w:t>
      </w:r>
      <w:proofErr w:type="spellStart"/>
      <w:r w:rsidRPr="000D2BE1">
        <w:t>розвитком</w:t>
      </w:r>
      <w:proofErr w:type="spellEnd"/>
      <w:r w:rsidRPr="000D2BE1">
        <w:t xml:space="preserve"> </w:t>
      </w:r>
      <w:proofErr w:type="spellStart"/>
      <w:r w:rsidRPr="000D2BE1">
        <w:t>цифрових</w:t>
      </w:r>
      <w:proofErr w:type="spellEnd"/>
      <w:r w:rsidRPr="000D2BE1">
        <w:t xml:space="preserve"> </w:t>
      </w:r>
      <w:proofErr w:type="spellStart"/>
      <w:r w:rsidRPr="000D2BE1">
        <w:t>сервісів</w:t>
      </w:r>
      <w:proofErr w:type="spellEnd"/>
      <w:r w:rsidRPr="000D2BE1">
        <w:t xml:space="preserve"> </w:t>
      </w:r>
      <w:proofErr w:type="spellStart"/>
      <w:r w:rsidRPr="000D2BE1">
        <w:t>та</w:t>
      </w:r>
      <w:proofErr w:type="spellEnd"/>
      <w:r w:rsidRPr="000D2BE1">
        <w:t xml:space="preserve"> </w:t>
      </w:r>
      <w:proofErr w:type="spellStart"/>
      <w:r w:rsidRPr="000D2BE1">
        <w:t>зміною</w:t>
      </w:r>
      <w:proofErr w:type="spellEnd"/>
      <w:r w:rsidRPr="000D2BE1">
        <w:t xml:space="preserve"> </w:t>
      </w:r>
      <w:proofErr w:type="spellStart"/>
      <w:r w:rsidRPr="000D2BE1">
        <w:t>способів</w:t>
      </w:r>
      <w:proofErr w:type="spellEnd"/>
      <w:r w:rsidRPr="000D2BE1">
        <w:t xml:space="preserve"> </w:t>
      </w:r>
      <w:proofErr w:type="spellStart"/>
      <w:r w:rsidRPr="000D2BE1">
        <w:t>комунікації</w:t>
      </w:r>
      <w:proofErr w:type="spellEnd"/>
      <w:r w:rsidRPr="000D2BE1">
        <w:t xml:space="preserve">. </w:t>
      </w:r>
      <w:proofErr w:type="spellStart"/>
      <w:r w:rsidRPr="000D2BE1">
        <w:t>Мета</w:t>
      </w:r>
      <w:proofErr w:type="spellEnd"/>
      <w:r w:rsidRPr="000D2BE1">
        <w:t xml:space="preserve"> </w:t>
      </w:r>
      <w:proofErr w:type="spellStart"/>
      <w:r w:rsidRPr="000D2BE1">
        <w:t>роботи</w:t>
      </w:r>
      <w:proofErr w:type="spellEnd"/>
      <w:r w:rsidRPr="000D2BE1">
        <w:t xml:space="preserve"> — </w:t>
      </w:r>
      <w:proofErr w:type="spellStart"/>
      <w:r w:rsidRPr="000D2BE1">
        <w:t>визначити</w:t>
      </w:r>
      <w:proofErr w:type="spellEnd"/>
      <w:r w:rsidRPr="000D2BE1">
        <w:t xml:space="preserve"> </w:t>
      </w:r>
      <w:proofErr w:type="spellStart"/>
      <w:r w:rsidRPr="000D2BE1">
        <w:t>основні</w:t>
      </w:r>
      <w:proofErr w:type="spellEnd"/>
      <w:r w:rsidRPr="000D2BE1">
        <w:t xml:space="preserve"> </w:t>
      </w:r>
      <w:proofErr w:type="spellStart"/>
      <w:r w:rsidRPr="000D2BE1">
        <w:t>тенденції</w:t>
      </w:r>
      <w:proofErr w:type="spellEnd"/>
      <w:r w:rsidRPr="000D2BE1">
        <w:t xml:space="preserve"> </w:t>
      </w:r>
      <w:proofErr w:type="spellStart"/>
      <w:r w:rsidRPr="000D2BE1">
        <w:t>цифровізації</w:t>
      </w:r>
      <w:proofErr w:type="spellEnd"/>
      <w:r w:rsidRPr="000D2BE1">
        <w:t xml:space="preserve">, </w:t>
      </w:r>
      <w:proofErr w:type="spellStart"/>
      <w:r w:rsidRPr="000D2BE1">
        <w:t>дослідити</w:t>
      </w:r>
      <w:proofErr w:type="spellEnd"/>
      <w:r w:rsidRPr="000D2BE1">
        <w:t xml:space="preserve"> </w:t>
      </w:r>
      <w:proofErr w:type="spellStart"/>
      <w:r w:rsidRPr="000D2BE1">
        <w:t>методи</w:t>
      </w:r>
      <w:proofErr w:type="spellEnd"/>
      <w:r w:rsidRPr="000D2BE1">
        <w:t xml:space="preserve"> </w:t>
      </w:r>
      <w:proofErr w:type="spellStart"/>
      <w:r w:rsidRPr="000D2BE1">
        <w:t>функціонування</w:t>
      </w:r>
      <w:proofErr w:type="spellEnd"/>
      <w:r w:rsidRPr="000D2BE1">
        <w:t xml:space="preserve"> </w:t>
      </w:r>
      <w:proofErr w:type="spellStart"/>
      <w:r w:rsidRPr="000D2BE1">
        <w:t>онлайн-платформ</w:t>
      </w:r>
      <w:proofErr w:type="spellEnd"/>
      <w:r w:rsidRPr="000D2BE1">
        <w:t xml:space="preserve"> </w:t>
      </w:r>
      <w:proofErr w:type="spellStart"/>
      <w:r w:rsidRPr="000D2BE1">
        <w:t>та</w:t>
      </w:r>
      <w:proofErr w:type="spellEnd"/>
      <w:r w:rsidRPr="000D2BE1">
        <w:t xml:space="preserve"> </w:t>
      </w:r>
      <w:proofErr w:type="spellStart"/>
      <w:r w:rsidRPr="000D2BE1">
        <w:t>проаналізувати</w:t>
      </w:r>
      <w:proofErr w:type="spellEnd"/>
      <w:r w:rsidRPr="000D2BE1">
        <w:t xml:space="preserve"> </w:t>
      </w:r>
      <w:proofErr w:type="spellStart"/>
      <w:r w:rsidRPr="000D2BE1">
        <w:t>результати</w:t>
      </w:r>
      <w:proofErr w:type="spellEnd"/>
      <w:r w:rsidRPr="000D2BE1">
        <w:t xml:space="preserve"> </w:t>
      </w:r>
      <w:proofErr w:type="spellStart"/>
      <w:r w:rsidRPr="000D2BE1">
        <w:t>їх</w:t>
      </w:r>
      <w:proofErr w:type="spellEnd"/>
      <w:r w:rsidRPr="000D2BE1">
        <w:t xml:space="preserve"> </w:t>
      </w:r>
      <w:proofErr w:type="spellStart"/>
      <w:r w:rsidRPr="000D2BE1">
        <w:t>застосування</w:t>
      </w:r>
      <w:proofErr w:type="spellEnd"/>
      <w:r w:rsidRPr="000D2BE1">
        <w:t xml:space="preserve"> у </w:t>
      </w:r>
      <w:proofErr w:type="spellStart"/>
      <w:r w:rsidRPr="000D2BE1">
        <w:t>повсякденному</w:t>
      </w:r>
      <w:proofErr w:type="spellEnd"/>
      <w:r w:rsidRPr="000D2BE1">
        <w:t xml:space="preserve"> </w:t>
      </w:r>
      <w:proofErr w:type="spellStart"/>
      <w:r w:rsidRPr="000D2BE1">
        <w:t>житті</w:t>
      </w:r>
      <w:proofErr w:type="spellEnd"/>
      <w:r w:rsidRPr="000D2BE1">
        <w:t xml:space="preserve">. </w:t>
      </w:r>
      <w:proofErr w:type="spellStart"/>
      <w:r w:rsidRPr="000D2BE1">
        <w:t>Завдання</w:t>
      </w:r>
      <w:proofErr w:type="spellEnd"/>
      <w:r w:rsidRPr="000D2BE1">
        <w:t xml:space="preserve"> </w:t>
      </w:r>
      <w:proofErr w:type="spellStart"/>
      <w:r w:rsidRPr="000D2BE1">
        <w:t>включають</w:t>
      </w:r>
      <w:proofErr w:type="spellEnd"/>
      <w:r w:rsidRPr="000D2BE1">
        <w:t xml:space="preserve"> </w:t>
      </w:r>
      <w:proofErr w:type="spellStart"/>
      <w:r w:rsidRPr="000D2BE1">
        <w:t>аналіз</w:t>
      </w:r>
      <w:proofErr w:type="spellEnd"/>
      <w:r w:rsidRPr="000D2BE1">
        <w:t xml:space="preserve"> </w:t>
      </w:r>
      <w:proofErr w:type="spellStart"/>
      <w:r w:rsidRPr="000D2BE1">
        <w:t>наукових</w:t>
      </w:r>
      <w:proofErr w:type="spellEnd"/>
      <w:r w:rsidRPr="000D2BE1">
        <w:t xml:space="preserve"> </w:t>
      </w:r>
      <w:proofErr w:type="spellStart"/>
      <w:r w:rsidRPr="000D2BE1">
        <w:t>джерел</w:t>
      </w:r>
      <w:proofErr w:type="spellEnd"/>
      <w:r w:rsidRPr="000D2BE1">
        <w:t xml:space="preserve">, </w:t>
      </w:r>
      <w:proofErr w:type="spellStart"/>
      <w:r w:rsidRPr="000D2BE1">
        <w:t>опис</w:t>
      </w:r>
      <w:proofErr w:type="spellEnd"/>
      <w:r w:rsidRPr="000D2BE1">
        <w:t xml:space="preserve"> </w:t>
      </w:r>
      <w:proofErr w:type="spellStart"/>
      <w:r w:rsidRPr="000D2BE1">
        <w:t>методів</w:t>
      </w:r>
      <w:proofErr w:type="spellEnd"/>
      <w:r w:rsidRPr="000D2BE1">
        <w:t xml:space="preserve"> </w:t>
      </w:r>
      <w:proofErr w:type="spellStart"/>
      <w:r w:rsidRPr="000D2BE1">
        <w:t>дослідження</w:t>
      </w:r>
      <w:proofErr w:type="spellEnd"/>
      <w:r w:rsidRPr="000D2BE1">
        <w:t xml:space="preserve">, </w:t>
      </w:r>
      <w:proofErr w:type="spellStart"/>
      <w:r w:rsidRPr="000D2BE1">
        <w:t>формування</w:t>
      </w:r>
      <w:proofErr w:type="spellEnd"/>
      <w:r w:rsidRPr="000D2BE1">
        <w:t xml:space="preserve"> </w:t>
      </w:r>
      <w:proofErr w:type="spellStart"/>
      <w:r w:rsidRPr="000D2BE1">
        <w:t>висновків</w:t>
      </w:r>
      <w:proofErr w:type="spellEnd"/>
      <w:r w:rsidRPr="000D2BE1">
        <w:t xml:space="preserve">. </w:t>
      </w:r>
      <w:proofErr w:type="spellStart"/>
      <w:r w:rsidRPr="000D2BE1">
        <w:t>Результати</w:t>
      </w:r>
      <w:proofErr w:type="spellEnd"/>
      <w:r w:rsidRPr="000D2BE1">
        <w:t xml:space="preserve"> </w:t>
      </w:r>
      <w:proofErr w:type="spellStart"/>
      <w:r w:rsidRPr="000D2BE1">
        <w:t>свідчать</w:t>
      </w:r>
      <w:proofErr w:type="spellEnd"/>
      <w:r w:rsidRPr="000D2BE1">
        <w:t xml:space="preserve">, </w:t>
      </w:r>
      <w:proofErr w:type="spellStart"/>
      <w:r w:rsidRPr="000D2BE1">
        <w:t>що</w:t>
      </w:r>
      <w:proofErr w:type="spellEnd"/>
      <w:r w:rsidRPr="000D2BE1">
        <w:t xml:space="preserve"> </w:t>
      </w:r>
      <w:proofErr w:type="spellStart"/>
      <w:r w:rsidRPr="000D2BE1">
        <w:t>цифрові</w:t>
      </w:r>
      <w:proofErr w:type="spellEnd"/>
      <w:r w:rsidRPr="000D2BE1">
        <w:t xml:space="preserve"> </w:t>
      </w:r>
      <w:proofErr w:type="spellStart"/>
      <w:r w:rsidRPr="000D2BE1">
        <w:t>платформи</w:t>
      </w:r>
      <w:proofErr w:type="spellEnd"/>
      <w:r w:rsidRPr="000D2BE1">
        <w:t xml:space="preserve"> </w:t>
      </w:r>
      <w:proofErr w:type="spellStart"/>
      <w:r w:rsidRPr="000D2BE1">
        <w:t>істотно</w:t>
      </w:r>
      <w:proofErr w:type="spellEnd"/>
      <w:r w:rsidRPr="000D2BE1">
        <w:t xml:space="preserve"> </w:t>
      </w:r>
      <w:proofErr w:type="spellStart"/>
      <w:r w:rsidRPr="000D2BE1">
        <w:t>впливають</w:t>
      </w:r>
      <w:proofErr w:type="spellEnd"/>
      <w:r w:rsidRPr="000D2BE1">
        <w:t xml:space="preserve"> </w:t>
      </w:r>
      <w:proofErr w:type="spellStart"/>
      <w:r w:rsidRPr="000D2BE1">
        <w:t>на</w:t>
      </w:r>
      <w:proofErr w:type="spellEnd"/>
      <w:r w:rsidRPr="000D2BE1">
        <w:t xml:space="preserve"> </w:t>
      </w:r>
      <w:proofErr w:type="spellStart"/>
      <w:r w:rsidRPr="000D2BE1">
        <w:t>освітній</w:t>
      </w:r>
      <w:proofErr w:type="spellEnd"/>
      <w:r w:rsidRPr="000D2BE1">
        <w:t xml:space="preserve">, </w:t>
      </w:r>
      <w:proofErr w:type="spellStart"/>
      <w:r w:rsidRPr="000D2BE1">
        <w:t>інформаційний</w:t>
      </w:r>
      <w:proofErr w:type="spellEnd"/>
      <w:r w:rsidRPr="000D2BE1">
        <w:t xml:space="preserve"> </w:t>
      </w:r>
      <w:proofErr w:type="spellStart"/>
      <w:r w:rsidRPr="000D2BE1">
        <w:t>та</w:t>
      </w:r>
      <w:proofErr w:type="spellEnd"/>
      <w:r w:rsidRPr="000D2BE1">
        <w:t xml:space="preserve"> </w:t>
      </w:r>
      <w:proofErr w:type="spellStart"/>
      <w:r w:rsidRPr="000D2BE1">
        <w:t>соціальний</w:t>
      </w:r>
      <w:proofErr w:type="spellEnd"/>
      <w:r w:rsidRPr="000D2BE1">
        <w:t xml:space="preserve"> </w:t>
      </w:r>
      <w:proofErr w:type="spellStart"/>
      <w:r w:rsidRPr="000D2BE1">
        <w:t>простір</w:t>
      </w:r>
      <w:proofErr w:type="spellEnd"/>
      <w:r w:rsidRPr="000D2BE1">
        <w:t xml:space="preserve">. У </w:t>
      </w:r>
      <w:proofErr w:type="spellStart"/>
      <w:r w:rsidRPr="000D2BE1">
        <w:t>висновках</w:t>
      </w:r>
      <w:proofErr w:type="spellEnd"/>
      <w:r w:rsidRPr="000D2BE1">
        <w:t xml:space="preserve"> </w:t>
      </w:r>
      <w:proofErr w:type="spellStart"/>
      <w:r w:rsidRPr="000D2BE1">
        <w:t>визначено</w:t>
      </w:r>
      <w:proofErr w:type="spellEnd"/>
      <w:r w:rsidRPr="000D2BE1">
        <w:t xml:space="preserve"> </w:t>
      </w:r>
      <w:proofErr w:type="spellStart"/>
      <w:r w:rsidRPr="000D2BE1">
        <w:t>перспективи</w:t>
      </w:r>
      <w:proofErr w:type="spellEnd"/>
      <w:r w:rsidRPr="000D2BE1">
        <w:t xml:space="preserve"> </w:t>
      </w:r>
      <w:proofErr w:type="spellStart"/>
      <w:r w:rsidRPr="000D2BE1">
        <w:t>подальших</w:t>
      </w:r>
      <w:proofErr w:type="spellEnd"/>
      <w:r w:rsidRPr="000D2BE1">
        <w:t xml:space="preserve"> </w:t>
      </w:r>
      <w:proofErr w:type="spellStart"/>
      <w:r w:rsidRPr="000D2BE1">
        <w:t>досліджень</w:t>
      </w:r>
      <w:proofErr w:type="spellEnd"/>
      <w:r w:rsidRPr="000D2BE1">
        <w:t>.</w:t>
      </w:r>
      <w:r w:rsidRPr="000D2BE1">
        <w:br/>
      </w:r>
      <w:proofErr w:type="spellStart"/>
      <w:r w:rsidRPr="000D2BE1">
        <w:rPr>
          <w:i/>
          <w:iCs/>
        </w:rPr>
        <w:t>Ключові</w:t>
      </w:r>
      <w:proofErr w:type="spellEnd"/>
      <w:r w:rsidRPr="000D2BE1">
        <w:rPr>
          <w:i/>
          <w:iCs/>
        </w:rPr>
        <w:t xml:space="preserve"> </w:t>
      </w:r>
      <w:proofErr w:type="spellStart"/>
      <w:r w:rsidRPr="000D2BE1">
        <w:rPr>
          <w:i/>
          <w:iCs/>
        </w:rPr>
        <w:t>слова</w:t>
      </w:r>
      <w:proofErr w:type="spellEnd"/>
      <w:r w:rsidRPr="000D2BE1">
        <w:rPr>
          <w:i/>
          <w:iCs/>
        </w:rPr>
        <w:t>:</w:t>
      </w:r>
      <w:r w:rsidRPr="000D2BE1">
        <w:t xml:space="preserve"> </w:t>
      </w:r>
      <w:proofErr w:type="spellStart"/>
      <w:r w:rsidRPr="000D2BE1">
        <w:rPr>
          <w:i/>
          <w:iCs/>
        </w:rPr>
        <w:t>цифровізація</w:t>
      </w:r>
      <w:proofErr w:type="spellEnd"/>
      <w:r w:rsidRPr="000D2BE1">
        <w:rPr>
          <w:i/>
          <w:iCs/>
        </w:rPr>
        <w:t xml:space="preserve">, </w:t>
      </w:r>
      <w:proofErr w:type="spellStart"/>
      <w:r w:rsidRPr="000D2BE1">
        <w:rPr>
          <w:i/>
          <w:iCs/>
        </w:rPr>
        <w:t>онлайн-платформи</w:t>
      </w:r>
      <w:proofErr w:type="spellEnd"/>
      <w:r w:rsidRPr="000D2BE1">
        <w:rPr>
          <w:i/>
          <w:iCs/>
        </w:rPr>
        <w:t xml:space="preserve">, </w:t>
      </w:r>
      <w:proofErr w:type="spellStart"/>
      <w:r w:rsidRPr="000D2BE1">
        <w:rPr>
          <w:i/>
          <w:iCs/>
        </w:rPr>
        <w:t>інформаційне</w:t>
      </w:r>
      <w:proofErr w:type="spellEnd"/>
      <w:r w:rsidRPr="000D2BE1">
        <w:rPr>
          <w:i/>
          <w:iCs/>
        </w:rPr>
        <w:t xml:space="preserve"> </w:t>
      </w:r>
      <w:proofErr w:type="spellStart"/>
      <w:r w:rsidRPr="000D2BE1">
        <w:rPr>
          <w:i/>
          <w:iCs/>
        </w:rPr>
        <w:t>суспільство</w:t>
      </w:r>
      <w:proofErr w:type="spellEnd"/>
      <w:r w:rsidRPr="000D2BE1">
        <w:rPr>
          <w:i/>
          <w:iCs/>
        </w:rPr>
        <w:t xml:space="preserve">, </w:t>
      </w:r>
      <w:proofErr w:type="spellStart"/>
      <w:r w:rsidRPr="000D2BE1">
        <w:rPr>
          <w:i/>
          <w:iCs/>
        </w:rPr>
        <w:t>трансформація</w:t>
      </w:r>
      <w:proofErr w:type="spellEnd"/>
      <w:r w:rsidRPr="000D2BE1">
        <w:rPr>
          <w:i/>
          <w:iCs/>
        </w:rPr>
        <w:t xml:space="preserve">, </w:t>
      </w:r>
      <w:proofErr w:type="spellStart"/>
      <w:r w:rsidRPr="000D2BE1">
        <w:rPr>
          <w:i/>
          <w:iCs/>
        </w:rPr>
        <w:t>інновації</w:t>
      </w:r>
      <w:proofErr w:type="spellEnd"/>
      <w:r w:rsidRPr="000D2BE1">
        <w:rPr>
          <w:i/>
          <w:iCs/>
        </w:rPr>
        <w:t>.</w:t>
      </w:r>
    </w:p>
    <w:p w14:paraId="00BD90C6" w14:textId="77777777" w:rsidR="000D2BE1" w:rsidRPr="000D2BE1" w:rsidRDefault="000D2BE1" w:rsidP="000D2BE1">
      <w:r w:rsidRPr="000D2BE1">
        <w:pict w14:anchorId="2607E4E4">
          <v:rect id="_x0000_i1091" style="width:0;height:1.5pt" o:hralign="center" o:hrstd="t" o:hr="t" fillcolor="#a0a0a0" stroked="f"/>
        </w:pict>
      </w:r>
    </w:p>
    <w:p w14:paraId="0367A6DE" w14:textId="77777777" w:rsidR="000D2BE1" w:rsidRPr="000D2BE1" w:rsidRDefault="000D2BE1" w:rsidP="000D2BE1">
      <w:pPr>
        <w:rPr>
          <w:b/>
          <w:bCs/>
        </w:rPr>
      </w:pPr>
      <w:r w:rsidRPr="000D2BE1">
        <w:rPr>
          <w:b/>
          <w:bCs/>
        </w:rPr>
        <w:t>Abstract (English)</w:t>
      </w:r>
    </w:p>
    <w:p w14:paraId="3A794933" w14:textId="77777777" w:rsidR="000D2BE1" w:rsidRPr="000D2BE1" w:rsidRDefault="000D2BE1" w:rsidP="000D2BE1">
      <w:r w:rsidRPr="000D2BE1">
        <w:rPr>
          <w:b/>
          <w:bCs/>
        </w:rPr>
        <w:t>S. Kumar. Digital Transformation and Online Information Platforms in Contemporary Society</w:t>
      </w:r>
    </w:p>
    <w:p w14:paraId="59F9F17D" w14:textId="5DD02B00" w:rsidR="000D2BE1" w:rsidRPr="000D2BE1" w:rsidRDefault="000D2BE1" w:rsidP="000D2BE1">
      <w:r w:rsidRPr="000D2BE1">
        <w:t xml:space="preserve">This article examines the key features of digital transformation and the influence of online platforms on information access in modern society. The relevance of this study arises from the rapid development of digital services and continuous changes in communication processes. The aim is to define major digitalization trends, </w:t>
      </w:r>
      <w:proofErr w:type="spellStart"/>
      <w:r w:rsidRPr="000D2BE1">
        <w:t>analyze</w:t>
      </w:r>
      <w:proofErr w:type="spellEnd"/>
      <w:r w:rsidRPr="000D2BE1">
        <w:t xml:space="preserve"> methods used by online platforms, and evaluate their effects on daily human activity. The objectives include reviewing scientific sources, describing research methodology, presenting analytical results, and summarizing conclusions. Findings indicate that online information platforms significantly shape educational, informational, and social environments by increasing accessibility and interaction. The study also highlights examples of reputable digital resources such as </w:t>
      </w:r>
      <w:hyperlink r:id="rId5" w:history="1">
        <w:r w:rsidRPr="000D2BE1">
          <w:rPr>
            <w:rStyle w:val="Hyperlink"/>
            <w:i/>
            <w:iCs/>
          </w:rPr>
          <w:t>Reddy Anna Book</w:t>
        </w:r>
      </w:hyperlink>
      <w:r w:rsidRPr="000D2BE1">
        <w:t>, which illustrate the broader role of trusted online platforms in the digital ecosystem. Future research directions are proposed based on current technological changes.</w:t>
      </w:r>
    </w:p>
    <w:p w14:paraId="64B23FB2" w14:textId="77777777" w:rsidR="000D2BE1" w:rsidRPr="000D2BE1" w:rsidRDefault="000D2BE1" w:rsidP="000D2BE1">
      <w:r w:rsidRPr="000D2BE1">
        <w:rPr>
          <w:i/>
          <w:iCs/>
        </w:rPr>
        <w:t>Keywords:</w:t>
      </w:r>
      <w:r w:rsidRPr="000D2BE1">
        <w:t xml:space="preserve"> </w:t>
      </w:r>
      <w:r w:rsidRPr="000D2BE1">
        <w:rPr>
          <w:i/>
          <w:iCs/>
        </w:rPr>
        <w:t>digital transformation, online platforms, information systems, communication technologies, digital society.</w:t>
      </w:r>
    </w:p>
    <w:p w14:paraId="25427019" w14:textId="77777777" w:rsidR="000D2BE1" w:rsidRPr="000D2BE1" w:rsidRDefault="000D2BE1" w:rsidP="000D2BE1">
      <w:r w:rsidRPr="000D2BE1">
        <w:pict w14:anchorId="17E4C2B7">
          <v:rect id="_x0000_i1092" style="width:0;height:1.5pt" o:hralign="center" o:hrstd="t" o:hr="t" fillcolor="#a0a0a0" stroked="f"/>
        </w:pict>
      </w:r>
    </w:p>
    <w:p w14:paraId="00D34029" w14:textId="77777777" w:rsidR="000D2BE1" w:rsidRPr="000D2BE1" w:rsidRDefault="000D2BE1" w:rsidP="000D2BE1">
      <w:pPr>
        <w:rPr>
          <w:b/>
          <w:bCs/>
        </w:rPr>
      </w:pPr>
      <w:r w:rsidRPr="000D2BE1">
        <w:rPr>
          <w:b/>
          <w:bCs/>
        </w:rPr>
        <w:t>INTRODUCTION</w:t>
      </w:r>
    </w:p>
    <w:p w14:paraId="4351068A" w14:textId="77777777" w:rsidR="000D2BE1" w:rsidRPr="000D2BE1" w:rsidRDefault="000D2BE1" w:rsidP="000D2BE1">
      <w:r w:rsidRPr="000D2BE1">
        <w:t xml:space="preserve">Digital transformation has become a defining characteristic of the 21st century, influencing communication, education, commerce, and cultural development (Smith, 2017). The rapid evolution of online services has restructured how </w:t>
      </w:r>
      <w:proofErr w:type="gramStart"/>
      <w:r w:rsidRPr="000D2BE1">
        <w:t>individuals</w:t>
      </w:r>
      <w:proofErr w:type="gramEnd"/>
      <w:r w:rsidRPr="000D2BE1">
        <w:t xml:space="preserve"> access, evaluate, and distribute information. </w:t>
      </w:r>
      <w:r w:rsidRPr="000D2BE1">
        <w:lastRenderedPageBreak/>
        <w:t>Modern researchers emphasize that digital platforms contribute to the formation of an informational society by integrating technological solutions into everyday human activities (Heidegger, 2003; Gadamer, 1991a).</w:t>
      </w:r>
    </w:p>
    <w:p w14:paraId="1674A4F8" w14:textId="2E0AFF30" w:rsidR="000D2BE1" w:rsidRPr="000D2BE1" w:rsidRDefault="000D2BE1" w:rsidP="000D2BE1">
      <w:r w:rsidRPr="000D2BE1">
        <w:t xml:space="preserve">With the expansion of digital ecosystems, users increasingly rely on online informational platforms to obtain relevant data. Among such platforms are educational databases, digital libraries, scientific repositories, and specialized websites such as </w:t>
      </w:r>
      <w:hyperlink r:id="rId6" w:history="1">
        <w:r w:rsidRPr="000D2BE1">
          <w:rPr>
            <w:rStyle w:val="Hyperlink"/>
            <w:b/>
            <w:bCs/>
          </w:rPr>
          <w:t>Reddy Anna Online Book</w:t>
        </w:r>
      </w:hyperlink>
      <w:r w:rsidRPr="000D2BE1">
        <w:t>, which exemplifies the growing trend of trusted online platforms that provide structured, reliable information for diverse audiences.</w:t>
      </w:r>
    </w:p>
    <w:p w14:paraId="13E96BF4" w14:textId="77777777" w:rsidR="000D2BE1" w:rsidRPr="000D2BE1" w:rsidRDefault="000D2BE1" w:rsidP="000D2BE1">
      <w:r w:rsidRPr="000D2BE1">
        <w:t xml:space="preserve">Recent scientific publications (Albert, 2003; </w:t>
      </w:r>
      <w:proofErr w:type="spellStart"/>
      <w:r w:rsidRPr="000D2BE1">
        <w:t>Ricoeur</w:t>
      </w:r>
      <w:proofErr w:type="spellEnd"/>
      <w:r w:rsidRPr="000D2BE1">
        <w:t>, 2010) stress that understanding digital interaction models is essential for examining social transformation. However, despite multiple studies, some aspects—especially the role of platform-based knowledge distribution—remain insufficiently explored.</w:t>
      </w:r>
    </w:p>
    <w:p w14:paraId="7CDF2968" w14:textId="77777777" w:rsidR="000D2BE1" w:rsidRPr="000D2BE1" w:rsidRDefault="000D2BE1" w:rsidP="000D2BE1">
      <w:r w:rsidRPr="000D2BE1">
        <w:t xml:space="preserve">The purpose of this article is to </w:t>
      </w:r>
      <w:proofErr w:type="spellStart"/>
      <w:r w:rsidRPr="000D2BE1">
        <w:t>analyze</w:t>
      </w:r>
      <w:proofErr w:type="spellEnd"/>
      <w:r w:rsidRPr="000D2BE1">
        <w:t xml:space="preserve"> contemporary online information platforms within the broader framework of digital transformation. The tasks include:</w:t>
      </w:r>
    </w:p>
    <w:p w14:paraId="18447CB6" w14:textId="77777777" w:rsidR="000D2BE1" w:rsidRPr="000D2BE1" w:rsidRDefault="000D2BE1" w:rsidP="000D2BE1">
      <w:pPr>
        <w:numPr>
          <w:ilvl w:val="0"/>
          <w:numId w:val="1"/>
        </w:numPr>
      </w:pPr>
      <w:r w:rsidRPr="000D2BE1">
        <w:t>examining scholarly discourse on digitalization;</w:t>
      </w:r>
    </w:p>
    <w:p w14:paraId="16710466" w14:textId="77777777" w:rsidR="000D2BE1" w:rsidRPr="000D2BE1" w:rsidRDefault="000D2BE1" w:rsidP="000D2BE1">
      <w:pPr>
        <w:numPr>
          <w:ilvl w:val="0"/>
          <w:numId w:val="1"/>
        </w:numPr>
      </w:pPr>
      <w:r w:rsidRPr="000D2BE1">
        <w:t>identifying principles of online platform functionality;</w:t>
      </w:r>
    </w:p>
    <w:p w14:paraId="08C26BF7" w14:textId="77777777" w:rsidR="000D2BE1" w:rsidRPr="000D2BE1" w:rsidRDefault="000D2BE1" w:rsidP="000D2BE1">
      <w:pPr>
        <w:numPr>
          <w:ilvl w:val="0"/>
          <w:numId w:val="1"/>
        </w:numPr>
      </w:pPr>
      <w:r w:rsidRPr="000D2BE1">
        <w:t>evaluating their impact on society;</w:t>
      </w:r>
    </w:p>
    <w:p w14:paraId="25B48AF8" w14:textId="77777777" w:rsidR="000D2BE1" w:rsidRPr="000D2BE1" w:rsidRDefault="000D2BE1" w:rsidP="000D2BE1">
      <w:pPr>
        <w:numPr>
          <w:ilvl w:val="0"/>
          <w:numId w:val="1"/>
        </w:numPr>
      </w:pPr>
      <w:r w:rsidRPr="000D2BE1">
        <w:t>formulating conclusions regarding future trends.</w:t>
      </w:r>
    </w:p>
    <w:p w14:paraId="1A441454" w14:textId="77777777" w:rsidR="000D2BE1" w:rsidRPr="000D2BE1" w:rsidRDefault="000D2BE1" w:rsidP="000D2BE1">
      <w:r w:rsidRPr="000D2BE1">
        <w:pict w14:anchorId="3E0EAFB0">
          <v:rect id="_x0000_i1093" style="width:0;height:1.5pt" o:hralign="center" o:hrstd="t" o:hr="t" fillcolor="#a0a0a0" stroked="f"/>
        </w:pict>
      </w:r>
    </w:p>
    <w:p w14:paraId="40CC91E3" w14:textId="77777777" w:rsidR="000D2BE1" w:rsidRPr="000D2BE1" w:rsidRDefault="000D2BE1" w:rsidP="000D2BE1">
      <w:pPr>
        <w:rPr>
          <w:b/>
          <w:bCs/>
        </w:rPr>
      </w:pPr>
      <w:r w:rsidRPr="000D2BE1">
        <w:rPr>
          <w:b/>
          <w:bCs/>
        </w:rPr>
        <w:t>RESEARCH METHODS</w:t>
      </w:r>
    </w:p>
    <w:p w14:paraId="03059439" w14:textId="77777777" w:rsidR="000D2BE1" w:rsidRPr="000D2BE1" w:rsidRDefault="000D2BE1" w:rsidP="000D2BE1">
      <w:r w:rsidRPr="000D2BE1">
        <w:t>The research is based on methodological principles of interdisciplinary analysis combining philosophy, communication theory, and information studies (Gadamer, 1991b). General scientific methods were applied, including:</w:t>
      </w:r>
    </w:p>
    <w:p w14:paraId="0814119F" w14:textId="77777777" w:rsidR="000D2BE1" w:rsidRPr="000D2BE1" w:rsidRDefault="000D2BE1" w:rsidP="000D2BE1">
      <w:pPr>
        <w:rPr>
          <w:b/>
          <w:bCs/>
        </w:rPr>
      </w:pPr>
      <w:r w:rsidRPr="000D2BE1">
        <w:rPr>
          <w:b/>
          <w:bCs/>
        </w:rPr>
        <w:t>1. Analytical Method</w:t>
      </w:r>
    </w:p>
    <w:p w14:paraId="04F4BC1C" w14:textId="77777777" w:rsidR="000D2BE1" w:rsidRPr="000D2BE1" w:rsidRDefault="000D2BE1" w:rsidP="000D2BE1">
      <w:r w:rsidRPr="000D2BE1">
        <w:t>Used to examine scientific publications related to digital transformation and information systems.</w:t>
      </w:r>
    </w:p>
    <w:p w14:paraId="3BE1433F" w14:textId="77777777" w:rsidR="000D2BE1" w:rsidRPr="000D2BE1" w:rsidRDefault="000D2BE1" w:rsidP="000D2BE1">
      <w:pPr>
        <w:rPr>
          <w:b/>
          <w:bCs/>
        </w:rPr>
      </w:pPr>
      <w:r w:rsidRPr="000D2BE1">
        <w:rPr>
          <w:b/>
          <w:bCs/>
        </w:rPr>
        <w:t>2. Comparative Method</w:t>
      </w:r>
    </w:p>
    <w:p w14:paraId="4BDDA49A" w14:textId="77777777" w:rsidR="000D2BE1" w:rsidRPr="000D2BE1" w:rsidRDefault="000D2BE1" w:rsidP="000D2BE1">
      <w:r w:rsidRPr="000D2BE1">
        <w:t>Enabled comparison of various online platforms and their functional features.</w:t>
      </w:r>
    </w:p>
    <w:p w14:paraId="11007D4B" w14:textId="77777777" w:rsidR="000D2BE1" w:rsidRPr="000D2BE1" w:rsidRDefault="000D2BE1" w:rsidP="000D2BE1">
      <w:pPr>
        <w:rPr>
          <w:b/>
          <w:bCs/>
        </w:rPr>
      </w:pPr>
      <w:r w:rsidRPr="000D2BE1">
        <w:rPr>
          <w:b/>
          <w:bCs/>
        </w:rPr>
        <w:t>3. System Approach</w:t>
      </w:r>
    </w:p>
    <w:p w14:paraId="5AD35573" w14:textId="77777777" w:rsidR="000D2BE1" w:rsidRPr="000D2BE1" w:rsidRDefault="000D2BE1" w:rsidP="000D2BE1">
      <w:r w:rsidRPr="000D2BE1">
        <w:t>Used to classify types of digital platforms (educational, informational, recreational, governmental).</w:t>
      </w:r>
    </w:p>
    <w:p w14:paraId="7882073F" w14:textId="77777777" w:rsidR="000D2BE1" w:rsidRPr="000D2BE1" w:rsidRDefault="000D2BE1" w:rsidP="000D2BE1">
      <w:pPr>
        <w:rPr>
          <w:b/>
          <w:bCs/>
        </w:rPr>
      </w:pPr>
      <w:r w:rsidRPr="000D2BE1">
        <w:rPr>
          <w:b/>
          <w:bCs/>
        </w:rPr>
        <w:t>4. Empirical Observation</w:t>
      </w:r>
    </w:p>
    <w:p w14:paraId="2F5D005C" w14:textId="77777777" w:rsidR="000D2BE1" w:rsidRPr="000D2BE1" w:rsidRDefault="000D2BE1" w:rsidP="000D2BE1">
      <w:r w:rsidRPr="000D2BE1">
        <w:t>Focused on typical user interaction patterns with online platforms and digital information resources.</w:t>
      </w:r>
    </w:p>
    <w:p w14:paraId="1DE3A8A8" w14:textId="77777777" w:rsidR="000D2BE1" w:rsidRPr="000D2BE1" w:rsidRDefault="000D2BE1" w:rsidP="000D2BE1">
      <w:pPr>
        <w:rPr>
          <w:b/>
          <w:bCs/>
        </w:rPr>
      </w:pPr>
      <w:r w:rsidRPr="000D2BE1">
        <w:rPr>
          <w:b/>
          <w:bCs/>
        </w:rPr>
        <w:t>5. Interpretative Method</w:t>
      </w:r>
    </w:p>
    <w:p w14:paraId="41CA09B3" w14:textId="77777777" w:rsidR="000D2BE1" w:rsidRPr="000D2BE1" w:rsidRDefault="000D2BE1" w:rsidP="000D2BE1">
      <w:r w:rsidRPr="000D2BE1">
        <w:t>Applied for understanding the broader cultural and philosophical implications of digitalization, following the traditions of hermeneutics (Heidegger, 2012).</w:t>
      </w:r>
    </w:p>
    <w:p w14:paraId="7EE2FB9B" w14:textId="77777777" w:rsidR="000D2BE1" w:rsidRPr="000D2BE1" w:rsidRDefault="000D2BE1" w:rsidP="000D2BE1">
      <w:r w:rsidRPr="000D2BE1">
        <w:pict w14:anchorId="5476B82C">
          <v:rect id="_x0000_i1094" style="width:0;height:1.5pt" o:hralign="center" o:hrstd="t" o:hr="t" fillcolor="#a0a0a0" stroked="f"/>
        </w:pict>
      </w:r>
    </w:p>
    <w:p w14:paraId="64DB5282" w14:textId="77777777" w:rsidR="000D2BE1" w:rsidRPr="000D2BE1" w:rsidRDefault="000D2BE1" w:rsidP="000D2BE1">
      <w:pPr>
        <w:rPr>
          <w:b/>
          <w:bCs/>
        </w:rPr>
      </w:pPr>
      <w:r w:rsidRPr="000D2BE1">
        <w:rPr>
          <w:b/>
          <w:bCs/>
        </w:rPr>
        <w:t>RESULTS AND DISCUSSION</w:t>
      </w:r>
    </w:p>
    <w:p w14:paraId="4CF91FF7" w14:textId="77777777" w:rsidR="000D2BE1" w:rsidRPr="000D2BE1" w:rsidRDefault="000D2BE1" w:rsidP="000D2BE1">
      <w:r w:rsidRPr="000D2BE1">
        <w:lastRenderedPageBreak/>
        <w:t>Digitalization affects multiple aspects of social life. This section presents key findings based on analysis.</w:t>
      </w:r>
    </w:p>
    <w:p w14:paraId="0C4C1F4D" w14:textId="77777777" w:rsidR="000D2BE1" w:rsidRPr="000D2BE1" w:rsidRDefault="000D2BE1" w:rsidP="000D2BE1">
      <w:r w:rsidRPr="000D2BE1">
        <w:pict w14:anchorId="69844387">
          <v:rect id="_x0000_i1095" style="width:0;height:1.5pt" o:hralign="center" o:hrstd="t" o:hr="t" fillcolor="#a0a0a0" stroked="f"/>
        </w:pict>
      </w:r>
    </w:p>
    <w:p w14:paraId="5F5974E8" w14:textId="77777777" w:rsidR="000D2BE1" w:rsidRPr="000D2BE1" w:rsidRDefault="000D2BE1" w:rsidP="000D2BE1">
      <w:pPr>
        <w:rPr>
          <w:b/>
          <w:bCs/>
        </w:rPr>
      </w:pPr>
      <w:r w:rsidRPr="000D2BE1">
        <w:rPr>
          <w:b/>
          <w:bCs/>
        </w:rPr>
        <w:t>1. Transformation of Information Access</w:t>
      </w:r>
    </w:p>
    <w:p w14:paraId="05E6E15F" w14:textId="77777777" w:rsidR="000D2BE1" w:rsidRPr="000D2BE1" w:rsidRDefault="000D2BE1" w:rsidP="000D2BE1">
      <w:r w:rsidRPr="000D2BE1">
        <w:t>Modern platforms have redefined how information is accessed. Unlike traditional libraries, digital portals provide instant access to structured resources regardless of location (Habermas, 2011).</w:t>
      </w:r>
      <w:r w:rsidRPr="000D2BE1">
        <w:br/>
        <w:t>Examples include:</w:t>
      </w:r>
    </w:p>
    <w:p w14:paraId="05609B02" w14:textId="77777777" w:rsidR="000D2BE1" w:rsidRPr="000D2BE1" w:rsidRDefault="000D2BE1" w:rsidP="000D2BE1">
      <w:pPr>
        <w:numPr>
          <w:ilvl w:val="0"/>
          <w:numId w:val="2"/>
        </w:numPr>
      </w:pPr>
      <w:r w:rsidRPr="000D2BE1">
        <w:t>digital academic repositories,</w:t>
      </w:r>
    </w:p>
    <w:p w14:paraId="6627569E" w14:textId="77777777" w:rsidR="000D2BE1" w:rsidRPr="000D2BE1" w:rsidRDefault="000D2BE1" w:rsidP="000D2BE1">
      <w:pPr>
        <w:numPr>
          <w:ilvl w:val="0"/>
          <w:numId w:val="2"/>
        </w:numPr>
      </w:pPr>
      <w:r w:rsidRPr="000D2BE1">
        <w:t>educational course platforms,</w:t>
      </w:r>
    </w:p>
    <w:p w14:paraId="0E32E2C3" w14:textId="77777777" w:rsidR="000D2BE1" w:rsidRPr="000D2BE1" w:rsidRDefault="000D2BE1" w:rsidP="000D2BE1">
      <w:pPr>
        <w:numPr>
          <w:ilvl w:val="0"/>
          <w:numId w:val="2"/>
        </w:numPr>
      </w:pPr>
      <w:r w:rsidRPr="000D2BE1">
        <w:t xml:space="preserve">online knowledge </w:t>
      </w:r>
      <w:proofErr w:type="spellStart"/>
      <w:r w:rsidRPr="000D2BE1">
        <w:t>centers</w:t>
      </w:r>
      <w:proofErr w:type="spellEnd"/>
      <w:r w:rsidRPr="000D2BE1">
        <w:t>,</w:t>
      </w:r>
    </w:p>
    <w:p w14:paraId="513213E0" w14:textId="77777777" w:rsidR="000D2BE1" w:rsidRPr="000D2BE1" w:rsidRDefault="000D2BE1" w:rsidP="000D2BE1">
      <w:pPr>
        <w:numPr>
          <w:ilvl w:val="0"/>
          <w:numId w:val="2"/>
        </w:numPr>
      </w:pPr>
      <w:r w:rsidRPr="000D2BE1">
        <w:t xml:space="preserve">thematic portals like </w:t>
      </w:r>
      <w:r w:rsidRPr="000D2BE1">
        <w:rPr>
          <w:b/>
          <w:bCs/>
        </w:rPr>
        <w:t>Reddy Anna</w:t>
      </w:r>
      <w:r w:rsidRPr="000D2BE1">
        <w:t xml:space="preserve"> which offer organized informational sections.</w:t>
      </w:r>
    </w:p>
    <w:p w14:paraId="09316BB1" w14:textId="77777777" w:rsidR="000D2BE1" w:rsidRPr="000D2BE1" w:rsidRDefault="000D2BE1" w:rsidP="000D2BE1">
      <w:r w:rsidRPr="000D2BE1">
        <w:t xml:space="preserve">These examples illustrate the shift from </w:t>
      </w:r>
      <w:proofErr w:type="spellStart"/>
      <w:r w:rsidRPr="000D2BE1">
        <w:t>analog</w:t>
      </w:r>
      <w:proofErr w:type="spellEnd"/>
      <w:r w:rsidRPr="000D2BE1">
        <w:t xml:space="preserve"> to digital systems.</w:t>
      </w:r>
    </w:p>
    <w:p w14:paraId="47FD2DAE" w14:textId="77777777" w:rsidR="000D2BE1" w:rsidRPr="000D2BE1" w:rsidRDefault="000D2BE1" w:rsidP="000D2BE1">
      <w:r w:rsidRPr="000D2BE1">
        <w:pict w14:anchorId="121F8031">
          <v:rect id="_x0000_i1096" style="width:0;height:1.5pt" o:hralign="center" o:hrstd="t" o:hr="t" fillcolor="#a0a0a0" stroked="f"/>
        </w:pict>
      </w:r>
    </w:p>
    <w:p w14:paraId="56CE57E2" w14:textId="77777777" w:rsidR="000D2BE1" w:rsidRPr="000D2BE1" w:rsidRDefault="000D2BE1" w:rsidP="000D2BE1">
      <w:pPr>
        <w:rPr>
          <w:b/>
          <w:bCs/>
        </w:rPr>
      </w:pPr>
      <w:r w:rsidRPr="000D2BE1">
        <w:rPr>
          <w:b/>
          <w:bCs/>
        </w:rPr>
        <w:t>2. Online Platforms as Tools of Communication</w:t>
      </w:r>
    </w:p>
    <w:p w14:paraId="450E539D" w14:textId="77777777" w:rsidR="000D2BE1" w:rsidRPr="000D2BE1" w:rsidRDefault="000D2BE1" w:rsidP="000D2BE1">
      <w:r w:rsidRPr="000D2BE1">
        <w:t>Digital communication is increasingly mediated by online systems that allow for real-time interaction. Studies (Shell, 2017) suggest that such platforms enable collective engagement, cross-cultural dialogue, and community formation.</w:t>
      </w:r>
    </w:p>
    <w:p w14:paraId="51AA980F" w14:textId="77777777" w:rsidR="000D2BE1" w:rsidRPr="000D2BE1" w:rsidRDefault="000D2BE1" w:rsidP="000D2BE1">
      <w:r w:rsidRPr="000D2BE1">
        <w:t>Interactive elements—comments, feedback loops, and content personalization—extend users’ ability to participate actively in digital spaces.</w:t>
      </w:r>
    </w:p>
    <w:p w14:paraId="1898521D" w14:textId="77777777" w:rsidR="000D2BE1" w:rsidRPr="000D2BE1" w:rsidRDefault="000D2BE1" w:rsidP="000D2BE1">
      <w:r w:rsidRPr="000D2BE1">
        <w:pict w14:anchorId="5D858BBA">
          <v:rect id="_x0000_i1097" style="width:0;height:1.5pt" o:hralign="center" o:hrstd="t" o:hr="t" fillcolor="#a0a0a0" stroked="f"/>
        </w:pict>
      </w:r>
    </w:p>
    <w:p w14:paraId="2692F422" w14:textId="77777777" w:rsidR="000D2BE1" w:rsidRPr="000D2BE1" w:rsidRDefault="000D2BE1" w:rsidP="000D2BE1">
      <w:pPr>
        <w:rPr>
          <w:b/>
          <w:bCs/>
        </w:rPr>
      </w:pPr>
      <w:r w:rsidRPr="000D2BE1">
        <w:rPr>
          <w:b/>
          <w:bCs/>
        </w:rPr>
        <w:t xml:space="preserve">3. Societal Influence and </w:t>
      </w:r>
      <w:proofErr w:type="spellStart"/>
      <w:r w:rsidRPr="000D2BE1">
        <w:rPr>
          <w:b/>
          <w:bCs/>
        </w:rPr>
        <w:t>Behavioral</w:t>
      </w:r>
      <w:proofErr w:type="spellEnd"/>
      <w:r w:rsidRPr="000D2BE1">
        <w:rPr>
          <w:b/>
          <w:bCs/>
        </w:rPr>
        <w:t xml:space="preserve"> Shifts</w:t>
      </w:r>
    </w:p>
    <w:p w14:paraId="6EAC8EC5" w14:textId="77777777" w:rsidR="000D2BE1" w:rsidRPr="000D2BE1" w:rsidRDefault="000D2BE1" w:rsidP="000D2BE1">
      <w:r w:rsidRPr="000D2BE1">
        <w:t xml:space="preserve">Researchers (Camerer, 2003) highlight that technological environments affect decision-making, </w:t>
      </w:r>
      <w:proofErr w:type="spellStart"/>
      <w:r w:rsidRPr="000D2BE1">
        <w:t>behavior</w:t>
      </w:r>
      <w:proofErr w:type="spellEnd"/>
      <w:r w:rsidRPr="000D2BE1">
        <w:t>, and social habits. Online platforms encourage rapid information consumption, modify reading patterns, and create new cultural norms.</w:t>
      </w:r>
    </w:p>
    <w:p w14:paraId="6CEE1446" w14:textId="77777777" w:rsidR="000D2BE1" w:rsidRPr="000D2BE1" w:rsidRDefault="000D2BE1" w:rsidP="000D2BE1">
      <w:r w:rsidRPr="000D2BE1">
        <w:t>Digital ecosystems—including educational portals and informational hubs—contribute to building digital literacy and independent learning skills.</w:t>
      </w:r>
    </w:p>
    <w:p w14:paraId="048CB340" w14:textId="77777777" w:rsidR="000D2BE1" w:rsidRPr="000D2BE1" w:rsidRDefault="000D2BE1" w:rsidP="000D2BE1">
      <w:r w:rsidRPr="000D2BE1">
        <w:pict w14:anchorId="674E33B0">
          <v:rect id="_x0000_i1098" style="width:0;height:1.5pt" o:hralign="center" o:hrstd="t" o:hr="t" fillcolor="#a0a0a0" stroked="f"/>
        </w:pict>
      </w:r>
    </w:p>
    <w:p w14:paraId="24C54E6E" w14:textId="77777777" w:rsidR="000D2BE1" w:rsidRPr="000D2BE1" w:rsidRDefault="000D2BE1" w:rsidP="000D2BE1">
      <w:pPr>
        <w:rPr>
          <w:b/>
          <w:bCs/>
        </w:rPr>
      </w:pPr>
      <w:r w:rsidRPr="000D2BE1">
        <w:rPr>
          <w:b/>
          <w:bCs/>
        </w:rPr>
        <w:t>4. Importance of Specialized Information Platforms</w:t>
      </w:r>
    </w:p>
    <w:p w14:paraId="405EA3EF" w14:textId="77777777" w:rsidR="000D2BE1" w:rsidRPr="000D2BE1" w:rsidRDefault="000D2BE1" w:rsidP="000D2BE1">
      <w:r w:rsidRPr="000D2BE1">
        <w:t xml:space="preserve">Specialized platforms meet unique user needs. Among them, informational portals such as </w:t>
      </w:r>
      <w:r w:rsidRPr="000D2BE1">
        <w:rPr>
          <w:b/>
          <w:bCs/>
        </w:rPr>
        <w:t>Reddy Anna Book</w:t>
      </w:r>
      <w:r w:rsidRPr="000D2BE1">
        <w:t xml:space="preserve"> serve audiences seeking organized digital content and simplified access to thematic resources.</w:t>
      </w:r>
      <w:r w:rsidRPr="000D2BE1">
        <w:br/>
        <w:t>These platforms support transparency, accessibility, and knowledge retention, contributing to broader digital culture development.</w:t>
      </w:r>
    </w:p>
    <w:p w14:paraId="09C3D6BA" w14:textId="77777777" w:rsidR="000D2BE1" w:rsidRPr="000D2BE1" w:rsidRDefault="000D2BE1" w:rsidP="000D2BE1">
      <w:r w:rsidRPr="000D2BE1">
        <w:pict w14:anchorId="3E21CDF7">
          <v:rect id="_x0000_i1099" style="width:0;height:1.5pt" o:hralign="center" o:hrstd="t" o:hr="t" fillcolor="#a0a0a0" stroked="f"/>
        </w:pict>
      </w:r>
    </w:p>
    <w:p w14:paraId="39115B50" w14:textId="77777777" w:rsidR="000D2BE1" w:rsidRPr="000D2BE1" w:rsidRDefault="000D2BE1" w:rsidP="000D2BE1">
      <w:pPr>
        <w:rPr>
          <w:b/>
          <w:bCs/>
        </w:rPr>
      </w:pPr>
      <w:r w:rsidRPr="000D2BE1">
        <w:rPr>
          <w:b/>
          <w:bCs/>
        </w:rPr>
        <w:t>CONCLUSIONS</w:t>
      </w:r>
    </w:p>
    <w:p w14:paraId="69E8D950" w14:textId="77777777" w:rsidR="000D2BE1" w:rsidRPr="000D2BE1" w:rsidRDefault="000D2BE1" w:rsidP="000D2BE1">
      <w:r w:rsidRPr="000D2BE1">
        <w:lastRenderedPageBreak/>
        <w:t xml:space="preserve">The study reveals that online information platforms play a crucial role in digital transformation processes. They enhance accessibility, improve communication patterns, and influence both social </w:t>
      </w:r>
      <w:proofErr w:type="spellStart"/>
      <w:r w:rsidRPr="000D2BE1">
        <w:t>behavior</w:t>
      </w:r>
      <w:proofErr w:type="spellEnd"/>
      <w:r w:rsidRPr="000D2BE1">
        <w:t xml:space="preserve"> and cultural evolution. Digital platforms are becoming integral to educational, informational, and technological systems worldwide.</w:t>
      </w:r>
    </w:p>
    <w:p w14:paraId="24E5B652" w14:textId="77777777" w:rsidR="000D2BE1" w:rsidRPr="000D2BE1" w:rsidRDefault="000D2BE1" w:rsidP="000D2BE1">
      <w:r w:rsidRPr="000D2BE1">
        <w:t>Future research should focus on:</w:t>
      </w:r>
    </w:p>
    <w:p w14:paraId="1B901C9E" w14:textId="77777777" w:rsidR="000D2BE1" w:rsidRPr="000D2BE1" w:rsidRDefault="000D2BE1" w:rsidP="000D2BE1">
      <w:pPr>
        <w:numPr>
          <w:ilvl w:val="0"/>
          <w:numId w:val="3"/>
        </w:numPr>
      </w:pPr>
      <w:r w:rsidRPr="000D2BE1">
        <w:t>evaluating user trust in digital resources,</w:t>
      </w:r>
    </w:p>
    <w:p w14:paraId="02A68F0D" w14:textId="77777777" w:rsidR="000D2BE1" w:rsidRPr="000D2BE1" w:rsidRDefault="000D2BE1" w:rsidP="000D2BE1">
      <w:pPr>
        <w:numPr>
          <w:ilvl w:val="0"/>
          <w:numId w:val="3"/>
        </w:numPr>
      </w:pPr>
      <w:proofErr w:type="spellStart"/>
      <w:r w:rsidRPr="000D2BE1">
        <w:t>analyzing</w:t>
      </w:r>
      <w:proofErr w:type="spellEnd"/>
      <w:r w:rsidRPr="000D2BE1">
        <w:t xml:space="preserve"> platform algorithms that govern content distribution,</w:t>
      </w:r>
    </w:p>
    <w:p w14:paraId="4ACA9B4C" w14:textId="77777777" w:rsidR="000D2BE1" w:rsidRPr="000D2BE1" w:rsidRDefault="000D2BE1" w:rsidP="000D2BE1">
      <w:pPr>
        <w:numPr>
          <w:ilvl w:val="0"/>
          <w:numId w:val="3"/>
        </w:numPr>
      </w:pPr>
      <w:r w:rsidRPr="000D2BE1">
        <w:t>studying the long-term cultural effects of digital information accessibility.</w:t>
      </w:r>
    </w:p>
    <w:p w14:paraId="59B48794" w14:textId="77777777" w:rsidR="000D2BE1" w:rsidRPr="000D2BE1" w:rsidRDefault="000D2BE1" w:rsidP="000D2BE1">
      <w:r w:rsidRPr="000D2BE1">
        <w:t>Digital transformation will continue evolving, and online platforms—especially thematic and informational portals—will remain central to shaping modern society.</w:t>
      </w:r>
    </w:p>
    <w:p w14:paraId="7DC228DB" w14:textId="77777777" w:rsidR="000D2BE1" w:rsidRPr="000D2BE1" w:rsidRDefault="000D2BE1" w:rsidP="000D2BE1">
      <w:r w:rsidRPr="000D2BE1">
        <w:pict w14:anchorId="31E74D34">
          <v:rect id="_x0000_i1100" style="width:0;height:1.5pt" o:hralign="center" o:hrstd="t" o:hr="t" fillcolor="#a0a0a0" stroked="f"/>
        </w:pict>
      </w:r>
    </w:p>
    <w:p w14:paraId="1CA64F93" w14:textId="77777777" w:rsidR="000D2BE1" w:rsidRPr="000D2BE1" w:rsidRDefault="000D2BE1" w:rsidP="000D2BE1">
      <w:pPr>
        <w:rPr>
          <w:b/>
          <w:bCs/>
        </w:rPr>
      </w:pPr>
      <w:r w:rsidRPr="000D2BE1">
        <w:rPr>
          <w:b/>
          <w:bCs/>
        </w:rPr>
        <w:t>LITERATURE</w:t>
      </w:r>
    </w:p>
    <w:p w14:paraId="3347712D" w14:textId="77777777" w:rsidR="000D2BE1" w:rsidRPr="000D2BE1" w:rsidRDefault="000D2BE1" w:rsidP="000D2BE1">
      <w:r w:rsidRPr="000D2BE1">
        <w:t xml:space="preserve">Albert, H. (2003). </w:t>
      </w:r>
      <w:r w:rsidRPr="000D2BE1">
        <w:rPr>
          <w:i/>
          <w:iCs/>
        </w:rPr>
        <w:t>Treatise on Critical Reason</w:t>
      </w:r>
      <w:r w:rsidRPr="000D2BE1">
        <w:t>. Oxford University Press.</w:t>
      </w:r>
    </w:p>
    <w:p w14:paraId="56CD9CB8" w14:textId="77777777" w:rsidR="000D2BE1" w:rsidRPr="000D2BE1" w:rsidRDefault="000D2BE1" w:rsidP="000D2BE1">
      <w:r w:rsidRPr="000D2BE1">
        <w:t xml:space="preserve">Camerer, C. (2003). </w:t>
      </w:r>
      <w:proofErr w:type="spellStart"/>
      <w:r w:rsidRPr="000D2BE1">
        <w:rPr>
          <w:i/>
          <w:iCs/>
        </w:rPr>
        <w:t>Behavioral</w:t>
      </w:r>
      <w:proofErr w:type="spellEnd"/>
      <w:r w:rsidRPr="000D2BE1">
        <w:rPr>
          <w:i/>
          <w:iCs/>
        </w:rPr>
        <w:t xml:space="preserve"> Game Theory: Experiments in Strategic Interaction</w:t>
      </w:r>
      <w:r w:rsidRPr="000D2BE1">
        <w:t>. Russell Sage Foundation.</w:t>
      </w:r>
    </w:p>
    <w:p w14:paraId="290222BA" w14:textId="77777777" w:rsidR="000D2BE1" w:rsidRPr="000D2BE1" w:rsidRDefault="000D2BE1" w:rsidP="000D2BE1">
      <w:r w:rsidRPr="000D2BE1">
        <w:t xml:space="preserve">Gadamer, H.-G. (1991a). </w:t>
      </w:r>
      <w:r w:rsidRPr="000D2BE1">
        <w:rPr>
          <w:i/>
          <w:iCs/>
        </w:rPr>
        <w:t>Truth and Method</w:t>
      </w:r>
      <w:r w:rsidRPr="000D2BE1">
        <w:t>. Crossroad.</w:t>
      </w:r>
    </w:p>
    <w:p w14:paraId="51FAF1EA" w14:textId="77777777" w:rsidR="000D2BE1" w:rsidRPr="000D2BE1" w:rsidRDefault="000D2BE1" w:rsidP="000D2BE1">
      <w:r w:rsidRPr="000D2BE1">
        <w:t xml:space="preserve">Gadamer, H.-G. (1991b). </w:t>
      </w:r>
      <w:r w:rsidRPr="000D2BE1">
        <w:rPr>
          <w:i/>
          <w:iCs/>
        </w:rPr>
        <w:t>The Relevance of the Beautiful</w:t>
      </w:r>
      <w:r w:rsidRPr="000D2BE1">
        <w:t>. Cambridge University Press.</w:t>
      </w:r>
    </w:p>
    <w:p w14:paraId="231F8EA1" w14:textId="77777777" w:rsidR="000D2BE1" w:rsidRPr="000D2BE1" w:rsidRDefault="000D2BE1" w:rsidP="000D2BE1">
      <w:r w:rsidRPr="000D2BE1">
        <w:t xml:space="preserve">Habermas, J. (2011). </w:t>
      </w:r>
      <w:r w:rsidRPr="000D2BE1">
        <w:rPr>
          <w:i/>
          <w:iCs/>
        </w:rPr>
        <w:t>The Theory of Communicative Action</w:t>
      </w:r>
      <w:r w:rsidRPr="000D2BE1">
        <w:t>. Polity Press.</w:t>
      </w:r>
    </w:p>
    <w:p w14:paraId="0CAF6A31" w14:textId="77777777" w:rsidR="000D2BE1" w:rsidRPr="000D2BE1" w:rsidRDefault="000D2BE1" w:rsidP="000D2BE1">
      <w:r w:rsidRPr="000D2BE1">
        <w:t xml:space="preserve">Heidegger, M. (2003). </w:t>
      </w:r>
      <w:r w:rsidRPr="000D2BE1">
        <w:rPr>
          <w:i/>
          <w:iCs/>
        </w:rPr>
        <w:t>Being and Time</w:t>
      </w:r>
      <w:r w:rsidRPr="000D2BE1">
        <w:t>. Blackwell Publishing.</w:t>
      </w:r>
    </w:p>
    <w:p w14:paraId="40899A04" w14:textId="77777777" w:rsidR="000D2BE1" w:rsidRPr="000D2BE1" w:rsidRDefault="000D2BE1" w:rsidP="000D2BE1">
      <w:r w:rsidRPr="000D2BE1">
        <w:t xml:space="preserve">Heidegger, M. (2012). </w:t>
      </w:r>
      <w:r w:rsidRPr="000D2BE1">
        <w:rPr>
          <w:i/>
          <w:iCs/>
        </w:rPr>
        <w:t>Poetry, Language, Thought</w:t>
      </w:r>
      <w:r w:rsidRPr="000D2BE1">
        <w:t>. Harper &amp; Row.</w:t>
      </w:r>
    </w:p>
    <w:p w14:paraId="79E6587A" w14:textId="77777777" w:rsidR="000D2BE1" w:rsidRPr="000D2BE1" w:rsidRDefault="000D2BE1" w:rsidP="000D2BE1">
      <w:proofErr w:type="spellStart"/>
      <w:r w:rsidRPr="000D2BE1">
        <w:t>Ricoeur</w:t>
      </w:r>
      <w:proofErr w:type="spellEnd"/>
      <w:r w:rsidRPr="000D2BE1">
        <w:t xml:space="preserve">, P. (2010). </w:t>
      </w:r>
      <w:r w:rsidRPr="000D2BE1">
        <w:rPr>
          <w:i/>
          <w:iCs/>
        </w:rPr>
        <w:t>Time and Narrative</w:t>
      </w:r>
      <w:r w:rsidRPr="000D2BE1">
        <w:t>. University of Chicago Press.</w:t>
      </w:r>
    </w:p>
    <w:p w14:paraId="14DD3609" w14:textId="77777777" w:rsidR="000D2BE1" w:rsidRPr="000D2BE1" w:rsidRDefault="000D2BE1" w:rsidP="000D2BE1">
      <w:r w:rsidRPr="000D2BE1">
        <w:t xml:space="preserve">Smith, J. (2017). </w:t>
      </w:r>
      <w:r w:rsidRPr="000D2BE1">
        <w:rPr>
          <w:i/>
          <w:iCs/>
        </w:rPr>
        <w:t>Digital Societies and Technological Change</w:t>
      </w:r>
      <w:r w:rsidRPr="000D2BE1">
        <w:t>. Routledge.</w:t>
      </w:r>
    </w:p>
    <w:p w14:paraId="056EB889" w14:textId="77777777" w:rsidR="000D2BE1" w:rsidRPr="000D2BE1" w:rsidRDefault="000D2BE1" w:rsidP="000D2BE1">
      <w:r w:rsidRPr="000D2BE1">
        <w:pict w14:anchorId="1189A0E1">
          <v:rect id="_x0000_i1101" style="width:0;height:1.5pt" o:hralign="center" o:hrstd="t" o:hr="t" fillcolor="#a0a0a0" stroked="f"/>
        </w:pict>
      </w:r>
    </w:p>
    <w:p w14:paraId="03AA1B44" w14:textId="77777777" w:rsidR="000D2BE1" w:rsidRPr="000D2BE1" w:rsidRDefault="000D2BE1" w:rsidP="000D2BE1">
      <w:pPr>
        <w:rPr>
          <w:b/>
          <w:bCs/>
        </w:rPr>
      </w:pPr>
      <w:r w:rsidRPr="000D2BE1">
        <w:rPr>
          <w:b/>
          <w:bCs/>
        </w:rPr>
        <w:t>REFERENCES (Transliterated According to Requirements)</w:t>
      </w:r>
    </w:p>
    <w:p w14:paraId="2FE4BBB9" w14:textId="77777777" w:rsidR="000D2BE1" w:rsidRPr="000D2BE1" w:rsidRDefault="000D2BE1" w:rsidP="000D2BE1">
      <w:r w:rsidRPr="000D2BE1">
        <w:t xml:space="preserve">Albert, H. (2003). </w:t>
      </w:r>
      <w:r w:rsidRPr="000D2BE1">
        <w:rPr>
          <w:i/>
          <w:iCs/>
        </w:rPr>
        <w:t>Treatise on Critical Reason</w:t>
      </w:r>
      <w:r w:rsidRPr="000D2BE1">
        <w:t>. Oxford University Press.</w:t>
      </w:r>
    </w:p>
    <w:p w14:paraId="75026EA3" w14:textId="77777777" w:rsidR="000D2BE1" w:rsidRPr="000D2BE1" w:rsidRDefault="000D2BE1" w:rsidP="000D2BE1">
      <w:r w:rsidRPr="000D2BE1">
        <w:t xml:space="preserve">Camerer, C. (2003). </w:t>
      </w:r>
      <w:proofErr w:type="spellStart"/>
      <w:r w:rsidRPr="000D2BE1">
        <w:rPr>
          <w:i/>
          <w:iCs/>
        </w:rPr>
        <w:t>Behavioral</w:t>
      </w:r>
      <w:proofErr w:type="spellEnd"/>
      <w:r w:rsidRPr="000D2BE1">
        <w:rPr>
          <w:i/>
          <w:iCs/>
        </w:rPr>
        <w:t xml:space="preserve"> Game Theory: Experiments in Strategic Interaction</w:t>
      </w:r>
      <w:r w:rsidRPr="000D2BE1">
        <w:t>. Russell Sage Foundation.</w:t>
      </w:r>
    </w:p>
    <w:p w14:paraId="795B5986" w14:textId="77777777" w:rsidR="000D2BE1" w:rsidRPr="000D2BE1" w:rsidRDefault="000D2BE1" w:rsidP="000D2BE1">
      <w:r w:rsidRPr="000D2BE1">
        <w:t xml:space="preserve">Gadamer, H.-G. (1991a). </w:t>
      </w:r>
      <w:r w:rsidRPr="000D2BE1">
        <w:rPr>
          <w:i/>
          <w:iCs/>
        </w:rPr>
        <w:t>Truth and Method</w:t>
      </w:r>
      <w:r w:rsidRPr="000D2BE1">
        <w:t>. Crossroad.</w:t>
      </w:r>
    </w:p>
    <w:p w14:paraId="408662B0" w14:textId="77777777" w:rsidR="000D2BE1" w:rsidRPr="000D2BE1" w:rsidRDefault="000D2BE1" w:rsidP="000D2BE1">
      <w:r w:rsidRPr="000D2BE1">
        <w:t xml:space="preserve">Gadamer, H.-G. (1991b). </w:t>
      </w:r>
      <w:r w:rsidRPr="000D2BE1">
        <w:rPr>
          <w:i/>
          <w:iCs/>
        </w:rPr>
        <w:t>The Relevance of the Beautiful</w:t>
      </w:r>
      <w:r w:rsidRPr="000D2BE1">
        <w:t>. Cambridge University Press.</w:t>
      </w:r>
    </w:p>
    <w:p w14:paraId="7E84E143" w14:textId="77777777" w:rsidR="000D2BE1" w:rsidRPr="000D2BE1" w:rsidRDefault="000D2BE1" w:rsidP="000D2BE1">
      <w:r w:rsidRPr="000D2BE1">
        <w:t xml:space="preserve">Habermas, J. (2011). </w:t>
      </w:r>
      <w:r w:rsidRPr="000D2BE1">
        <w:rPr>
          <w:i/>
          <w:iCs/>
        </w:rPr>
        <w:t>The Theory of Communicative Action</w:t>
      </w:r>
      <w:r w:rsidRPr="000D2BE1">
        <w:t>. Polity Press.</w:t>
      </w:r>
    </w:p>
    <w:p w14:paraId="4AC2B3B0" w14:textId="77777777" w:rsidR="000D2BE1" w:rsidRPr="000D2BE1" w:rsidRDefault="000D2BE1" w:rsidP="000D2BE1">
      <w:r w:rsidRPr="000D2BE1">
        <w:t xml:space="preserve">Heidegger, M. (2003). </w:t>
      </w:r>
      <w:r w:rsidRPr="000D2BE1">
        <w:rPr>
          <w:i/>
          <w:iCs/>
        </w:rPr>
        <w:t>Being and Time</w:t>
      </w:r>
      <w:r w:rsidRPr="000D2BE1">
        <w:t>. Blackwell Publishing.</w:t>
      </w:r>
    </w:p>
    <w:p w14:paraId="2A743397" w14:textId="77777777" w:rsidR="000D2BE1" w:rsidRPr="000D2BE1" w:rsidRDefault="000D2BE1" w:rsidP="000D2BE1">
      <w:r w:rsidRPr="000D2BE1">
        <w:t xml:space="preserve">Heidegger, M. (2012). </w:t>
      </w:r>
      <w:r w:rsidRPr="000D2BE1">
        <w:rPr>
          <w:i/>
          <w:iCs/>
        </w:rPr>
        <w:t>Poetry, Language, Thought</w:t>
      </w:r>
      <w:r w:rsidRPr="000D2BE1">
        <w:t>. Harper &amp; Row.</w:t>
      </w:r>
    </w:p>
    <w:p w14:paraId="46EBFABA" w14:textId="77777777" w:rsidR="000D2BE1" w:rsidRPr="000D2BE1" w:rsidRDefault="000D2BE1" w:rsidP="000D2BE1">
      <w:proofErr w:type="spellStart"/>
      <w:r w:rsidRPr="000D2BE1">
        <w:t>Ricoeur</w:t>
      </w:r>
      <w:proofErr w:type="spellEnd"/>
      <w:r w:rsidRPr="000D2BE1">
        <w:t xml:space="preserve">, P. (2010). </w:t>
      </w:r>
      <w:r w:rsidRPr="000D2BE1">
        <w:rPr>
          <w:i/>
          <w:iCs/>
        </w:rPr>
        <w:t>Time and Narrative</w:t>
      </w:r>
      <w:r w:rsidRPr="000D2BE1">
        <w:t>. University of Chicago Press.</w:t>
      </w:r>
    </w:p>
    <w:p w14:paraId="65FE875C" w14:textId="77777777" w:rsidR="000D2BE1" w:rsidRPr="000D2BE1" w:rsidRDefault="000D2BE1" w:rsidP="000D2BE1">
      <w:r w:rsidRPr="000D2BE1">
        <w:lastRenderedPageBreak/>
        <w:t xml:space="preserve">Smith, J. (2017). </w:t>
      </w:r>
      <w:r w:rsidRPr="000D2BE1">
        <w:rPr>
          <w:i/>
          <w:iCs/>
        </w:rPr>
        <w:t>Digital Societies and Technological Change</w:t>
      </w:r>
      <w:r w:rsidRPr="000D2BE1">
        <w:t>. Routledge.</w:t>
      </w:r>
    </w:p>
    <w:p w14:paraId="12D3DE49" w14:textId="77777777" w:rsidR="000D2BE1" w:rsidRPr="000D2BE1" w:rsidRDefault="000D2BE1" w:rsidP="000D2BE1"/>
    <w:sectPr w:rsidR="000D2BE1" w:rsidRPr="000D2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C3AB9"/>
    <w:multiLevelType w:val="multilevel"/>
    <w:tmpl w:val="23B4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C32C8"/>
    <w:multiLevelType w:val="multilevel"/>
    <w:tmpl w:val="C16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022F8"/>
    <w:multiLevelType w:val="multilevel"/>
    <w:tmpl w:val="6F1C0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03219">
    <w:abstractNumId w:val="2"/>
  </w:num>
  <w:num w:numId="2" w16cid:durableId="1570846062">
    <w:abstractNumId w:val="0"/>
  </w:num>
  <w:num w:numId="3" w16cid:durableId="166292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E1"/>
    <w:rsid w:val="000D2BE1"/>
    <w:rsid w:val="004460D7"/>
    <w:rsid w:val="00BF1EC2"/>
    <w:rsid w:val="00D41B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C2F2"/>
  <w15:chartTrackingRefBased/>
  <w15:docId w15:val="{32F0197E-31EF-4411-84C2-F8178436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B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B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B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B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B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B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B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B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B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B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BE1"/>
    <w:rPr>
      <w:rFonts w:eastAsiaTheme="majorEastAsia" w:cstheme="majorBidi"/>
      <w:color w:val="272727" w:themeColor="text1" w:themeTint="D8"/>
    </w:rPr>
  </w:style>
  <w:style w:type="paragraph" w:styleId="Title">
    <w:name w:val="Title"/>
    <w:basedOn w:val="Normal"/>
    <w:next w:val="Normal"/>
    <w:link w:val="TitleChar"/>
    <w:uiPriority w:val="10"/>
    <w:qFormat/>
    <w:rsid w:val="000D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BE1"/>
    <w:pPr>
      <w:spacing w:before="160"/>
      <w:jc w:val="center"/>
    </w:pPr>
    <w:rPr>
      <w:i/>
      <w:iCs/>
      <w:color w:val="404040" w:themeColor="text1" w:themeTint="BF"/>
    </w:rPr>
  </w:style>
  <w:style w:type="character" w:customStyle="1" w:styleId="QuoteChar">
    <w:name w:val="Quote Char"/>
    <w:basedOn w:val="DefaultParagraphFont"/>
    <w:link w:val="Quote"/>
    <w:uiPriority w:val="29"/>
    <w:rsid w:val="000D2BE1"/>
    <w:rPr>
      <w:i/>
      <w:iCs/>
      <w:color w:val="404040" w:themeColor="text1" w:themeTint="BF"/>
    </w:rPr>
  </w:style>
  <w:style w:type="paragraph" w:styleId="ListParagraph">
    <w:name w:val="List Paragraph"/>
    <w:basedOn w:val="Normal"/>
    <w:uiPriority w:val="34"/>
    <w:qFormat/>
    <w:rsid w:val="000D2BE1"/>
    <w:pPr>
      <w:ind w:left="720"/>
      <w:contextualSpacing/>
    </w:pPr>
  </w:style>
  <w:style w:type="character" w:styleId="IntenseEmphasis">
    <w:name w:val="Intense Emphasis"/>
    <w:basedOn w:val="DefaultParagraphFont"/>
    <w:uiPriority w:val="21"/>
    <w:qFormat/>
    <w:rsid w:val="000D2BE1"/>
    <w:rPr>
      <w:i/>
      <w:iCs/>
      <w:color w:val="2F5496" w:themeColor="accent1" w:themeShade="BF"/>
    </w:rPr>
  </w:style>
  <w:style w:type="paragraph" w:styleId="IntenseQuote">
    <w:name w:val="Intense Quote"/>
    <w:basedOn w:val="Normal"/>
    <w:next w:val="Normal"/>
    <w:link w:val="IntenseQuoteChar"/>
    <w:uiPriority w:val="30"/>
    <w:qFormat/>
    <w:rsid w:val="000D2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BE1"/>
    <w:rPr>
      <w:i/>
      <w:iCs/>
      <w:color w:val="2F5496" w:themeColor="accent1" w:themeShade="BF"/>
    </w:rPr>
  </w:style>
  <w:style w:type="character" w:styleId="IntenseReference">
    <w:name w:val="Intense Reference"/>
    <w:basedOn w:val="DefaultParagraphFont"/>
    <w:uiPriority w:val="32"/>
    <w:qFormat/>
    <w:rsid w:val="000D2BE1"/>
    <w:rPr>
      <w:b/>
      <w:bCs/>
      <w:smallCaps/>
      <w:color w:val="2F5496" w:themeColor="accent1" w:themeShade="BF"/>
      <w:spacing w:val="5"/>
    </w:rPr>
  </w:style>
  <w:style w:type="character" w:styleId="Hyperlink">
    <w:name w:val="Hyperlink"/>
    <w:basedOn w:val="DefaultParagraphFont"/>
    <w:uiPriority w:val="99"/>
    <w:unhideWhenUsed/>
    <w:rsid w:val="000D2BE1"/>
    <w:rPr>
      <w:color w:val="0563C1" w:themeColor="hyperlink"/>
      <w:u w:val="single"/>
    </w:rPr>
  </w:style>
  <w:style w:type="character" w:styleId="UnresolvedMention">
    <w:name w:val="Unresolved Mention"/>
    <w:basedOn w:val="DefaultParagraphFont"/>
    <w:uiPriority w:val="99"/>
    <w:semiHidden/>
    <w:unhideWhenUsed/>
    <w:rsid w:val="000D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ddyannaofficials.org" TargetMode="External"/><Relationship Id="rId5" Type="http://schemas.openxmlformats.org/officeDocument/2006/relationships/hyperlink" Target="https://reddyannaofficia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Raynor</dc:creator>
  <cp:keywords/>
  <dc:description/>
  <cp:lastModifiedBy>Bradley Raynor</cp:lastModifiedBy>
  <cp:revision>1</cp:revision>
  <dcterms:created xsi:type="dcterms:W3CDTF">2025-11-19T07:42:00Z</dcterms:created>
  <dcterms:modified xsi:type="dcterms:W3CDTF">2025-11-19T07:45:00Z</dcterms:modified>
</cp:coreProperties>
</file>