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21715" w14:textId="5403FF5D" w:rsidR="005F5247" w:rsidRPr="00A82DB6" w:rsidRDefault="005F5247" w:rsidP="00664013">
      <w:pPr>
        <w:spacing w:after="0" w:line="360" w:lineRule="auto"/>
        <w:ind w:firstLine="709"/>
        <w:contextualSpacing/>
        <w:rPr>
          <w:rFonts w:ascii="Times New Roman" w:hAnsi="Times New Roman" w:cs="Times New Roman"/>
          <w:sz w:val="28"/>
          <w:szCs w:val="28"/>
          <w:lang w:val="en-US"/>
        </w:rPr>
      </w:pPr>
      <w:r w:rsidRPr="005F5247">
        <w:rPr>
          <w:rFonts w:ascii="Times New Roman" w:hAnsi="Times New Roman" w:cs="Times New Roman"/>
          <w:sz w:val="28"/>
          <w:szCs w:val="28"/>
          <w:lang w:val="uk-UA"/>
        </w:rPr>
        <w:t xml:space="preserve">УДК </w:t>
      </w:r>
      <w:r w:rsidRPr="00A82DB6">
        <w:rPr>
          <w:rFonts w:ascii="Times New Roman" w:hAnsi="Times New Roman" w:cs="Times New Roman"/>
          <w:sz w:val="28"/>
          <w:szCs w:val="28"/>
          <w:lang w:val="en-US"/>
        </w:rPr>
        <w:t>37.091.3:81`243:575.83</w:t>
      </w:r>
    </w:p>
    <w:p w14:paraId="7CCAD0BC" w14:textId="7A38B7A4" w:rsidR="00664013" w:rsidRPr="00664013" w:rsidRDefault="00664013" w:rsidP="00664013">
      <w:pPr>
        <w:spacing w:after="0" w:line="360" w:lineRule="auto"/>
        <w:ind w:firstLine="709"/>
        <w:contextualSpacing/>
        <w:rPr>
          <w:rFonts w:ascii="Times New Roman" w:hAnsi="Times New Roman" w:cs="Times New Roman"/>
          <w:sz w:val="28"/>
          <w:szCs w:val="28"/>
          <w:lang w:val="uk-UA"/>
        </w:rPr>
      </w:pPr>
      <w:r w:rsidRPr="00664013">
        <w:rPr>
          <w:rFonts w:ascii="Times New Roman" w:hAnsi="Times New Roman" w:cs="Times New Roman"/>
          <w:sz w:val="28"/>
          <w:szCs w:val="28"/>
          <w:lang w:val="en-US"/>
        </w:rPr>
        <w:t xml:space="preserve">ORCID ID: </w:t>
      </w:r>
      <w:hyperlink r:id="rId8" w:history="1">
        <w:r w:rsidRPr="00C500A4">
          <w:rPr>
            <w:rStyle w:val="Lienhypertexte"/>
            <w:rFonts w:ascii="Times New Roman" w:hAnsi="Times New Roman" w:cs="Times New Roman"/>
            <w:sz w:val="28"/>
            <w:szCs w:val="28"/>
            <w:lang w:val="en-US"/>
          </w:rPr>
          <w:t>https://orcid.org/0000-0001-5237-9778</w:t>
        </w:r>
      </w:hyperlink>
      <w:r>
        <w:rPr>
          <w:rFonts w:ascii="Times New Roman" w:hAnsi="Times New Roman" w:cs="Times New Roman"/>
          <w:sz w:val="28"/>
          <w:szCs w:val="28"/>
          <w:lang w:val="uk-UA"/>
        </w:rPr>
        <w:t xml:space="preserve"> </w:t>
      </w:r>
    </w:p>
    <w:p w14:paraId="230AA2D5" w14:textId="475BFE96" w:rsidR="005F5247" w:rsidRDefault="005F5247" w:rsidP="00664013">
      <w:pPr>
        <w:spacing w:after="0" w:line="360" w:lineRule="auto"/>
        <w:ind w:firstLine="709"/>
        <w:contextualSpacing/>
        <w:rPr>
          <w:rFonts w:ascii="Times New Roman" w:hAnsi="Times New Roman" w:cs="Times New Roman"/>
          <w:sz w:val="28"/>
          <w:szCs w:val="28"/>
          <w:lang w:val="en-US"/>
        </w:rPr>
      </w:pPr>
      <w:r w:rsidRPr="005F5247">
        <w:rPr>
          <w:rFonts w:ascii="Times New Roman" w:hAnsi="Times New Roman" w:cs="Times New Roman"/>
          <w:sz w:val="28"/>
          <w:szCs w:val="28"/>
          <w:lang w:val="en-US"/>
        </w:rPr>
        <w:t>ORCID</w:t>
      </w:r>
      <w:r w:rsidR="00A82DB6" w:rsidRPr="00A82DB6">
        <w:rPr>
          <w:rFonts w:ascii="Times New Roman" w:hAnsi="Times New Roman" w:cs="Times New Roman"/>
          <w:sz w:val="28"/>
          <w:szCs w:val="28"/>
          <w:lang w:val="en-US"/>
        </w:rPr>
        <w:t xml:space="preserve"> </w:t>
      </w:r>
      <w:r w:rsidR="00A82DB6" w:rsidRPr="00664013">
        <w:rPr>
          <w:rFonts w:ascii="Times New Roman" w:hAnsi="Times New Roman" w:cs="Times New Roman"/>
          <w:sz w:val="28"/>
          <w:szCs w:val="28"/>
          <w:lang w:val="en-US"/>
        </w:rPr>
        <w:t>ID:</w:t>
      </w:r>
      <w:r w:rsidRPr="005F5247">
        <w:rPr>
          <w:rFonts w:ascii="Times New Roman" w:hAnsi="Times New Roman" w:cs="Times New Roman"/>
          <w:sz w:val="28"/>
          <w:szCs w:val="28"/>
          <w:lang w:val="en-US"/>
        </w:rPr>
        <w:t> </w:t>
      </w:r>
      <w:hyperlink r:id="rId9" w:history="1">
        <w:r w:rsidRPr="005F5247">
          <w:rPr>
            <w:rStyle w:val="Lienhypertexte"/>
            <w:rFonts w:ascii="Times New Roman" w:hAnsi="Times New Roman" w:cs="Times New Roman"/>
            <w:sz w:val="28"/>
            <w:szCs w:val="28"/>
            <w:lang w:val="en-US"/>
          </w:rPr>
          <w:t>https</w:t>
        </w:r>
        <w:r w:rsidRPr="008412E3">
          <w:rPr>
            <w:rStyle w:val="Lienhypertexte"/>
            <w:rFonts w:ascii="Times New Roman" w:hAnsi="Times New Roman" w:cs="Times New Roman"/>
            <w:sz w:val="28"/>
            <w:szCs w:val="28"/>
            <w:lang w:val="en-US"/>
          </w:rPr>
          <w:t>://</w:t>
        </w:r>
        <w:r w:rsidRPr="005F5247">
          <w:rPr>
            <w:rStyle w:val="Lienhypertexte"/>
            <w:rFonts w:ascii="Times New Roman" w:hAnsi="Times New Roman" w:cs="Times New Roman"/>
            <w:sz w:val="28"/>
            <w:szCs w:val="28"/>
            <w:lang w:val="en-US"/>
          </w:rPr>
          <w:t>orcid</w:t>
        </w:r>
        <w:r w:rsidRPr="008412E3">
          <w:rPr>
            <w:rStyle w:val="Lienhypertexte"/>
            <w:rFonts w:ascii="Times New Roman" w:hAnsi="Times New Roman" w:cs="Times New Roman"/>
            <w:sz w:val="28"/>
            <w:szCs w:val="28"/>
            <w:lang w:val="en-US"/>
          </w:rPr>
          <w:t>.</w:t>
        </w:r>
        <w:r w:rsidRPr="005F5247">
          <w:rPr>
            <w:rStyle w:val="Lienhypertexte"/>
            <w:rFonts w:ascii="Times New Roman" w:hAnsi="Times New Roman" w:cs="Times New Roman"/>
            <w:sz w:val="28"/>
            <w:szCs w:val="28"/>
            <w:lang w:val="en-US"/>
          </w:rPr>
          <w:t>org</w:t>
        </w:r>
        <w:r w:rsidRPr="008412E3">
          <w:rPr>
            <w:rStyle w:val="Lienhypertexte"/>
            <w:rFonts w:ascii="Times New Roman" w:hAnsi="Times New Roman" w:cs="Times New Roman"/>
            <w:sz w:val="28"/>
            <w:szCs w:val="28"/>
            <w:lang w:val="en-US"/>
          </w:rPr>
          <w:t>/0000-0003-4974-349</w:t>
        </w:r>
        <w:r w:rsidRPr="005F5247">
          <w:rPr>
            <w:rStyle w:val="Lienhypertexte"/>
            <w:rFonts w:ascii="Times New Roman" w:hAnsi="Times New Roman" w:cs="Times New Roman"/>
            <w:sz w:val="28"/>
            <w:szCs w:val="28"/>
            <w:lang w:val="en-US"/>
          </w:rPr>
          <w:t>X</w:t>
        </w:r>
      </w:hyperlink>
    </w:p>
    <w:p w14:paraId="4E251E4E" w14:textId="121843B7" w:rsidR="008412E3" w:rsidRPr="002C17B9" w:rsidRDefault="008412E3" w:rsidP="008412E3">
      <w:pPr>
        <w:spacing w:after="0" w:line="360" w:lineRule="auto"/>
        <w:ind w:firstLine="709"/>
        <w:contextualSpacing/>
        <w:jc w:val="right"/>
        <w:rPr>
          <w:rFonts w:ascii="Times New Roman" w:hAnsi="Times New Roman" w:cs="Times New Roman"/>
          <w:b/>
          <w:bCs/>
          <w:i/>
          <w:iCs/>
          <w:sz w:val="28"/>
          <w:szCs w:val="28"/>
          <w:lang w:val="uk-UA"/>
        </w:rPr>
      </w:pPr>
      <w:r w:rsidRPr="002C17B9">
        <w:rPr>
          <w:rFonts w:ascii="Times New Roman" w:hAnsi="Times New Roman" w:cs="Times New Roman"/>
          <w:b/>
          <w:bCs/>
          <w:i/>
          <w:iCs/>
          <w:sz w:val="28"/>
          <w:szCs w:val="28"/>
          <w:lang w:val="uk-UA"/>
        </w:rPr>
        <w:t>О. </w:t>
      </w:r>
      <w:r w:rsidRPr="002C17B9">
        <w:rPr>
          <w:rFonts w:ascii="Times New Roman" w:hAnsi="Times New Roman" w:cs="Times New Roman"/>
          <w:b/>
          <w:bCs/>
          <w:i/>
          <w:iCs/>
          <w:sz w:val="28"/>
          <w:szCs w:val="28"/>
          <w:lang w:val="uk-UA"/>
        </w:rPr>
        <w:t>Башкір</w:t>
      </w:r>
    </w:p>
    <w:p w14:paraId="01088622" w14:textId="08C8F33E" w:rsidR="008412E3" w:rsidRPr="002C17B9" w:rsidRDefault="008412E3" w:rsidP="008412E3">
      <w:pPr>
        <w:spacing w:after="0" w:line="360" w:lineRule="auto"/>
        <w:ind w:firstLine="709"/>
        <w:contextualSpacing/>
        <w:jc w:val="right"/>
        <w:rPr>
          <w:rFonts w:ascii="Times New Roman" w:hAnsi="Times New Roman" w:cs="Times New Roman"/>
          <w:b/>
          <w:bCs/>
          <w:i/>
          <w:iCs/>
          <w:sz w:val="28"/>
          <w:szCs w:val="28"/>
          <w:lang w:val="uk-UA"/>
        </w:rPr>
      </w:pPr>
      <w:r w:rsidRPr="002C17B9">
        <w:rPr>
          <w:rFonts w:ascii="Times New Roman" w:hAnsi="Times New Roman" w:cs="Times New Roman"/>
          <w:b/>
          <w:bCs/>
          <w:i/>
          <w:iCs/>
          <w:sz w:val="28"/>
          <w:szCs w:val="28"/>
          <w:lang w:val="uk-UA"/>
        </w:rPr>
        <w:t>А</w:t>
      </w:r>
      <w:r w:rsidR="000532C5" w:rsidRPr="002C17B9">
        <w:rPr>
          <w:rFonts w:ascii="Times New Roman" w:hAnsi="Times New Roman" w:cs="Times New Roman"/>
          <w:b/>
          <w:bCs/>
          <w:i/>
          <w:iCs/>
          <w:sz w:val="28"/>
          <w:szCs w:val="28"/>
          <w:lang w:val="uk-UA"/>
        </w:rPr>
        <w:t>. </w:t>
      </w:r>
      <w:r w:rsidR="000532C5" w:rsidRPr="002C17B9">
        <w:rPr>
          <w:rFonts w:ascii="Times New Roman" w:hAnsi="Times New Roman" w:cs="Times New Roman"/>
          <w:b/>
          <w:bCs/>
          <w:i/>
          <w:iCs/>
          <w:sz w:val="28"/>
          <w:szCs w:val="28"/>
          <w:lang w:val="uk-UA"/>
        </w:rPr>
        <w:t>Марголін</w:t>
      </w:r>
    </w:p>
    <w:p w14:paraId="19EA42CF" w14:textId="77777777" w:rsidR="00B20C4F" w:rsidRDefault="00B20C4F" w:rsidP="00664013">
      <w:pPr>
        <w:spacing w:after="0" w:line="360" w:lineRule="auto"/>
        <w:ind w:firstLine="709"/>
        <w:contextualSpacing/>
        <w:jc w:val="center"/>
        <w:rPr>
          <w:rFonts w:ascii="Times New Roman" w:hAnsi="Times New Roman" w:cs="Times New Roman"/>
          <w:b/>
          <w:bCs/>
          <w:sz w:val="28"/>
          <w:szCs w:val="28"/>
          <w:lang w:val="uk-UA"/>
        </w:rPr>
      </w:pPr>
    </w:p>
    <w:p w14:paraId="52B1BF48" w14:textId="7AF007E9" w:rsidR="00053572" w:rsidRPr="001100A4" w:rsidRDefault="00E64B16" w:rsidP="00664013">
      <w:pPr>
        <w:spacing w:after="0" w:line="360" w:lineRule="auto"/>
        <w:ind w:firstLine="709"/>
        <w:contextualSpacing/>
        <w:jc w:val="center"/>
        <w:rPr>
          <w:rFonts w:ascii="Times New Roman" w:hAnsi="Times New Roman" w:cs="Times New Roman"/>
          <w:b/>
          <w:bCs/>
          <w:sz w:val="28"/>
          <w:szCs w:val="28"/>
          <w:lang w:val="uk-UA"/>
        </w:rPr>
      </w:pPr>
      <w:r w:rsidRPr="001100A4">
        <w:rPr>
          <w:rFonts w:ascii="Times New Roman" w:hAnsi="Times New Roman" w:cs="Times New Roman"/>
          <w:b/>
          <w:bCs/>
          <w:sz w:val="28"/>
          <w:szCs w:val="28"/>
          <w:lang w:val="uk-UA"/>
        </w:rPr>
        <w:t xml:space="preserve">ВИКОРИСТАННЯ МЕМІВ У ФОРМУВАННІ ДИСКУРСИВНОЇ КОМПЕТЕНТНОСТІ </w:t>
      </w:r>
      <w:r>
        <w:rPr>
          <w:rFonts w:ascii="Times New Roman" w:hAnsi="Times New Roman" w:cs="Times New Roman"/>
          <w:b/>
          <w:bCs/>
          <w:sz w:val="28"/>
          <w:szCs w:val="28"/>
          <w:lang w:val="uk-UA"/>
        </w:rPr>
        <w:t>ЗДОБУВАЧІВ БАЗОВОЇ СЕРЕДНЬОЇ ОСВІТИ</w:t>
      </w:r>
    </w:p>
    <w:p w14:paraId="2131F2D4" w14:textId="77777777" w:rsidR="005F6BF6" w:rsidRPr="001100A4" w:rsidRDefault="005F6BF6" w:rsidP="00664013">
      <w:pPr>
        <w:spacing w:after="0" w:line="360" w:lineRule="auto"/>
        <w:ind w:firstLine="709"/>
        <w:contextualSpacing/>
        <w:jc w:val="both"/>
        <w:rPr>
          <w:rFonts w:ascii="Times New Roman" w:hAnsi="Times New Roman" w:cs="Times New Roman"/>
          <w:sz w:val="28"/>
          <w:szCs w:val="28"/>
          <w:lang w:val="uk-UA"/>
        </w:rPr>
      </w:pPr>
    </w:p>
    <w:p w14:paraId="13992B48" w14:textId="637A942B" w:rsidR="00AD2918" w:rsidRPr="00664013" w:rsidRDefault="00AD2918" w:rsidP="00664013">
      <w:pPr>
        <w:spacing w:after="0" w:line="360" w:lineRule="auto"/>
        <w:ind w:firstLine="709"/>
        <w:contextualSpacing/>
        <w:jc w:val="both"/>
        <w:rPr>
          <w:rFonts w:ascii="Times New Roman" w:hAnsi="Times New Roman" w:cs="Times New Roman"/>
          <w:sz w:val="28"/>
          <w:szCs w:val="28"/>
          <w:lang w:val="uk-UA"/>
        </w:rPr>
      </w:pPr>
      <w:r w:rsidRPr="00664013">
        <w:rPr>
          <w:rFonts w:ascii="Times New Roman" w:hAnsi="Times New Roman" w:cs="Times New Roman"/>
          <w:sz w:val="28"/>
          <w:szCs w:val="28"/>
          <w:lang w:val="uk-UA"/>
        </w:rPr>
        <w:t xml:space="preserve">Актуальність статті полягає в інноваційному </w:t>
      </w:r>
      <w:r w:rsidRPr="00664013">
        <w:rPr>
          <w:rFonts w:ascii="Times New Roman" w:eastAsia="Times New Roman" w:hAnsi="Times New Roman" w:cs="Times New Roman"/>
          <w:sz w:val="28"/>
          <w:szCs w:val="28"/>
          <w:lang w:val="uk-UA" w:eastAsia="uk-UA"/>
        </w:rPr>
        <w:t xml:space="preserve">поєднанні теорії мемів (де вони розглядаються як самостійні активні агенти) та теорії навчання іноземній мові, де ці ж меми представлено як засоби навчання, що </w:t>
      </w:r>
      <w:r w:rsidRPr="00664013">
        <w:rPr>
          <w:rFonts w:ascii="Times New Roman" w:hAnsi="Times New Roman" w:cs="Times New Roman"/>
          <w:sz w:val="28"/>
          <w:szCs w:val="28"/>
          <w:lang w:val="uk-UA"/>
        </w:rPr>
        <w:t>відповідає сучасним вимогам та потребам здобувачів базової середньої освіти, сприяючи їхньому успішному спілкуванню в різних комунікативних ситуаціях.</w:t>
      </w:r>
    </w:p>
    <w:p w14:paraId="7EA37566" w14:textId="37B3E634" w:rsidR="002660BA" w:rsidRPr="00664013" w:rsidRDefault="002660BA" w:rsidP="00664013">
      <w:pPr>
        <w:spacing w:after="0" w:line="360" w:lineRule="auto"/>
        <w:ind w:firstLine="709"/>
        <w:contextualSpacing/>
        <w:jc w:val="both"/>
        <w:rPr>
          <w:rFonts w:ascii="Times New Roman" w:hAnsi="Times New Roman" w:cs="Times New Roman"/>
          <w:sz w:val="28"/>
          <w:szCs w:val="28"/>
          <w:lang w:val="uk-UA"/>
        </w:rPr>
      </w:pPr>
      <w:r w:rsidRPr="00664013">
        <w:rPr>
          <w:rFonts w:ascii="Times New Roman" w:hAnsi="Times New Roman" w:cs="Times New Roman"/>
          <w:sz w:val="28"/>
          <w:szCs w:val="28"/>
          <w:lang w:val="uk-UA"/>
        </w:rPr>
        <w:t>Метою статті є визначення ролі та способів використання мемів під час формування дискурсивної компетентності у здобувачів базової середньої освіти на прикладі вивчення іноземної мови.</w:t>
      </w:r>
    </w:p>
    <w:p w14:paraId="68B55AD4" w14:textId="45A71E88" w:rsidR="00034350" w:rsidRPr="00664013" w:rsidRDefault="00034350" w:rsidP="00664013">
      <w:pPr>
        <w:spacing w:after="0" w:line="360" w:lineRule="auto"/>
        <w:ind w:firstLine="709"/>
        <w:contextualSpacing/>
        <w:jc w:val="both"/>
        <w:rPr>
          <w:rFonts w:ascii="Times New Roman" w:hAnsi="Times New Roman" w:cs="Times New Roman"/>
          <w:sz w:val="28"/>
          <w:szCs w:val="28"/>
          <w:lang w:val="uk-UA"/>
        </w:rPr>
      </w:pPr>
      <w:r w:rsidRPr="00664013">
        <w:rPr>
          <w:rFonts w:ascii="Times New Roman" w:hAnsi="Times New Roman" w:cs="Times New Roman"/>
          <w:sz w:val="28"/>
          <w:szCs w:val="28"/>
          <w:lang w:val="uk-UA"/>
        </w:rPr>
        <w:t xml:space="preserve">Під час проведення </w:t>
      </w:r>
      <w:r w:rsidR="00E53DFE" w:rsidRPr="00664013">
        <w:rPr>
          <w:rFonts w:ascii="Times New Roman" w:hAnsi="Times New Roman" w:cs="Times New Roman"/>
          <w:sz w:val="28"/>
          <w:szCs w:val="28"/>
          <w:lang w:val="uk-UA"/>
        </w:rPr>
        <w:t>дослідження</w:t>
      </w:r>
      <w:r w:rsidRPr="00664013">
        <w:rPr>
          <w:rFonts w:ascii="Times New Roman" w:hAnsi="Times New Roman" w:cs="Times New Roman"/>
          <w:sz w:val="28"/>
          <w:szCs w:val="28"/>
          <w:lang w:val="uk-UA"/>
        </w:rPr>
        <w:t xml:space="preserve"> були використані такі методи: аналіз педагогічної, літератури, навчально-методичної документації, спостереження за навчальним процесом, метод порівняння, синтез.</w:t>
      </w:r>
    </w:p>
    <w:p w14:paraId="1DB0B96F" w14:textId="6EC9FF00" w:rsidR="00AD2918" w:rsidRDefault="00AD2918" w:rsidP="00664013">
      <w:pPr>
        <w:spacing w:after="0" w:line="360" w:lineRule="auto"/>
        <w:ind w:firstLine="709"/>
        <w:contextualSpacing/>
        <w:jc w:val="both"/>
        <w:rPr>
          <w:rFonts w:ascii="Times New Roman" w:hAnsi="Times New Roman" w:cs="Times New Roman"/>
          <w:sz w:val="28"/>
          <w:szCs w:val="28"/>
          <w:lang w:val="uk-UA"/>
        </w:rPr>
      </w:pPr>
      <w:r w:rsidRPr="00664013">
        <w:rPr>
          <w:rFonts w:ascii="Times New Roman" w:eastAsia="Times New Roman" w:hAnsi="Times New Roman" w:cs="Times New Roman"/>
          <w:sz w:val="28"/>
          <w:szCs w:val="28"/>
          <w:lang w:val="uk-UA" w:eastAsia="uk-UA"/>
        </w:rPr>
        <w:t xml:space="preserve">У статті доведено, що </w:t>
      </w:r>
      <w:r w:rsidRPr="00664013">
        <w:rPr>
          <w:rFonts w:ascii="Times New Roman" w:hAnsi="Times New Roman" w:cs="Times New Roman"/>
          <w:sz w:val="28"/>
          <w:szCs w:val="28"/>
          <w:lang w:val="uk-UA"/>
        </w:rPr>
        <w:t>дискурсивна компетентність</w:t>
      </w:r>
      <w:r w:rsidRPr="001100A4">
        <w:rPr>
          <w:rFonts w:ascii="Times New Roman" w:hAnsi="Times New Roman" w:cs="Times New Roman"/>
          <w:sz w:val="28"/>
          <w:szCs w:val="28"/>
          <w:lang w:val="uk-UA"/>
        </w:rPr>
        <w:t xml:space="preserve"> є складником прагматичної компетентності та описує використання вербальних, </w:t>
      </w:r>
      <w:proofErr w:type="spellStart"/>
      <w:r w:rsidRPr="001100A4">
        <w:rPr>
          <w:rFonts w:ascii="Times New Roman" w:hAnsi="Times New Roman" w:cs="Times New Roman"/>
          <w:sz w:val="28"/>
          <w:szCs w:val="28"/>
          <w:lang w:val="uk-UA"/>
        </w:rPr>
        <w:t>паревербальних</w:t>
      </w:r>
      <w:proofErr w:type="spellEnd"/>
      <w:r w:rsidRPr="001100A4">
        <w:rPr>
          <w:rFonts w:ascii="Times New Roman" w:hAnsi="Times New Roman" w:cs="Times New Roman"/>
          <w:sz w:val="28"/>
          <w:szCs w:val="28"/>
          <w:lang w:val="uk-UA"/>
        </w:rPr>
        <w:t xml:space="preserve"> та невербальних засобів спілкування</w:t>
      </w:r>
      <w:r>
        <w:rPr>
          <w:rFonts w:ascii="Times New Roman" w:hAnsi="Times New Roman" w:cs="Times New Roman"/>
          <w:sz w:val="28"/>
          <w:szCs w:val="28"/>
          <w:lang w:val="uk-UA"/>
        </w:rPr>
        <w:t>;</w:t>
      </w:r>
      <w:r w:rsidRPr="001100A4">
        <w:rPr>
          <w:rFonts w:ascii="Times New Roman" w:hAnsi="Times New Roman" w:cs="Times New Roman"/>
          <w:sz w:val="28"/>
          <w:szCs w:val="28"/>
          <w:lang w:val="uk-UA"/>
        </w:rPr>
        <w:t xml:space="preserve"> розгля</w:t>
      </w:r>
      <w:r>
        <w:rPr>
          <w:rFonts w:ascii="Times New Roman" w:hAnsi="Times New Roman" w:cs="Times New Roman"/>
          <w:sz w:val="28"/>
          <w:szCs w:val="28"/>
          <w:lang w:val="uk-UA"/>
        </w:rPr>
        <w:t>нуто</w:t>
      </w:r>
      <w:r w:rsidRPr="001100A4">
        <w:rPr>
          <w:rFonts w:ascii="Times New Roman" w:hAnsi="Times New Roman" w:cs="Times New Roman"/>
          <w:sz w:val="28"/>
          <w:szCs w:val="28"/>
          <w:lang w:val="uk-UA"/>
        </w:rPr>
        <w:t xml:space="preserve"> меми </w:t>
      </w:r>
      <w:r>
        <w:rPr>
          <w:rFonts w:ascii="Times New Roman" w:hAnsi="Times New Roman" w:cs="Times New Roman"/>
          <w:sz w:val="28"/>
          <w:szCs w:val="28"/>
          <w:lang w:val="uk-UA"/>
        </w:rPr>
        <w:t>в</w:t>
      </w:r>
      <w:r w:rsidRPr="001100A4">
        <w:rPr>
          <w:rFonts w:ascii="Times New Roman" w:hAnsi="Times New Roman" w:cs="Times New Roman"/>
          <w:sz w:val="28"/>
          <w:szCs w:val="28"/>
          <w:lang w:val="uk-UA"/>
        </w:rPr>
        <w:t xml:space="preserve"> первісному значенні, яке вкладав Річард </w:t>
      </w:r>
      <w:proofErr w:type="spellStart"/>
      <w:r w:rsidRPr="001100A4">
        <w:rPr>
          <w:rFonts w:ascii="Times New Roman" w:hAnsi="Times New Roman" w:cs="Times New Roman"/>
          <w:sz w:val="28"/>
          <w:szCs w:val="28"/>
          <w:lang w:val="uk-UA"/>
        </w:rPr>
        <w:t>Докінз</w:t>
      </w:r>
      <w:proofErr w:type="spellEnd"/>
      <w:r w:rsidRPr="001100A4">
        <w:rPr>
          <w:rFonts w:ascii="Times New Roman" w:hAnsi="Times New Roman" w:cs="Times New Roman"/>
          <w:sz w:val="28"/>
          <w:szCs w:val="28"/>
          <w:lang w:val="uk-UA"/>
        </w:rPr>
        <w:t>, пропону</w:t>
      </w:r>
      <w:r>
        <w:rPr>
          <w:rFonts w:ascii="Times New Roman" w:hAnsi="Times New Roman" w:cs="Times New Roman"/>
          <w:sz w:val="28"/>
          <w:szCs w:val="28"/>
          <w:lang w:val="uk-UA"/>
        </w:rPr>
        <w:t xml:space="preserve">ючи </w:t>
      </w:r>
      <w:r w:rsidRPr="001100A4">
        <w:rPr>
          <w:rFonts w:ascii="Times New Roman" w:hAnsi="Times New Roman" w:cs="Times New Roman"/>
          <w:sz w:val="28"/>
          <w:szCs w:val="28"/>
          <w:lang w:val="uk-UA"/>
        </w:rPr>
        <w:t xml:space="preserve">універсальні способи </w:t>
      </w:r>
      <w:r w:rsidRPr="001100A4">
        <w:rPr>
          <w:rFonts w:ascii="Times New Roman" w:eastAsia="Times New Roman" w:hAnsi="Times New Roman" w:cs="Times New Roman"/>
          <w:sz w:val="28"/>
          <w:szCs w:val="28"/>
          <w:lang w:val="uk-UA" w:eastAsia="uk-UA"/>
        </w:rPr>
        <w:t xml:space="preserve">розповсюдження </w:t>
      </w:r>
      <w:r w:rsidRPr="001100A4">
        <w:rPr>
          <w:rFonts w:ascii="Times New Roman" w:hAnsi="Times New Roman" w:cs="Times New Roman"/>
          <w:sz w:val="28"/>
          <w:szCs w:val="28"/>
          <w:lang w:val="uk-UA"/>
        </w:rPr>
        <w:t xml:space="preserve">мемів, які відкривають нові можливості </w:t>
      </w:r>
      <w:r>
        <w:rPr>
          <w:rFonts w:ascii="Times New Roman" w:hAnsi="Times New Roman" w:cs="Times New Roman"/>
          <w:sz w:val="28"/>
          <w:szCs w:val="28"/>
          <w:lang w:val="uk-UA"/>
        </w:rPr>
        <w:t>в сфері освіти</w:t>
      </w:r>
      <w:r>
        <w:rPr>
          <w:rFonts w:ascii="Times New Roman" w:eastAsia="Times New Roman" w:hAnsi="Times New Roman" w:cs="Times New Roman"/>
          <w:sz w:val="28"/>
          <w:szCs w:val="28"/>
          <w:lang w:val="uk-UA" w:eastAsia="uk-UA"/>
        </w:rPr>
        <w:t>:</w:t>
      </w:r>
      <w:r w:rsidR="002C6CCB" w:rsidRPr="001100A4">
        <w:rPr>
          <w:rFonts w:ascii="Times New Roman" w:eastAsia="Times New Roman" w:hAnsi="Times New Roman" w:cs="Times New Roman"/>
          <w:sz w:val="28"/>
          <w:szCs w:val="28"/>
          <w:lang w:val="uk-UA" w:eastAsia="uk-UA"/>
        </w:rPr>
        <w:t xml:space="preserve"> </w:t>
      </w:r>
    </w:p>
    <w:p w14:paraId="1FC69824" w14:textId="77777777" w:rsidR="00AD2918" w:rsidRPr="001100A4" w:rsidRDefault="00AD2918" w:rsidP="00664013">
      <w:pPr>
        <w:spacing w:after="0" w:line="360" w:lineRule="auto"/>
        <w:ind w:firstLine="709"/>
        <w:contextualSpacing/>
        <w:jc w:val="both"/>
        <w:rPr>
          <w:rFonts w:ascii="Times New Roman" w:hAnsi="Times New Roman" w:cs="Times New Roman"/>
          <w:sz w:val="28"/>
          <w:szCs w:val="28"/>
          <w:lang w:val="uk-UA"/>
        </w:rPr>
      </w:pPr>
      <w:r w:rsidRPr="00AC60AC">
        <w:rPr>
          <w:rFonts w:ascii="Times New Roman" w:hAnsi="Times New Roman" w:cs="Times New Roman"/>
          <w:i/>
          <w:iCs/>
          <w:sz w:val="28"/>
          <w:szCs w:val="28"/>
          <w:lang w:val="uk-UA"/>
        </w:rPr>
        <w:t>експозиція</w:t>
      </w:r>
      <w:r w:rsidRPr="001100A4">
        <w:rPr>
          <w:rFonts w:ascii="Times New Roman" w:hAnsi="Times New Roman" w:cs="Times New Roman"/>
          <w:sz w:val="28"/>
          <w:szCs w:val="28"/>
          <w:lang w:val="uk-UA"/>
        </w:rPr>
        <w:t xml:space="preserve"> – це тривалість або обсяг контакту з носієм інформації</w:t>
      </w:r>
      <w:r>
        <w:rPr>
          <w:rFonts w:ascii="Times New Roman" w:hAnsi="Times New Roman" w:cs="Times New Roman"/>
          <w:sz w:val="28"/>
          <w:szCs w:val="28"/>
          <w:lang w:val="uk-UA"/>
        </w:rPr>
        <w:t>; при її збільшенні</w:t>
      </w:r>
      <w:r w:rsidRPr="001100A4">
        <w:rPr>
          <w:rFonts w:ascii="Times New Roman" w:eastAsia="Times New Roman" w:hAnsi="Times New Roman" w:cs="Times New Roman"/>
          <w:sz w:val="28"/>
          <w:szCs w:val="28"/>
          <w:lang w:val="uk-UA" w:eastAsia="uk-UA"/>
        </w:rPr>
        <w:t xml:space="preserve"> здобувач базової середньої освіти, вивчаючи іноземну мову, сприйма</w:t>
      </w:r>
      <w:r>
        <w:rPr>
          <w:rFonts w:ascii="Times New Roman" w:eastAsia="Times New Roman" w:hAnsi="Times New Roman" w:cs="Times New Roman"/>
          <w:sz w:val="28"/>
          <w:szCs w:val="28"/>
          <w:lang w:val="uk-UA" w:eastAsia="uk-UA"/>
        </w:rPr>
        <w:t>є</w:t>
      </w:r>
      <w:r w:rsidRPr="001100A4">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мову</w:t>
      </w:r>
      <w:r w:rsidRPr="001100A4">
        <w:rPr>
          <w:rFonts w:ascii="Times New Roman" w:eastAsia="Times New Roman" w:hAnsi="Times New Roman" w:cs="Times New Roman"/>
          <w:sz w:val="28"/>
          <w:szCs w:val="28"/>
          <w:lang w:val="uk-UA" w:eastAsia="uk-UA"/>
        </w:rPr>
        <w:t xml:space="preserve"> в різних дискурсивних жанрах та різних контекстах, і чим </w:t>
      </w:r>
      <w:r w:rsidRPr="001100A4">
        <w:rPr>
          <w:rFonts w:ascii="Times New Roman" w:eastAsia="Times New Roman" w:hAnsi="Times New Roman" w:cs="Times New Roman"/>
          <w:sz w:val="28"/>
          <w:szCs w:val="28"/>
          <w:lang w:val="uk-UA" w:eastAsia="uk-UA"/>
        </w:rPr>
        <w:lastRenderedPageBreak/>
        <w:t>більшою буде експозиція, тим точніше і глибше він розумітиме особливості функціонування дискурсів</w:t>
      </w:r>
      <w:r>
        <w:rPr>
          <w:rFonts w:ascii="Times New Roman" w:eastAsia="Times New Roman" w:hAnsi="Times New Roman" w:cs="Times New Roman"/>
          <w:sz w:val="28"/>
          <w:szCs w:val="28"/>
          <w:lang w:val="uk-UA" w:eastAsia="uk-UA"/>
        </w:rPr>
        <w:t>;</w:t>
      </w:r>
    </w:p>
    <w:p w14:paraId="20C75520" w14:textId="77777777" w:rsidR="00AD2918" w:rsidRPr="001100A4" w:rsidRDefault="00AD2918"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AC60AC">
        <w:rPr>
          <w:rFonts w:ascii="Times New Roman" w:eastAsia="Times New Roman" w:hAnsi="Times New Roman" w:cs="Times New Roman"/>
          <w:bCs/>
          <w:i/>
          <w:iCs/>
          <w:sz w:val="28"/>
          <w:szCs w:val="28"/>
          <w:lang w:val="uk-UA" w:eastAsia="uk-UA"/>
        </w:rPr>
        <w:t>інтеракція</w:t>
      </w:r>
      <w:r w:rsidRPr="001100A4">
        <w:rPr>
          <w:rFonts w:ascii="Times New Roman" w:eastAsia="Times New Roman" w:hAnsi="Times New Roman" w:cs="Times New Roman"/>
          <w:b/>
          <w:sz w:val="28"/>
          <w:szCs w:val="28"/>
          <w:lang w:val="uk-UA" w:eastAsia="uk-UA"/>
        </w:rPr>
        <w:t xml:space="preserve"> </w:t>
      </w:r>
      <w:r w:rsidRPr="001100A4">
        <w:rPr>
          <w:rFonts w:ascii="Times New Roman" w:eastAsia="Times New Roman" w:hAnsi="Times New Roman" w:cs="Times New Roman"/>
          <w:sz w:val="28"/>
          <w:szCs w:val="28"/>
          <w:lang w:val="uk-UA" w:eastAsia="uk-UA"/>
        </w:rPr>
        <w:t>– полягає у взаємодії з мемами або взаємодії декількох комунікантів</w:t>
      </w:r>
      <w:r>
        <w:rPr>
          <w:rFonts w:ascii="Times New Roman" w:eastAsia="Times New Roman" w:hAnsi="Times New Roman" w:cs="Times New Roman"/>
          <w:sz w:val="28"/>
          <w:szCs w:val="28"/>
          <w:lang w:val="uk-UA" w:eastAsia="uk-UA"/>
        </w:rPr>
        <w:t>; с</w:t>
      </w:r>
      <w:r w:rsidRPr="001100A4">
        <w:rPr>
          <w:rFonts w:ascii="Times New Roman" w:eastAsia="Times New Roman" w:hAnsi="Times New Roman" w:cs="Times New Roman"/>
          <w:sz w:val="28"/>
          <w:szCs w:val="28"/>
          <w:lang w:val="uk-UA" w:eastAsia="uk-UA"/>
        </w:rPr>
        <w:t xml:space="preserve">аме активна взаємодія з іншими людьми чи засобами </w:t>
      </w:r>
      <w:r w:rsidRPr="00AC60AC">
        <w:rPr>
          <w:rFonts w:ascii="Times New Roman" w:eastAsia="Times New Roman" w:hAnsi="Times New Roman" w:cs="Times New Roman"/>
          <w:sz w:val="28"/>
          <w:szCs w:val="28"/>
          <w:lang w:val="uk-UA" w:eastAsia="uk-UA"/>
        </w:rPr>
        <w:t>осв</w:t>
      </w:r>
      <w:r w:rsidRPr="001100A4">
        <w:rPr>
          <w:rFonts w:ascii="Times New Roman" w:eastAsia="Times New Roman" w:hAnsi="Times New Roman" w:cs="Times New Roman"/>
          <w:sz w:val="28"/>
          <w:szCs w:val="28"/>
          <w:lang w:val="uk-UA" w:eastAsia="uk-UA"/>
        </w:rPr>
        <w:t>іти дозволить ефективно сформувати дискурсивну компетентність</w:t>
      </w:r>
      <w:r>
        <w:rPr>
          <w:rFonts w:ascii="Times New Roman" w:eastAsia="Times New Roman" w:hAnsi="Times New Roman" w:cs="Times New Roman"/>
          <w:sz w:val="28"/>
          <w:szCs w:val="28"/>
          <w:lang w:val="uk-UA" w:eastAsia="uk-UA"/>
        </w:rPr>
        <w:t>;</w:t>
      </w:r>
    </w:p>
    <w:p w14:paraId="1A19815F" w14:textId="77777777" w:rsidR="00AD2918" w:rsidRPr="00AC60AC" w:rsidRDefault="00AD2918"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AC60AC">
        <w:rPr>
          <w:rFonts w:ascii="Times New Roman" w:eastAsia="Times New Roman" w:hAnsi="Times New Roman" w:cs="Times New Roman"/>
          <w:i/>
          <w:iCs/>
          <w:sz w:val="28"/>
          <w:szCs w:val="28"/>
          <w:lang w:val="uk-UA" w:eastAsia="uk-UA"/>
        </w:rPr>
        <w:t>р</w:t>
      </w:r>
      <w:r w:rsidRPr="00AC60AC">
        <w:rPr>
          <w:rFonts w:ascii="Times New Roman" w:eastAsia="Times New Roman" w:hAnsi="Times New Roman" w:cs="Times New Roman"/>
          <w:bCs/>
          <w:i/>
          <w:iCs/>
          <w:sz w:val="28"/>
          <w:szCs w:val="28"/>
          <w:lang w:val="uk-UA" w:eastAsia="uk-UA"/>
        </w:rPr>
        <w:t>еплікація</w:t>
      </w:r>
      <w:r w:rsidRPr="001100A4">
        <w:rPr>
          <w:rFonts w:ascii="Times New Roman" w:eastAsia="Times New Roman" w:hAnsi="Times New Roman" w:cs="Times New Roman"/>
          <w:b/>
          <w:sz w:val="28"/>
          <w:szCs w:val="28"/>
          <w:lang w:val="uk-UA" w:eastAsia="uk-UA"/>
        </w:rPr>
        <w:t xml:space="preserve"> </w:t>
      </w:r>
      <w:r w:rsidRPr="001100A4">
        <w:rPr>
          <w:rFonts w:ascii="Times New Roman" w:eastAsia="Times New Roman" w:hAnsi="Times New Roman" w:cs="Times New Roman"/>
          <w:sz w:val="28"/>
          <w:szCs w:val="28"/>
          <w:lang w:val="uk-UA" w:eastAsia="uk-UA"/>
        </w:rPr>
        <w:t>– це процес створення копій, наслідування</w:t>
      </w:r>
      <w:r>
        <w:rPr>
          <w:rFonts w:ascii="Times New Roman" w:eastAsia="Times New Roman" w:hAnsi="Times New Roman" w:cs="Times New Roman"/>
          <w:sz w:val="28"/>
          <w:szCs w:val="28"/>
          <w:lang w:val="uk-UA" w:eastAsia="uk-UA"/>
        </w:rPr>
        <w:t>; і</w:t>
      </w:r>
      <w:r w:rsidRPr="001100A4">
        <w:rPr>
          <w:rFonts w:ascii="Times New Roman" w:eastAsia="Times New Roman" w:hAnsi="Times New Roman" w:cs="Times New Roman"/>
          <w:sz w:val="28"/>
          <w:szCs w:val="28"/>
          <w:lang w:val="uk-UA" w:eastAsia="uk-UA"/>
        </w:rPr>
        <w:t>ншими словами, під час навчання іноземної мови здобувачі базової середньої освіти застосову</w:t>
      </w:r>
      <w:r>
        <w:rPr>
          <w:rFonts w:ascii="Times New Roman" w:eastAsia="Times New Roman" w:hAnsi="Times New Roman" w:cs="Times New Roman"/>
          <w:sz w:val="28"/>
          <w:szCs w:val="28"/>
          <w:lang w:val="uk-UA" w:eastAsia="uk-UA"/>
        </w:rPr>
        <w:t xml:space="preserve">ють </w:t>
      </w:r>
      <w:r w:rsidRPr="001100A4">
        <w:rPr>
          <w:rFonts w:ascii="Times New Roman" w:eastAsia="Times New Roman" w:hAnsi="Times New Roman" w:cs="Times New Roman"/>
          <w:sz w:val="28"/>
          <w:szCs w:val="28"/>
          <w:lang w:val="uk-UA" w:eastAsia="uk-UA"/>
        </w:rPr>
        <w:t>на практиці вивчений матеріал та закріпл</w:t>
      </w:r>
      <w:r>
        <w:rPr>
          <w:rFonts w:ascii="Times New Roman" w:eastAsia="Times New Roman" w:hAnsi="Times New Roman" w:cs="Times New Roman"/>
          <w:sz w:val="28"/>
          <w:szCs w:val="28"/>
          <w:lang w:val="uk-UA" w:eastAsia="uk-UA"/>
        </w:rPr>
        <w:t>юють</w:t>
      </w:r>
      <w:r w:rsidRPr="001100A4">
        <w:rPr>
          <w:rFonts w:ascii="Times New Roman" w:eastAsia="Times New Roman" w:hAnsi="Times New Roman" w:cs="Times New Roman"/>
          <w:sz w:val="28"/>
          <w:szCs w:val="28"/>
          <w:lang w:val="uk-UA" w:eastAsia="uk-UA"/>
        </w:rPr>
        <w:t xml:space="preserve"> його, наслідуючи дискурси та імітуючи мовців у відповідних комунікативних ситуаціях. </w:t>
      </w:r>
    </w:p>
    <w:p w14:paraId="268E1350" w14:textId="31676C70" w:rsidR="002C6CCB" w:rsidRDefault="0062613E" w:rsidP="00664013">
      <w:pPr>
        <w:spacing w:after="0" w:line="360" w:lineRule="auto"/>
        <w:ind w:firstLine="709"/>
        <w:contextualSpacing/>
        <w:jc w:val="both"/>
        <w:rPr>
          <w:rFonts w:ascii="Times New Roman" w:hAnsi="Times New Roman" w:cs="Times New Roman"/>
          <w:sz w:val="28"/>
          <w:szCs w:val="28"/>
          <w:lang w:val="uk-UA"/>
        </w:rPr>
      </w:pPr>
      <w:r w:rsidRPr="009F7FA1">
        <w:rPr>
          <w:rFonts w:ascii="Times New Roman" w:hAnsi="Times New Roman" w:cs="Times New Roman"/>
          <w:sz w:val="28"/>
          <w:szCs w:val="28"/>
          <w:lang w:val="uk-UA"/>
        </w:rPr>
        <w:t>В</w:t>
      </w:r>
      <w:r w:rsidR="008613E3">
        <w:rPr>
          <w:rFonts w:ascii="Times New Roman" w:hAnsi="Times New Roman" w:cs="Times New Roman"/>
          <w:sz w:val="28"/>
          <w:szCs w:val="28"/>
          <w:lang w:val="uk-UA"/>
        </w:rPr>
        <w:t>изначено, що в</w:t>
      </w:r>
      <w:r w:rsidRPr="009F7FA1">
        <w:rPr>
          <w:rFonts w:ascii="Times New Roman" w:hAnsi="Times New Roman" w:cs="Times New Roman"/>
          <w:sz w:val="28"/>
          <w:szCs w:val="28"/>
          <w:lang w:val="uk-UA"/>
        </w:rPr>
        <w:t xml:space="preserve"> умовах сучасного світу</w:t>
      </w:r>
      <w:r>
        <w:rPr>
          <w:rFonts w:ascii="Times New Roman" w:hAnsi="Times New Roman" w:cs="Times New Roman"/>
          <w:sz w:val="28"/>
          <w:szCs w:val="28"/>
          <w:lang w:val="uk-UA"/>
        </w:rPr>
        <w:t xml:space="preserve"> в</w:t>
      </w:r>
      <w:r w:rsidRPr="001100A4">
        <w:rPr>
          <w:rFonts w:ascii="Times New Roman" w:hAnsi="Times New Roman" w:cs="Times New Roman"/>
          <w:sz w:val="28"/>
          <w:szCs w:val="28"/>
          <w:lang w:val="uk-UA"/>
        </w:rPr>
        <w:t>ажливим є формування дискурсивної компетентності на уроках іноземної мови, адже спілкування іноземною мовою завжди відбувається в певному соціальному чи професійному контексті, яким притаманні свої звичаї, формули ввічливості, особливі норми, форми та правила спілкування, порушення яких зменшить його ефективність.</w:t>
      </w:r>
      <w:r>
        <w:rPr>
          <w:rFonts w:ascii="Times New Roman" w:hAnsi="Times New Roman" w:cs="Times New Roman"/>
          <w:sz w:val="28"/>
          <w:szCs w:val="28"/>
          <w:lang w:val="uk-UA"/>
        </w:rPr>
        <w:t xml:space="preserve"> </w:t>
      </w:r>
      <w:r w:rsidR="002C6CCB" w:rsidRPr="009F7FA1">
        <w:rPr>
          <w:rFonts w:ascii="Times New Roman" w:hAnsi="Times New Roman" w:cs="Times New Roman"/>
          <w:sz w:val="28"/>
          <w:szCs w:val="28"/>
          <w:lang w:val="uk-UA"/>
        </w:rPr>
        <w:t xml:space="preserve">Використання мемів сприяє кращому розумінню та засвоєнню </w:t>
      </w:r>
      <w:r w:rsidR="008613E3" w:rsidRPr="009F7FA1">
        <w:rPr>
          <w:rFonts w:ascii="Times New Roman" w:hAnsi="Times New Roman" w:cs="Times New Roman"/>
          <w:sz w:val="28"/>
          <w:szCs w:val="28"/>
          <w:lang w:val="uk-UA"/>
        </w:rPr>
        <w:t>вербальн</w:t>
      </w:r>
      <w:r w:rsidR="008613E3">
        <w:rPr>
          <w:rFonts w:ascii="Times New Roman" w:hAnsi="Times New Roman" w:cs="Times New Roman"/>
          <w:sz w:val="28"/>
          <w:szCs w:val="28"/>
          <w:lang w:val="uk-UA"/>
        </w:rPr>
        <w:t>их</w:t>
      </w:r>
      <w:r w:rsidR="008613E3" w:rsidRPr="009F7FA1">
        <w:rPr>
          <w:rFonts w:ascii="Times New Roman" w:hAnsi="Times New Roman" w:cs="Times New Roman"/>
          <w:sz w:val="28"/>
          <w:szCs w:val="28"/>
          <w:lang w:val="uk-UA"/>
        </w:rPr>
        <w:t xml:space="preserve">, </w:t>
      </w:r>
      <w:proofErr w:type="spellStart"/>
      <w:r w:rsidR="008613E3" w:rsidRPr="009F7FA1">
        <w:rPr>
          <w:rFonts w:ascii="Times New Roman" w:hAnsi="Times New Roman" w:cs="Times New Roman"/>
          <w:sz w:val="28"/>
          <w:szCs w:val="28"/>
          <w:lang w:val="uk-UA"/>
        </w:rPr>
        <w:t>паревербальн</w:t>
      </w:r>
      <w:r w:rsidR="008613E3">
        <w:rPr>
          <w:rFonts w:ascii="Times New Roman" w:hAnsi="Times New Roman" w:cs="Times New Roman"/>
          <w:sz w:val="28"/>
          <w:szCs w:val="28"/>
          <w:lang w:val="uk-UA"/>
        </w:rPr>
        <w:t>их</w:t>
      </w:r>
      <w:proofErr w:type="spellEnd"/>
      <w:r w:rsidR="008613E3" w:rsidRPr="009F7FA1">
        <w:rPr>
          <w:rFonts w:ascii="Times New Roman" w:hAnsi="Times New Roman" w:cs="Times New Roman"/>
          <w:sz w:val="28"/>
          <w:szCs w:val="28"/>
          <w:lang w:val="uk-UA"/>
        </w:rPr>
        <w:t xml:space="preserve"> </w:t>
      </w:r>
      <w:r w:rsidR="008613E3">
        <w:rPr>
          <w:rFonts w:ascii="Times New Roman" w:hAnsi="Times New Roman" w:cs="Times New Roman"/>
          <w:sz w:val="28"/>
          <w:szCs w:val="28"/>
          <w:lang w:val="uk-UA"/>
        </w:rPr>
        <w:t>і</w:t>
      </w:r>
      <w:r w:rsidR="008613E3" w:rsidRPr="009F7FA1">
        <w:rPr>
          <w:rFonts w:ascii="Times New Roman" w:hAnsi="Times New Roman" w:cs="Times New Roman"/>
          <w:sz w:val="28"/>
          <w:szCs w:val="28"/>
          <w:lang w:val="uk-UA"/>
        </w:rPr>
        <w:t xml:space="preserve"> невербальн</w:t>
      </w:r>
      <w:r w:rsidR="008613E3">
        <w:rPr>
          <w:rFonts w:ascii="Times New Roman" w:hAnsi="Times New Roman" w:cs="Times New Roman"/>
          <w:sz w:val="28"/>
          <w:szCs w:val="28"/>
          <w:lang w:val="uk-UA"/>
        </w:rPr>
        <w:t>их</w:t>
      </w:r>
      <w:r w:rsidR="008613E3" w:rsidRPr="009F7FA1">
        <w:rPr>
          <w:rFonts w:ascii="Times New Roman" w:hAnsi="Times New Roman" w:cs="Times New Roman"/>
          <w:sz w:val="28"/>
          <w:szCs w:val="28"/>
          <w:lang w:val="uk-UA"/>
        </w:rPr>
        <w:t xml:space="preserve"> засоб</w:t>
      </w:r>
      <w:r w:rsidR="008613E3">
        <w:rPr>
          <w:rFonts w:ascii="Times New Roman" w:hAnsi="Times New Roman" w:cs="Times New Roman"/>
          <w:sz w:val="28"/>
          <w:szCs w:val="28"/>
          <w:lang w:val="uk-UA"/>
        </w:rPr>
        <w:t>ів</w:t>
      </w:r>
      <w:r w:rsidR="008613E3" w:rsidRPr="009F7FA1">
        <w:rPr>
          <w:rFonts w:ascii="Times New Roman" w:hAnsi="Times New Roman" w:cs="Times New Roman"/>
          <w:sz w:val="28"/>
          <w:szCs w:val="28"/>
          <w:lang w:val="uk-UA"/>
        </w:rPr>
        <w:t xml:space="preserve"> спілкування </w:t>
      </w:r>
      <w:r w:rsidR="002C6CCB" w:rsidRPr="009F7FA1">
        <w:rPr>
          <w:rFonts w:ascii="Times New Roman" w:hAnsi="Times New Roman" w:cs="Times New Roman"/>
          <w:sz w:val="28"/>
          <w:szCs w:val="28"/>
          <w:lang w:val="uk-UA"/>
        </w:rPr>
        <w:t xml:space="preserve">через експозицію, </w:t>
      </w:r>
      <w:proofErr w:type="spellStart"/>
      <w:r w:rsidR="002C6CCB" w:rsidRPr="009F7FA1">
        <w:rPr>
          <w:rFonts w:ascii="Times New Roman" w:hAnsi="Times New Roman" w:cs="Times New Roman"/>
          <w:sz w:val="28"/>
          <w:szCs w:val="28"/>
          <w:lang w:val="uk-UA"/>
        </w:rPr>
        <w:t>інтеракцію</w:t>
      </w:r>
      <w:proofErr w:type="spellEnd"/>
      <w:r w:rsidR="002C6CCB" w:rsidRPr="009F7FA1">
        <w:rPr>
          <w:rFonts w:ascii="Times New Roman" w:hAnsi="Times New Roman" w:cs="Times New Roman"/>
          <w:sz w:val="28"/>
          <w:szCs w:val="28"/>
          <w:lang w:val="uk-UA"/>
        </w:rPr>
        <w:t xml:space="preserve"> та реплікацію, що робить процес навчання більш інтерактивним та ефективним.</w:t>
      </w:r>
    </w:p>
    <w:p w14:paraId="28023B1B" w14:textId="26750F89" w:rsidR="001100A4" w:rsidRPr="001100A4" w:rsidRDefault="001100A4"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b/>
          <w:bCs/>
          <w:sz w:val="28"/>
          <w:szCs w:val="28"/>
          <w:lang w:val="uk-UA"/>
        </w:rPr>
        <w:t>Ключові слова:</w:t>
      </w:r>
      <w:r w:rsidRPr="001100A4">
        <w:rPr>
          <w:rFonts w:ascii="Times New Roman" w:hAnsi="Times New Roman" w:cs="Times New Roman"/>
          <w:sz w:val="28"/>
          <w:szCs w:val="28"/>
          <w:lang w:val="uk-UA"/>
        </w:rPr>
        <w:t xml:space="preserve"> меми, способи, комунікація, дискурсивна компетентність, іноземна мова.</w:t>
      </w:r>
    </w:p>
    <w:p w14:paraId="288C4365" w14:textId="77777777" w:rsidR="001100A4" w:rsidRDefault="001100A4" w:rsidP="00664013">
      <w:pPr>
        <w:spacing w:after="0" w:line="360" w:lineRule="auto"/>
        <w:ind w:firstLine="709"/>
        <w:contextualSpacing/>
        <w:jc w:val="both"/>
        <w:rPr>
          <w:rFonts w:ascii="Times New Roman" w:hAnsi="Times New Roman" w:cs="Times New Roman"/>
          <w:sz w:val="28"/>
          <w:szCs w:val="28"/>
          <w:lang w:val="uk-UA"/>
        </w:rPr>
      </w:pPr>
    </w:p>
    <w:p w14:paraId="2090A29E" w14:textId="77777777" w:rsidR="00034350" w:rsidRPr="00664013" w:rsidRDefault="00034350" w:rsidP="00664013">
      <w:pPr>
        <w:spacing w:after="0" w:line="360" w:lineRule="auto"/>
        <w:ind w:firstLine="709"/>
        <w:contextualSpacing/>
        <w:jc w:val="both"/>
        <w:rPr>
          <w:rFonts w:ascii="Times New Roman" w:hAnsi="Times New Roman" w:cs="Times New Roman"/>
          <w:sz w:val="28"/>
          <w:szCs w:val="28"/>
          <w:lang w:val="en-US"/>
        </w:rPr>
      </w:pPr>
      <w:r w:rsidRPr="00664013">
        <w:rPr>
          <w:rFonts w:ascii="Times New Roman" w:hAnsi="Times New Roman" w:cs="Times New Roman"/>
          <w:sz w:val="28"/>
          <w:szCs w:val="28"/>
          <w:lang w:val="en-US"/>
        </w:rPr>
        <w:t>Relevance of the article lies in the innovative combination of meme theory (where memes are considered as independent active agents) and foreign language teaching theory, where these same memes are presented as teaching tools that meet the modern requirements and needs of basic secondary education students, facilitating their successful communication in various communicative situations.</w:t>
      </w:r>
    </w:p>
    <w:p w14:paraId="196EBFC4" w14:textId="64D428CD" w:rsidR="00034350" w:rsidRPr="00664013" w:rsidRDefault="00034350" w:rsidP="00664013">
      <w:pPr>
        <w:spacing w:after="0" w:line="360" w:lineRule="auto"/>
        <w:ind w:firstLine="709"/>
        <w:contextualSpacing/>
        <w:jc w:val="both"/>
        <w:rPr>
          <w:rFonts w:ascii="Times New Roman" w:hAnsi="Times New Roman" w:cs="Times New Roman"/>
          <w:sz w:val="28"/>
          <w:szCs w:val="28"/>
          <w:lang w:val="en-US"/>
        </w:rPr>
      </w:pPr>
      <w:r w:rsidRPr="00664013">
        <w:rPr>
          <w:rFonts w:ascii="Times New Roman" w:hAnsi="Times New Roman" w:cs="Times New Roman"/>
          <w:sz w:val="28"/>
          <w:szCs w:val="28"/>
          <w:lang w:val="en-US"/>
        </w:rPr>
        <w:t>The aim of the article is to determine the role and methods of using memes in discursive competence development in basic secondary education students through the example of learning a foreign language.</w:t>
      </w:r>
    </w:p>
    <w:p w14:paraId="78457583" w14:textId="77777777" w:rsidR="00034350" w:rsidRPr="00034350" w:rsidRDefault="00034350" w:rsidP="00664013">
      <w:pPr>
        <w:spacing w:after="0" w:line="360" w:lineRule="auto"/>
        <w:ind w:firstLine="709"/>
        <w:contextualSpacing/>
        <w:jc w:val="both"/>
        <w:rPr>
          <w:rFonts w:ascii="Times New Roman" w:hAnsi="Times New Roman" w:cs="Times New Roman"/>
          <w:sz w:val="28"/>
          <w:szCs w:val="28"/>
          <w:lang w:val="en-US"/>
        </w:rPr>
      </w:pPr>
      <w:r w:rsidRPr="00664013">
        <w:rPr>
          <w:rFonts w:ascii="Times New Roman" w:hAnsi="Times New Roman" w:cs="Times New Roman"/>
          <w:sz w:val="28"/>
          <w:szCs w:val="28"/>
          <w:lang w:val="en-US"/>
        </w:rPr>
        <w:lastRenderedPageBreak/>
        <w:t>Methods used in the research include: analysis of pedagogical literature and educational-methodological</w:t>
      </w:r>
      <w:r w:rsidRPr="00034350">
        <w:rPr>
          <w:rFonts w:ascii="Times New Roman" w:hAnsi="Times New Roman" w:cs="Times New Roman"/>
          <w:sz w:val="28"/>
          <w:szCs w:val="28"/>
          <w:lang w:val="en-US"/>
        </w:rPr>
        <w:t xml:space="preserve"> documentation, observation of the educational process, comparison method, and synthesis.</w:t>
      </w:r>
    </w:p>
    <w:p w14:paraId="4DC1A3E8" w14:textId="73586F22" w:rsidR="00034350" w:rsidRPr="00034350" w:rsidRDefault="00034350" w:rsidP="00664013">
      <w:pPr>
        <w:spacing w:after="0" w:line="360" w:lineRule="auto"/>
        <w:ind w:firstLine="709"/>
        <w:contextualSpacing/>
        <w:jc w:val="both"/>
        <w:rPr>
          <w:rFonts w:ascii="Times New Roman" w:hAnsi="Times New Roman" w:cs="Times New Roman"/>
          <w:sz w:val="28"/>
          <w:szCs w:val="28"/>
          <w:lang w:val="en-US"/>
        </w:rPr>
      </w:pPr>
      <w:r w:rsidRPr="00034350">
        <w:rPr>
          <w:rFonts w:ascii="Times New Roman" w:hAnsi="Times New Roman" w:cs="Times New Roman"/>
          <w:sz w:val="28"/>
          <w:szCs w:val="28"/>
          <w:lang w:val="en-US"/>
        </w:rPr>
        <w:t>The article proves that discursive competence is a component of pragmatic competence and describes the use of verbal, paraverbal, and non-verbal means of communication; memes are considered in their original meaning as proposed by Richard Dawkins, offering universal ways of meme</w:t>
      </w:r>
      <w:r w:rsidR="000B78E0">
        <w:rPr>
          <w:rFonts w:ascii="Times New Roman" w:hAnsi="Times New Roman" w:cs="Times New Roman"/>
          <w:sz w:val="28"/>
          <w:szCs w:val="28"/>
          <w:lang w:val="en-US"/>
        </w:rPr>
        <w:t>s</w:t>
      </w:r>
      <w:r w:rsidR="000B78E0">
        <w:rPr>
          <w:rFonts w:ascii="Times New Roman" w:hAnsi="Times New Roman" w:cs="Times New Roman"/>
          <w:sz w:val="28"/>
          <w:szCs w:val="28"/>
          <w:lang w:val="uk-UA"/>
        </w:rPr>
        <w:t xml:space="preserve">’ </w:t>
      </w:r>
      <w:r w:rsidR="000B78E0" w:rsidRPr="000B78E0">
        <w:rPr>
          <w:rFonts w:ascii="Times New Roman" w:hAnsi="Times New Roman" w:cs="Times New Roman"/>
          <w:sz w:val="28"/>
          <w:szCs w:val="28"/>
          <w:lang w:val="en-US"/>
        </w:rPr>
        <w:t>proliferation</w:t>
      </w:r>
      <w:r w:rsidR="000B78E0">
        <w:rPr>
          <w:rFonts w:ascii="Times New Roman" w:hAnsi="Times New Roman" w:cs="Times New Roman"/>
          <w:sz w:val="28"/>
          <w:szCs w:val="28"/>
          <w:lang w:val="en-US"/>
        </w:rPr>
        <w:t xml:space="preserve"> </w:t>
      </w:r>
      <w:r w:rsidRPr="00034350">
        <w:rPr>
          <w:rFonts w:ascii="Times New Roman" w:hAnsi="Times New Roman" w:cs="Times New Roman"/>
          <w:sz w:val="28"/>
          <w:szCs w:val="28"/>
          <w:lang w:val="en-US"/>
        </w:rPr>
        <w:t>that open new opportunities in the field of education:</w:t>
      </w:r>
    </w:p>
    <w:p w14:paraId="2EF7D7FE" w14:textId="207E943E" w:rsidR="00034350" w:rsidRPr="00034350" w:rsidRDefault="00034350" w:rsidP="00664013">
      <w:pPr>
        <w:spacing w:after="0" w:line="360" w:lineRule="auto"/>
        <w:ind w:firstLine="709"/>
        <w:contextualSpacing/>
        <w:jc w:val="both"/>
        <w:rPr>
          <w:rFonts w:ascii="Times New Roman" w:hAnsi="Times New Roman" w:cs="Times New Roman"/>
          <w:sz w:val="28"/>
          <w:szCs w:val="28"/>
          <w:lang w:val="en-US"/>
        </w:rPr>
      </w:pPr>
      <w:r w:rsidRPr="000B78E0">
        <w:rPr>
          <w:rFonts w:ascii="Times New Roman" w:hAnsi="Times New Roman" w:cs="Times New Roman"/>
          <w:i/>
          <w:iCs/>
          <w:sz w:val="28"/>
          <w:szCs w:val="28"/>
          <w:lang w:val="en-US"/>
        </w:rPr>
        <w:t>Exposure</w:t>
      </w:r>
      <w:r w:rsidRPr="00034350">
        <w:rPr>
          <w:rFonts w:ascii="Times New Roman" w:hAnsi="Times New Roman" w:cs="Times New Roman"/>
          <w:sz w:val="28"/>
          <w:szCs w:val="28"/>
          <w:lang w:val="en-US"/>
        </w:rPr>
        <w:t xml:space="preserve">: the duration or amount of contact with </w:t>
      </w:r>
      <w:r w:rsidR="000B78E0">
        <w:rPr>
          <w:rFonts w:ascii="Times New Roman" w:hAnsi="Times New Roman" w:cs="Times New Roman"/>
          <w:sz w:val="28"/>
          <w:szCs w:val="28"/>
          <w:lang w:val="en-US"/>
        </w:rPr>
        <w:t>the medium</w:t>
      </w:r>
      <w:r w:rsidRPr="00034350">
        <w:rPr>
          <w:rFonts w:ascii="Times New Roman" w:hAnsi="Times New Roman" w:cs="Times New Roman"/>
          <w:sz w:val="28"/>
          <w:szCs w:val="28"/>
          <w:lang w:val="en-US"/>
        </w:rPr>
        <w:t>; with its increase, basic secondary education students, while learning a foreign language, perceive the language in various discursive genres and contexts, and the greater the exposure, the more accurately and deeply they understand the features of discourse functioning;</w:t>
      </w:r>
    </w:p>
    <w:p w14:paraId="7525F034" w14:textId="77777777" w:rsidR="00034350" w:rsidRPr="00034350" w:rsidRDefault="00034350" w:rsidP="00664013">
      <w:pPr>
        <w:spacing w:after="0" w:line="360" w:lineRule="auto"/>
        <w:ind w:firstLine="709"/>
        <w:contextualSpacing/>
        <w:jc w:val="both"/>
        <w:rPr>
          <w:rFonts w:ascii="Times New Roman" w:hAnsi="Times New Roman" w:cs="Times New Roman"/>
          <w:sz w:val="28"/>
          <w:szCs w:val="28"/>
          <w:lang w:val="en-US"/>
        </w:rPr>
      </w:pPr>
      <w:r w:rsidRPr="000B78E0">
        <w:rPr>
          <w:rFonts w:ascii="Times New Roman" w:hAnsi="Times New Roman" w:cs="Times New Roman"/>
          <w:i/>
          <w:iCs/>
          <w:sz w:val="28"/>
          <w:szCs w:val="28"/>
          <w:lang w:val="en-US"/>
        </w:rPr>
        <w:t>Interaction</w:t>
      </w:r>
      <w:r w:rsidRPr="00034350">
        <w:rPr>
          <w:rFonts w:ascii="Times New Roman" w:hAnsi="Times New Roman" w:cs="Times New Roman"/>
          <w:sz w:val="28"/>
          <w:szCs w:val="28"/>
          <w:lang w:val="en-US"/>
        </w:rPr>
        <w:t>: involves interaction with memes or interaction between several communicants; active interaction with other people or educational tools allows for the effective formation of discursive competence;</w:t>
      </w:r>
    </w:p>
    <w:p w14:paraId="4B7CFF4A" w14:textId="77777777" w:rsidR="00034350" w:rsidRPr="00034350" w:rsidRDefault="00034350" w:rsidP="00664013">
      <w:pPr>
        <w:spacing w:after="0" w:line="360" w:lineRule="auto"/>
        <w:ind w:firstLine="709"/>
        <w:contextualSpacing/>
        <w:jc w:val="both"/>
        <w:rPr>
          <w:rFonts w:ascii="Times New Roman" w:hAnsi="Times New Roman" w:cs="Times New Roman"/>
          <w:sz w:val="28"/>
          <w:szCs w:val="28"/>
          <w:lang w:val="en-US"/>
        </w:rPr>
      </w:pPr>
      <w:r w:rsidRPr="000B78E0">
        <w:rPr>
          <w:rFonts w:ascii="Times New Roman" w:hAnsi="Times New Roman" w:cs="Times New Roman"/>
          <w:i/>
          <w:iCs/>
          <w:sz w:val="28"/>
          <w:szCs w:val="28"/>
          <w:lang w:val="en-US"/>
        </w:rPr>
        <w:t>Replication</w:t>
      </w:r>
      <w:r w:rsidRPr="00034350">
        <w:rPr>
          <w:rFonts w:ascii="Times New Roman" w:hAnsi="Times New Roman" w:cs="Times New Roman"/>
          <w:sz w:val="28"/>
          <w:szCs w:val="28"/>
          <w:lang w:val="en-US"/>
        </w:rPr>
        <w:t>: the process of creating copies, imitation; in other words, during foreign language learning, basic secondary education students apply the learned material in practice and reinforce it by imitating discourses and mimicking speakers in relevant communicative situations.</w:t>
      </w:r>
    </w:p>
    <w:p w14:paraId="155A923A" w14:textId="6CAC066D" w:rsidR="00034350" w:rsidRPr="00034350" w:rsidRDefault="00034350" w:rsidP="00664013">
      <w:pPr>
        <w:spacing w:after="0" w:line="360" w:lineRule="auto"/>
        <w:ind w:firstLine="709"/>
        <w:contextualSpacing/>
        <w:jc w:val="both"/>
        <w:rPr>
          <w:rFonts w:ascii="Times New Roman" w:hAnsi="Times New Roman" w:cs="Times New Roman"/>
          <w:sz w:val="28"/>
          <w:szCs w:val="28"/>
          <w:lang w:val="en-US"/>
        </w:rPr>
      </w:pPr>
      <w:r w:rsidRPr="00034350">
        <w:rPr>
          <w:rFonts w:ascii="Times New Roman" w:hAnsi="Times New Roman" w:cs="Times New Roman"/>
          <w:sz w:val="28"/>
          <w:szCs w:val="28"/>
          <w:lang w:val="en-US"/>
        </w:rPr>
        <w:t xml:space="preserve">It is determined that in the modern world, the formation of discursive competence in foreign language lessons is important, as communication in a foreign language always takes place in a certain social or professional context, which has its own customs, politeness formulas, specific norms, forms, and rules of communication, the violation of which reduces </w:t>
      </w:r>
      <w:r w:rsidR="000B78E0" w:rsidRPr="00034350">
        <w:rPr>
          <w:rFonts w:ascii="Times New Roman" w:hAnsi="Times New Roman" w:cs="Times New Roman"/>
          <w:sz w:val="28"/>
          <w:szCs w:val="28"/>
          <w:lang w:val="en-US"/>
        </w:rPr>
        <w:t xml:space="preserve">communication </w:t>
      </w:r>
      <w:r w:rsidRPr="00034350">
        <w:rPr>
          <w:rFonts w:ascii="Times New Roman" w:hAnsi="Times New Roman" w:cs="Times New Roman"/>
          <w:sz w:val="28"/>
          <w:szCs w:val="28"/>
          <w:lang w:val="en-US"/>
        </w:rPr>
        <w:t>effectiveness. The use of memes contributes to a better understanding and assimilation of verbal, paraverbal, and non-verbal means of communication through exposure, interaction, and replication, making the learning process more interactive and effective.</w:t>
      </w:r>
    </w:p>
    <w:p w14:paraId="0679D259" w14:textId="2F88D851" w:rsidR="00AD4910" w:rsidRPr="00034350" w:rsidRDefault="00034350" w:rsidP="00664013">
      <w:pPr>
        <w:spacing w:after="0" w:line="360" w:lineRule="auto"/>
        <w:ind w:firstLine="709"/>
        <w:contextualSpacing/>
        <w:jc w:val="both"/>
        <w:rPr>
          <w:rFonts w:ascii="Times New Roman" w:hAnsi="Times New Roman" w:cs="Times New Roman"/>
          <w:sz w:val="28"/>
          <w:szCs w:val="28"/>
          <w:lang w:val="en-US"/>
        </w:rPr>
      </w:pPr>
      <w:r w:rsidRPr="00034350">
        <w:rPr>
          <w:rFonts w:ascii="Times New Roman" w:hAnsi="Times New Roman" w:cs="Times New Roman"/>
          <w:b/>
          <w:bCs/>
          <w:sz w:val="28"/>
          <w:szCs w:val="28"/>
          <w:lang w:val="en-US"/>
        </w:rPr>
        <w:t>Keywords:</w:t>
      </w:r>
      <w:r w:rsidRPr="00034350">
        <w:rPr>
          <w:rFonts w:ascii="Times New Roman" w:hAnsi="Times New Roman" w:cs="Times New Roman"/>
          <w:sz w:val="28"/>
          <w:szCs w:val="28"/>
          <w:lang w:val="en-US"/>
        </w:rPr>
        <w:t xml:space="preserve"> memes, methods, communication, discursive competence, foreign language.</w:t>
      </w:r>
    </w:p>
    <w:p w14:paraId="47CD7E8C" w14:textId="77777777" w:rsidR="00034350" w:rsidRPr="00C22C7E" w:rsidRDefault="00034350" w:rsidP="00664013">
      <w:pPr>
        <w:spacing w:after="0" w:line="360" w:lineRule="auto"/>
        <w:ind w:firstLine="709"/>
        <w:contextualSpacing/>
        <w:jc w:val="both"/>
        <w:rPr>
          <w:rFonts w:ascii="Times New Roman" w:hAnsi="Times New Roman" w:cs="Times New Roman"/>
          <w:sz w:val="28"/>
          <w:szCs w:val="28"/>
          <w:lang w:val="en-US"/>
        </w:rPr>
      </w:pPr>
    </w:p>
    <w:p w14:paraId="00FE9C98" w14:textId="770E25DD" w:rsidR="00505C69" w:rsidRPr="00BA267B" w:rsidRDefault="00BA267B" w:rsidP="00664013">
      <w:pPr>
        <w:spacing w:after="0" w:line="360" w:lineRule="auto"/>
        <w:ind w:firstLine="709"/>
        <w:contextualSpacing/>
        <w:jc w:val="center"/>
        <w:rPr>
          <w:rFonts w:ascii="Times New Roman" w:hAnsi="Times New Roman" w:cs="Times New Roman"/>
          <w:b/>
          <w:bCs/>
          <w:sz w:val="28"/>
          <w:szCs w:val="28"/>
          <w:lang w:val="uk-UA"/>
        </w:rPr>
      </w:pPr>
      <w:r w:rsidRPr="00BA267B">
        <w:rPr>
          <w:rFonts w:ascii="Times New Roman" w:hAnsi="Times New Roman" w:cs="Times New Roman"/>
          <w:b/>
          <w:bCs/>
          <w:sz w:val="28"/>
          <w:szCs w:val="28"/>
          <w:lang w:val="uk-UA"/>
        </w:rPr>
        <w:t>Вступ</w:t>
      </w:r>
    </w:p>
    <w:p w14:paraId="488D6630" w14:textId="04BA3149" w:rsidR="007E3152" w:rsidRPr="007E3152" w:rsidRDefault="007E3152" w:rsidP="00664013">
      <w:pPr>
        <w:spacing w:after="0" w:line="360" w:lineRule="auto"/>
        <w:ind w:firstLine="709"/>
        <w:contextualSpacing/>
        <w:jc w:val="both"/>
        <w:rPr>
          <w:rFonts w:ascii="Times New Roman" w:hAnsi="Times New Roman" w:cs="Times New Roman"/>
          <w:sz w:val="28"/>
          <w:szCs w:val="28"/>
          <w:lang w:val="uk-UA"/>
        </w:rPr>
      </w:pPr>
      <w:r w:rsidRPr="00A6139C">
        <w:rPr>
          <w:rFonts w:ascii="Times New Roman" w:hAnsi="Times New Roman" w:cs="Times New Roman"/>
          <w:b/>
          <w:bCs/>
          <w:sz w:val="28"/>
          <w:szCs w:val="28"/>
          <w:lang w:val="uk-UA"/>
        </w:rPr>
        <w:t xml:space="preserve">Постановка проблеми. </w:t>
      </w:r>
      <w:r w:rsidRPr="00A6139C">
        <w:rPr>
          <w:rFonts w:ascii="Times New Roman" w:hAnsi="Times New Roman" w:cs="Times New Roman"/>
          <w:sz w:val="28"/>
          <w:szCs w:val="28"/>
          <w:lang w:val="uk-UA"/>
        </w:rPr>
        <w:t xml:space="preserve">Формування дискурсивної компетентності є складним та недостатньо структурованим процесом і вимагає використання різноманітних форм, методів та технологій навчання, адже дискурсивна компетентність є складною компетентністю, яка </w:t>
      </w:r>
      <w:r w:rsidR="00D935CF" w:rsidRPr="00A6139C">
        <w:rPr>
          <w:rFonts w:ascii="Times New Roman" w:hAnsi="Times New Roman" w:cs="Times New Roman"/>
          <w:sz w:val="28"/>
          <w:szCs w:val="28"/>
          <w:lang w:val="uk-UA"/>
        </w:rPr>
        <w:t xml:space="preserve">відноситься не лише до навчання іноземної мови, а є дотичною засвоєнню рідної мови, а також може бути сформована на значній кількості шкільних предметів, як технічних, так і гуманітарного циклу. </w:t>
      </w:r>
      <w:r w:rsidRPr="00A6139C">
        <w:rPr>
          <w:rFonts w:ascii="Times New Roman" w:hAnsi="Times New Roman" w:cs="Times New Roman"/>
          <w:sz w:val="28"/>
          <w:szCs w:val="28"/>
          <w:lang w:val="uk-UA"/>
        </w:rPr>
        <w:t>Однак, дискурсивній компетентності не приділяють належної уваги при навчанні іноземної мови у базовій середній школі.</w:t>
      </w:r>
      <w:r w:rsidR="00D935CF" w:rsidRPr="00A6139C">
        <w:rPr>
          <w:rFonts w:ascii="Times New Roman" w:hAnsi="Times New Roman" w:cs="Times New Roman"/>
          <w:sz w:val="28"/>
          <w:szCs w:val="28"/>
          <w:lang w:val="uk-UA"/>
        </w:rPr>
        <w:t xml:space="preserve"> </w:t>
      </w:r>
      <w:r w:rsidRPr="00A6139C">
        <w:rPr>
          <w:rFonts w:ascii="Times New Roman" w:hAnsi="Times New Roman" w:cs="Times New Roman"/>
          <w:sz w:val="28"/>
          <w:szCs w:val="28"/>
          <w:lang w:val="uk-UA"/>
        </w:rPr>
        <w:t>Формування дискурсивної компетентності є важливим аспектом у розвитку мовленнєвих навичок та вміння ефективно спілкуватися. Це сприяє не лише покращенню мовних навичок іноземної мови, але й загальному розвитку комунікативних здібностей, що є важливими у різних сферах життя.</w:t>
      </w:r>
    </w:p>
    <w:p w14:paraId="0E545EE0" w14:textId="486D96F0" w:rsidR="003C13B3" w:rsidRPr="001100A4" w:rsidRDefault="00480C6A" w:rsidP="00664013">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b/>
          <w:bCs/>
          <w:sz w:val="28"/>
          <w:szCs w:val="28"/>
          <w:lang w:val="uk-UA"/>
        </w:rPr>
        <w:t>Актуальність</w:t>
      </w:r>
      <w:r w:rsidR="00BA267B" w:rsidRPr="00BA267B">
        <w:rPr>
          <w:rFonts w:ascii="Times New Roman" w:hAnsi="Times New Roman" w:cs="Times New Roman"/>
          <w:b/>
          <w:bCs/>
          <w:sz w:val="28"/>
          <w:szCs w:val="28"/>
          <w:lang w:val="ru-RU"/>
        </w:rPr>
        <w:t>.</w:t>
      </w:r>
      <w:r w:rsidR="00BA267B">
        <w:rPr>
          <w:rFonts w:ascii="Times New Roman" w:hAnsi="Times New Roman" w:cs="Times New Roman"/>
          <w:sz w:val="28"/>
          <w:szCs w:val="28"/>
          <w:lang w:val="ru-RU"/>
        </w:rPr>
        <w:t xml:space="preserve"> </w:t>
      </w:r>
      <w:r w:rsidR="00292FBC" w:rsidRPr="001100A4">
        <w:rPr>
          <w:rFonts w:ascii="Times New Roman" w:hAnsi="Times New Roman" w:cs="Times New Roman"/>
          <w:sz w:val="28"/>
          <w:szCs w:val="28"/>
          <w:lang w:val="uk-UA"/>
        </w:rPr>
        <w:t>Формування дискурсивної компетентності є важливим аспектом у розвитку мовленнєвих навичок та вміння ефективно спілкуватися.</w:t>
      </w:r>
      <w:r w:rsidR="003C13B3" w:rsidRPr="001100A4">
        <w:rPr>
          <w:rFonts w:ascii="Times New Roman" w:hAnsi="Times New Roman" w:cs="Times New Roman"/>
          <w:sz w:val="28"/>
          <w:szCs w:val="28"/>
          <w:lang w:val="uk-UA"/>
        </w:rPr>
        <w:t xml:space="preserve"> </w:t>
      </w:r>
      <w:r w:rsidR="00292FBC" w:rsidRPr="001100A4">
        <w:rPr>
          <w:rFonts w:ascii="Times New Roman" w:hAnsi="Times New Roman" w:cs="Times New Roman"/>
          <w:sz w:val="28"/>
          <w:szCs w:val="28"/>
          <w:lang w:val="uk-UA"/>
        </w:rPr>
        <w:t xml:space="preserve"> Дискурсивна компетентність включає здатність продукувати і розуміти зв’язні тексти, а також ефективно використовувати мову в різних комунікативних ситуаціях. </w:t>
      </w:r>
      <w:r w:rsidR="003C13B3" w:rsidRPr="001100A4">
        <w:rPr>
          <w:rFonts w:ascii="Times New Roman" w:hAnsi="Times New Roman" w:cs="Times New Roman"/>
          <w:sz w:val="28"/>
          <w:szCs w:val="28"/>
          <w:lang w:val="uk-UA"/>
        </w:rPr>
        <w:t xml:space="preserve">У володінні іноземною мовою зазначена </w:t>
      </w:r>
      <w:r w:rsidR="00D22B46" w:rsidRPr="001100A4">
        <w:rPr>
          <w:rFonts w:ascii="Times New Roman" w:hAnsi="Times New Roman" w:cs="Times New Roman"/>
          <w:sz w:val="28"/>
          <w:szCs w:val="28"/>
          <w:lang w:val="uk-UA"/>
        </w:rPr>
        <w:t>компетентність є надважливою і передбачає якомога раннє включення молоді в іншомовне освітнє середовище, створення якого в Україні є перспективним вектором входження країни до європейської спільноти.</w:t>
      </w:r>
    </w:p>
    <w:p w14:paraId="5C3DF8E4" w14:textId="19F67847" w:rsidR="00292FBC" w:rsidRPr="001100A4" w:rsidRDefault="00D22B46"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t xml:space="preserve">Оволодіння дискурсивною компетентністю учнями є важливою частиною </w:t>
      </w:r>
      <w:r w:rsidR="00E64B16" w:rsidRPr="001100A4">
        <w:rPr>
          <w:rFonts w:ascii="Times New Roman" w:hAnsi="Times New Roman" w:cs="Times New Roman"/>
          <w:sz w:val="28"/>
          <w:szCs w:val="28"/>
          <w:lang w:val="uk-UA"/>
        </w:rPr>
        <w:t xml:space="preserve">розвитку </w:t>
      </w:r>
      <w:r w:rsidRPr="001100A4">
        <w:rPr>
          <w:rFonts w:ascii="Times New Roman" w:hAnsi="Times New Roman" w:cs="Times New Roman"/>
          <w:sz w:val="28"/>
          <w:szCs w:val="28"/>
          <w:lang w:val="uk-UA"/>
        </w:rPr>
        <w:t>їхнього мовленн</w:t>
      </w:r>
      <w:r w:rsidR="00E64B16">
        <w:rPr>
          <w:rFonts w:ascii="Times New Roman" w:hAnsi="Times New Roman" w:cs="Times New Roman"/>
          <w:sz w:val="28"/>
          <w:szCs w:val="28"/>
          <w:lang w:val="uk-UA"/>
        </w:rPr>
        <w:t>я</w:t>
      </w:r>
      <w:r w:rsidRPr="001100A4">
        <w:rPr>
          <w:rFonts w:ascii="Times New Roman" w:hAnsi="Times New Roman" w:cs="Times New Roman"/>
          <w:sz w:val="28"/>
          <w:szCs w:val="28"/>
          <w:lang w:val="uk-UA"/>
        </w:rPr>
        <w:t>, оскільки сприяє ефективному спілкуванню і кращому розумінню текстів різних жанрів.</w:t>
      </w:r>
      <w:r w:rsidR="00731712" w:rsidRPr="001100A4">
        <w:rPr>
          <w:rFonts w:ascii="Times New Roman" w:hAnsi="Times New Roman" w:cs="Times New Roman"/>
          <w:sz w:val="28"/>
          <w:szCs w:val="28"/>
          <w:lang w:val="uk-UA"/>
        </w:rPr>
        <w:t xml:space="preserve"> Для здобувачів базової середньої освіти зазначена компетентність є вчасною для оволодіння та усвідомлення з огляду на їхні знання та досвід жанрової специфіки спілкування не тільки з іноземної мови, а й суміжних дисциплін гуманітарного циклу. </w:t>
      </w:r>
      <w:r w:rsidR="00292FBC" w:rsidRPr="001100A4">
        <w:rPr>
          <w:rFonts w:ascii="Times New Roman" w:hAnsi="Times New Roman" w:cs="Times New Roman"/>
          <w:sz w:val="28"/>
          <w:szCs w:val="28"/>
          <w:lang w:val="uk-UA"/>
        </w:rPr>
        <w:t xml:space="preserve">Формування дискурсивної компетентності є комплексним процесом, який вимагає </w:t>
      </w:r>
      <w:r w:rsidR="00292FBC" w:rsidRPr="001100A4">
        <w:rPr>
          <w:rFonts w:ascii="Times New Roman" w:hAnsi="Times New Roman" w:cs="Times New Roman"/>
          <w:sz w:val="28"/>
          <w:szCs w:val="28"/>
          <w:lang w:val="uk-UA"/>
        </w:rPr>
        <w:lastRenderedPageBreak/>
        <w:t xml:space="preserve">систематичної практики та використання різноманітних </w:t>
      </w:r>
      <w:r w:rsidR="00731712" w:rsidRPr="001100A4">
        <w:rPr>
          <w:rFonts w:ascii="Times New Roman" w:hAnsi="Times New Roman" w:cs="Times New Roman"/>
          <w:sz w:val="28"/>
          <w:szCs w:val="28"/>
          <w:lang w:val="uk-UA"/>
        </w:rPr>
        <w:t>способів</w:t>
      </w:r>
      <w:r w:rsidR="00292FBC" w:rsidRPr="001100A4">
        <w:rPr>
          <w:rFonts w:ascii="Times New Roman" w:hAnsi="Times New Roman" w:cs="Times New Roman"/>
          <w:sz w:val="28"/>
          <w:szCs w:val="28"/>
          <w:lang w:val="uk-UA"/>
        </w:rPr>
        <w:t xml:space="preserve"> і стратегій. Це сприяє не лише покращенню мовних навичок</w:t>
      </w:r>
      <w:r w:rsidR="00731712" w:rsidRPr="001100A4">
        <w:rPr>
          <w:rFonts w:ascii="Times New Roman" w:hAnsi="Times New Roman" w:cs="Times New Roman"/>
          <w:sz w:val="28"/>
          <w:szCs w:val="28"/>
          <w:lang w:val="uk-UA"/>
        </w:rPr>
        <w:t xml:space="preserve"> іноземної мови</w:t>
      </w:r>
      <w:r w:rsidR="00292FBC" w:rsidRPr="001100A4">
        <w:rPr>
          <w:rFonts w:ascii="Times New Roman" w:hAnsi="Times New Roman" w:cs="Times New Roman"/>
          <w:sz w:val="28"/>
          <w:szCs w:val="28"/>
          <w:lang w:val="uk-UA"/>
        </w:rPr>
        <w:t>, але й загальному розвитку комунікативних здібностей, що є важливими у різних сферах життя.</w:t>
      </w:r>
    </w:p>
    <w:p w14:paraId="4DEFD93F" w14:textId="7BC0CDA4" w:rsidR="00505C69" w:rsidRPr="001100A4" w:rsidRDefault="00505C69" w:rsidP="00664013">
      <w:pPr>
        <w:spacing w:after="0" w:line="360" w:lineRule="auto"/>
        <w:ind w:firstLine="709"/>
        <w:contextualSpacing/>
        <w:jc w:val="both"/>
        <w:rPr>
          <w:rStyle w:val="Lienhypertexte"/>
          <w:rFonts w:ascii="Times New Roman" w:hAnsi="Times New Roman" w:cs="Times New Roman"/>
          <w:sz w:val="28"/>
          <w:szCs w:val="28"/>
          <w:lang w:val="uk-UA"/>
        </w:rPr>
      </w:pPr>
      <w:r w:rsidRPr="001100A4">
        <w:rPr>
          <w:rFonts w:ascii="Times New Roman" w:hAnsi="Times New Roman" w:cs="Times New Roman"/>
          <w:sz w:val="28"/>
          <w:szCs w:val="28"/>
          <w:lang w:val="uk-UA"/>
        </w:rPr>
        <w:t xml:space="preserve">Дискурсивна компетентність </w:t>
      </w:r>
      <w:r w:rsidRPr="001100A4">
        <w:rPr>
          <w:rFonts w:ascii="Times New Roman" w:hAnsi="Times New Roman" w:cs="Times New Roman"/>
          <w:sz w:val="28"/>
          <w:szCs w:val="28"/>
          <w:lang w:val="uk-UA"/>
        </w:rPr>
        <w:softHyphen/>
        <w:t xml:space="preserve">може бути визначена як компетентність, що описує застосування вербальних (мова), паравербальних (інтонація, тембр) і невербальних (жести, міміка) засобів комунікації, властивих тому чи тому дискурсивному жанру, а також використання знань та комунікативних стратегій, що характерні комунікативній ситуації, а також «оперування екстралінгвістичним аспектом з метою творення власних висловлювань відповідно до дискурсивних жанрових </w:t>
      </w:r>
      <w:r w:rsidRPr="00EB6681">
        <w:rPr>
          <w:rFonts w:ascii="Times New Roman" w:hAnsi="Times New Roman" w:cs="Times New Roman"/>
          <w:sz w:val="28"/>
          <w:szCs w:val="28"/>
          <w:highlight w:val="yellow"/>
          <w:lang w:val="uk-UA"/>
        </w:rPr>
        <w:t xml:space="preserve">особливостей» </w:t>
      </w:r>
      <w:sdt>
        <w:sdtPr>
          <w:rPr>
            <w:rFonts w:ascii="Times New Roman" w:hAnsi="Times New Roman" w:cs="Times New Roman"/>
            <w:sz w:val="28"/>
            <w:szCs w:val="28"/>
            <w:highlight w:val="yellow"/>
            <w:lang w:val="uk-UA"/>
          </w:rPr>
          <w:id w:val="-555155250"/>
          <w:citation/>
        </w:sdtPr>
        <w:sdtContent>
          <w:r w:rsidR="00871DA0" w:rsidRPr="00EB6681">
            <w:rPr>
              <w:rFonts w:ascii="Times New Roman" w:hAnsi="Times New Roman" w:cs="Times New Roman"/>
              <w:sz w:val="28"/>
              <w:szCs w:val="28"/>
              <w:highlight w:val="yellow"/>
              <w:lang w:val="uk-UA"/>
            </w:rPr>
            <w:fldChar w:fldCharType="begin"/>
          </w:r>
          <w:r w:rsidR="00EB6681" w:rsidRPr="00EB6681">
            <w:rPr>
              <w:rFonts w:ascii="Times New Roman" w:hAnsi="Times New Roman" w:cs="Times New Roman"/>
              <w:sz w:val="28"/>
              <w:szCs w:val="28"/>
              <w:highlight w:val="yellow"/>
              <w:lang w:val="uk-UA"/>
            </w:rPr>
            <w:instrText xml:space="preserve">CITATION Мар22 \p 43 \l 1058 </w:instrText>
          </w:r>
          <w:r w:rsidR="00871DA0" w:rsidRPr="00EB6681">
            <w:rPr>
              <w:rFonts w:ascii="Times New Roman" w:hAnsi="Times New Roman" w:cs="Times New Roman"/>
              <w:sz w:val="28"/>
              <w:szCs w:val="28"/>
              <w:highlight w:val="yellow"/>
              <w:lang w:val="uk-UA"/>
            </w:rPr>
            <w:fldChar w:fldCharType="separate"/>
          </w:r>
          <w:r w:rsidR="00EB6681" w:rsidRPr="00EB6681">
            <w:rPr>
              <w:rFonts w:ascii="Times New Roman" w:hAnsi="Times New Roman" w:cs="Times New Roman"/>
              <w:noProof/>
              <w:sz w:val="28"/>
              <w:szCs w:val="28"/>
              <w:highlight w:val="yellow"/>
              <w:lang w:val="uk-UA"/>
            </w:rPr>
            <w:t>(Марголін, 2022, с. 43)</w:t>
          </w:r>
          <w:r w:rsidR="00871DA0" w:rsidRPr="00EB6681">
            <w:rPr>
              <w:rFonts w:ascii="Times New Roman" w:hAnsi="Times New Roman" w:cs="Times New Roman"/>
              <w:sz w:val="28"/>
              <w:szCs w:val="28"/>
              <w:highlight w:val="yellow"/>
              <w:lang w:val="uk-UA"/>
            </w:rPr>
            <w:fldChar w:fldCharType="end"/>
          </w:r>
        </w:sdtContent>
      </w:sdt>
      <w:r w:rsidRPr="00EB6681">
        <w:rPr>
          <w:rFonts w:ascii="Times New Roman" w:hAnsi="Times New Roman" w:cs="Times New Roman"/>
          <w:sz w:val="28"/>
          <w:szCs w:val="28"/>
          <w:highlight w:val="yellow"/>
          <w:lang w:val="uk-UA"/>
        </w:rPr>
        <w:t>.</w:t>
      </w:r>
      <w:r w:rsidR="00871DA0" w:rsidRPr="001100A4">
        <w:rPr>
          <w:rStyle w:val="Lienhypertexte"/>
          <w:rFonts w:ascii="Times New Roman" w:hAnsi="Times New Roman" w:cs="Times New Roman"/>
          <w:sz w:val="28"/>
          <w:szCs w:val="28"/>
          <w:lang w:val="uk-UA"/>
        </w:rPr>
        <w:t xml:space="preserve"> </w:t>
      </w:r>
    </w:p>
    <w:p w14:paraId="056E1E3B" w14:textId="2AB05FF8" w:rsidR="00505C69" w:rsidRPr="001100A4" w:rsidRDefault="00505C69"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t>Сформована дискурсивна компетентність дозволить здобувачу базової середньої освіти ефективно спілкуватися в різних комунікативних ситуаціях та соціальних контекстах та висловлюватися логічно та зрозуміло</w:t>
      </w:r>
      <w:r w:rsidR="00731712" w:rsidRPr="001100A4">
        <w:rPr>
          <w:rFonts w:ascii="Times New Roman" w:hAnsi="Times New Roman" w:cs="Times New Roman"/>
          <w:sz w:val="28"/>
          <w:szCs w:val="28"/>
          <w:lang w:val="uk-UA"/>
        </w:rPr>
        <w:t>, а також</w:t>
      </w:r>
      <w:r w:rsidRPr="001100A4">
        <w:rPr>
          <w:rFonts w:ascii="Times New Roman" w:hAnsi="Times New Roman" w:cs="Times New Roman"/>
          <w:sz w:val="28"/>
          <w:szCs w:val="28"/>
          <w:lang w:val="uk-UA"/>
        </w:rPr>
        <w:t xml:space="preserve"> відповідно </w:t>
      </w:r>
      <w:r w:rsidR="00731712" w:rsidRPr="001100A4">
        <w:rPr>
          <w:rFonts w:ascii="Times New Roman" w:hAnsi="Times New Roman" w:cs="Times New Roman"/>
          <w:sz w:val="28"/>
          <w:szCs w:val="28"/>
          <w:lang w:val="uk-UA"/>
        </w:rPr>
        <w:t xml:space="preserve">до </w:t>
      </w:r>
      <w:r w:rsidRPr="001100A4">
        <w:rPr>
          <w:rFonts w:ascii="Times New Roman" w:hAnsi="Times New Roman" w:cs="Times New Roman"/>
          <w:sz w:val="28"/>
          <w:szCs w:val="28"/>
          <w:lang w:val="uk-UA"/>
        </w:rPr>
        <w:t xml:space="preserve">конкретної </w:t>
      </w:r>
      <w:r w:rsidR="00731712" w:rsidRPr="001100A4">
        <w:rPr>
          <w:rFonts w:ascii="Times New Roman" w:hAnsi="Times New Roman" w:cs="Times New Roman"/>
          <w:sz w:val="28"/>
          <w:szCs w:val="28"/>
          <w:lang w:val="uk-UA"/>
        </w:rPr>
        <w:t>спільноти</w:t>
      </w:r>
      <w:r w:rsidRPr="001100A4">
        <w:rPr>
          <w:rFonts w:ascii="Times New Roman" w:hAnsi="Times New Roman" w:cs="Times New Roman"/>
          <w:sz w:val="28"/>
          <w:szCs w:val="28"/>
          <w:lang w:val="uk-UA"/>
        </w:rPr>
        <w:t xml:space="preserve"> та обставин. </w:t>
      </w:r>
    </w:p>
    <w:p w14:paraId="413C59BF" w14:textId="007939E2" w:rsidR="00DC7A7A" w:rsidRPr="001100A4" w:rsidRDefault="00E64B16" w:rsidP="00664013">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Зазначимо, що</w:t>
      </w:r>
      <w:r w:rsidR="00DC7A7A" w:rsidRPr="001100A4">
        <w:rPr>
          <w:rFonts w:ascii="Times New Roman" w:hAnsi="Times New Roman" w:cs="Times New Roman"/>
          <w:sz w:val="28"/>
          <w:szCs w:val="28"/>
          <w:lang w:val="uk-UA"/>
        </w:rPr>
        <w:t xml:space="preserve"> «</w:t>
      </w:r>
      <w:proofErr w:type="spellStart"/>
      <w:r w:rsidR="00DC7A7A" w:rsidRPr="001100A4">
        <w:rPr>
          <w:rFonts w:ascii="Times New Roman" w:hAnsi="Times New Roman" w:cs="Times New Roman"/>
          <w:sz w:val="28"/>
          <w:szCs w:val="28"/>
          <w:lang w:val="uk-UA"/>
        </w:rPr>
        <w:t>цифровізація</w:t>
      </w:r>
      <w:proofErr w:type="spellEnd"/>
      <w:r w:rsidR="00DC7A7A" w:rsidRPr="001100A4">
        <w:rPr>
          <w:rFonts w:ascii="Times New Roman" w:hAnsi="Times New Roman" w:cs="Times New Roman"/>
          <w:sz w:val="28"/>
          <w:szCs w:val="28"/>
          <w:lang w:val="uk-UA"/>
        </w:rPr>
        <w:t xml:space="preserve"> освітнього процесу призводить до глибоких змін» системи та структури навчання, «нових підходів до формування професійної компетентності майбутніх учителів» </w:t>
      </w:r>
      <w:sdt>
        <w:sdtPr>
          <w:rPr>
            <w:rFonts w:ascii="Times New Roman" w:hAnsi="Times New Roman" w:cs="Times New Roman"/>
            <w:sz w:val="28"/>
            <w:szCs w:val="28"/>
            <w:lang w:val="uk-UA"/>
          </w:rPr>
          <w:id w:val="542410050"/>
          <w:citation/>
        </w:sdtPr>
        <w:sdtContent>
          <w:r w:rsidR="00DC7A7A" w:rsidRPr="001100A4">
            <w:rPr>
              <w:rFonts w:ascii="Times New Roman" w:hAnsi="Times New Roman" w:cs="Times New Roman"/>
              <w:sz w:val="28"/>
              <w:szCs w:val="28"/>
              <w:lang w:val="uk-UA"/>
            </w:rPr>
            <w:fldChar w:fldCharType="begin"/>
          </w:r>
          <w:r w:rsidR="00DC7A7A" w:rsidRPr="001100A4">
            <w:rPr>
              <w:rFonts w:ascii="Times New Roman" w:hAnsi="Times New Roman" w:cs="Times New Roman"/>
              <w:sz w:val="28"/>
              <w:szCs w:val="28"/>
              <w:lang w:val="uk-UA"/>
            </w:rPr>
            <w:instrText xml:space="preserve">CITATION Vak22 \p 58 \l 1058 </w:instrText>
          </w:r>
          <w:r w:rsidR="00DC7A7A" w:rsidRPr="001100A4">
            <w:rPr>
              <w:rFonts w:ascii="Times New Roman" w:hAnsi="Times New Roman" w:cs="Times New Roman"/>
              <w:sz w:val="28"/>
              <w:szCs w:val="28"/>
              <w:lang w:val="uk-UA"/>
            </w:rPr>
            <w:fldChar w:fldCharType="separate"/>
          </w:r>
          <w:r w:rsidR="00240B70" w:rsidRPr="001100A4">
            <w:rPr>
              <w:rFonts w:ascii="Times New Roman" w:hAnsi="Times New Roman" w:cs="Times New Roman"/>
              <w:noProof/>
              <w:sz w:val="28"/>
              <w:szCs w:val="28"/>
              <w:lang w:val="uk-UA"/>
            </w:rPr>
            <w:t>(Vakaliuk, Osova, Chernysh, &amp; Bashkir, 2022, с. 58)</w:t>
          </w:r>
          <w:r w:rsidR="00DC7A7A" w:rsidRPr="001100A4">
            <w:rPr>
              <w:rFonts w:ascii="Times New Roman" w:hAnsi="Times New Roman" w:cs="Times New Roman"/>
              <w:sz w:val="28"/>
              <w:szCs w:val="28"/>
              <w:lang w:val="uk-UA"/>
            </w:rPr>
            <w:fldChar w:fldCharType="end"/>
          </w:r>
        </w:sdtContent>
      </w:sdt>
      <w:r w:rsidR="00DC7A7A" w:rsidRPr="001100A4">
        <w:rPr>
          <w:rFonts w:ascii="Times New Roman" w:hAnsi="Times New Roman" w:cs="Times New Roman"/>
          <w:sz w:val="28"/>
          <w:szCs w:val="28"/>
          <w:lang w:val="uk-UA"/>
        </w:rPr>
        <w:t>.</w:t>
      </w:r>
      <w:r w:rsidRPr="00E64B16">
        <w:rPr>
          <w:rFonts w:ascii="Times New Roman" w:hAnsi="Times New Roman" w:cs="Times New Roman"/>
          <w:sz w:val="28"/>
          <w:szCs w:val="28"/>
          <w:lang w:val="uk-UA"/>
        </w:rPr>
        <w:t xml:space="preserve"> </w:t>
      </w:r>
      <w:r w:rsidRPr="001100A4">
        <w:rPr>
          <w:rFonts w:ascii="Times New Roman" w:hAnsi="Times New Roman" w:cs="Times New Roman"/>
          <w:sz w:val="28"/>
          <w:szCs w:val="28"/>
          <w:lang w:val="uk-UA"/>
        </w:rPr>
        <w:t>У контексті глобалізації та поширення цифрових технологій, перед учителем, який прагне зробити навчальний процес водночас ефективним та захоплюючим, постають нові виклики</w:t>
      </w:r>
      <w:r>
        <w:rPr>
          <w:rFonts w:ascii="Times New Roman" w:hAnsi="Times New Roman" w:cs="Times New Roman"/>
          <w:sz w:val="28"/>
          <w:szCs w:val="28"/>
          <w:lang w:val="uk-UA"/>
        </w:rPr>
        <w:t>, а в</w:t>
      </w:r>
      <w:r w:rsidRPr="001100A4">
        <w:rPr>
          <w:rFonts w:ascii="Times New Roman" w:hAnsi="Times New Roman" w:cs="Times New Roman"/>
          <w:sz w:val="28"/>
          <w:szCs w:val="28"/>
          <w:lang w:val="uk-UA"/>
        </w:rPr>
        <w:t xml:space="preserve"> процесі формування дискурсивної компетентності навчання може бути не лише ефективним, а й цікавим та захоплюючим з використанням в освітньому процесі мемів.  </w:t>
      </w:r>
    </w:p>
    <w:p w14:paraId="7DDD00A1" w14:textId="7EB381FC" w:rsidR="004A46B4" w:rsidRPr="001100A4" w:rsidRDefault="00615CBC"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t xml:space="preserve">Використання мемів під час формування дискурсивної </w:t>
      </w:r>
      <w:r w:rsidR="00731712" w:rsidRPr="001100A4">
        <w:rPr>
          <w:rFonts w:ascii="Times New Roman" w:hAnsi="Times New Roman" w:cs="Times New Roman"/>
          <w:sz w:val="28"/>
          <w:szCs w:val="28"/>
          <w:lang w:val="uk-UA"/>
        </w:rPr>
        <w:t xml:space="preserve">компетентності </w:t>
      </w:r>
      <w:r w:rsidRPr="001100A4">
        <w:rPr>
          <w:rFonts w:ascii="Times New Roman" w:hAnsi="Times New Roman" w:cs="Times New Roman"/>
          <w:sz w:val="28"/>
          <w:szCs w:val="28"/>
          <w:lang w:val="uk-UA"/>
        </w:rPr>
        <w:t xml:space="preserve">у процесі вивчення іноземної мови </w:t>
      </w:r>
      <w:r w:rsidR="004A46B4" w:rsidRPr="001100A4">
        <w:rPr>
          <w:rFonts w:ascii="Times New Roman" w:hAnsi="Times New Roman" w:cs="Times New Roman"/>
          <w:sz w:val="28"/>
          <w:szCs w:val="28"/>
          <w:lang w:val="uk-UA"/>
        </w:rPr>
        <w:t xml:space="preserve">відкриває нові горизонти </w:t>
      </w:r>
      <w:r w:rsidR="00731712" w:rsidRPr="001100A4">
        <w:rPr>
          <w:rFonts w:ascii="Times New Roman" w:hAnsi="Times New Roman" w:cs="Times New Roman"/>
          <w:sz w:val="28"/>
          <w:szCs w:val="28"/>
          <w:lang w:val="uk-UA"/>
        </w:rPr>
        <w:t>в</w:t>
      </w:r>
      <w:r w:rsidR="004A46B4" w:rsidRPr="001100A4">
        <w:rPr>
          <w:rFonts w:ascii="Times New Roman" w:hAnsi="Times New Roman" w:cs="Times New Roman"/>
          <w:sz w:val="28"/>
          <w:szCs w:val="28"/>
          <w:lang w:val="uk-UA"/>
        </w:rPr>
        <w:t xml:space="preserve"> педагогіці, адже </w:t>
      </w:r>
      <w:r w:rsidR="00731712" w:rsidRPr="001100A4">
        <w:rPr>
          <w:rFonts w:ascii="Times New Roman" w:hAnsi="Times New Roman" w:cs="Times New Roman"/>
          <w:sz w:val="28"/>
          <w:szCs w:val="28"/>
          <w:lang w:val="uk-UA"/>
        </w:rPr>
        <w:t xml:space="preserve">сприяє розробленню </w:t>
      </w:r>
      <w:r w:rsidR="004A46B4" w:rsidRPr="001100A4">
        <w:rPr>
          <w:rFonts w:ascii="Times New Roman" w:hAnsi="Times New Roman" w:cs="Times New Roman"/>
          <w:sz w:val="28"/>
          <w:szCs w:val="28"/>
          <w:lang w:val="uk-UA"/>
        </w:rPr>
        <w:t>нов</w:t>
      </w:r>
      <w:r w:rsidR="00731712" w:rsidRPr="001100A4">
        <w:rPr>
          <w:rFonts w:ascii="Times New Roman" w:hAnsi="Times New Roman" w:cs="Times New Roman"/>
          <w:sz w:val="28"/>
          <w:szCs w:val="28"/>
          <w:lang w:val="uk-UA"/>
        </w:rPr>
        <w:t>их</w:t>
      </w:r>
      <w:r w:rsidR="004A46B4" w:rsidRPr="001100A4">
        <w:rPr>
          <w:rFonts w:ascii="Times New Roman" w:hAnsi="Times New Roman" w:cs="Times New Roman"/>
          <w:sz w:val="28"/>
          <w:szCs w:val="28"/>
          <w:lang w:val="uk-UA"/>
        </w:rPr>
        <w:t xml:space="preserve"> форм і технологі</w:t>
      </w:r>
      <w:r w:rsidR="00731712" w:rsidRPr="001100A4">
        <w:rPr>
          <w:rFonts w:ascii="Times New Roman" w:hAnsi="Times New Roman" w:cs="Times New Roman"/>
          <w:sz w:val="28"/>
          <w:szCs w:val="28"/>
          <w:lang w:val="uk-UA"/>
        </w:rPr>
        <w:t>й</w:t>
      </w:r>
      <w:r w:rsidR="004A46B4" w:rsidRPr="001100A4">
        <w:rPr>
          <w:rFonts w:ascii="Times New Roman" w:hAnsi="Times New Roman" w:cs="Times New Roman"/>
          <w:sz w:val="28"/>
          <w:szCs w:val="28"/>
          <w:lang w:val="uk-UA"/>
        </w:rPr>
        <w:t xml:space="preserve"> навчання,</w:t>
      </w:r>
      <w:r w:rsidR="00731712" w:rsidRPr="001100A4">
        <w:rPr>
          <w:rFonts w:ascii="Times New Roman" w:hAnsi="Times New Roman" w:cs="Times New Roman"/>
          <w:sz w:val="28"/>
          <w:szCs w:val="28"/>
          <w:lang w:val="uk-UA"/>
        </w:rPr>
        <w:t xml:space="preserve"> активізації</w:t>
      </w:r>
      <w:r w:rsidR="004A46B4" w:rsidRPr="001100A4">
        <w:rPr>
          <w:rFonts w:ascii="Times New Roman" w:hAnsi="Times New Roman" w:cs="Times New Roman"/>
          <w:sz w:val="28"/>
          <w:szCs w:val="28"/>
          <w:lang w:val="uk-UA"/>
        </w:rPr>
        <w:t xml:space="preserve"> самостійно</w:t>
      </w:r>
      <w:r w:rsidR="00731712" w:rsidRPr="001100A4">
        <w:rPr>
          <w:rFonts w:ascii="Times New Roman" w:hAnsi="Times New Roman" w:cs="Times New Roman"/>
          <w:sz w:val="28"/>
          <w:szCs w:val="28"/>
          <w:lang w:val="uk-UA"/>
        </w:rPr>
        <w:t xml:space="preserve">ї роботи учнівства. </w:t>
      </w:r>
      <w:r w:rsidR="004A46B4" w:rsidRPr="001100A4">
        <w:rPr>
          <w:rFonts w:ascii="Times New Roman" w:hAnsi="Times New Roman" w:cs="Times New Roman"/>
          <w:sz w:val="28"/>
          <w:szCs w:val="28"/>
          <w:lang w:val="uk-UA"/>
        </w:rPr>
        <w:t xml:space="preserve">Меми, які є важливою частиною цифрової культури, можуть слугувати не лише джерелом розваги, але й потужним засобом освітнього </w:t>
      </w:r>
      <w:r w:rsidR="00E64B16">
        <w:rPr>
          <w:rFonts w:ascii="Times New Roman" w:hAnsi="Times New Roman" w:cs="Times New Roman"/>
          <w:sz w:val="28"/>
          <w:szCs w:val="28"/>
          <w:lang w:val="uk-UA"/>
        </w:rPr>
        <w:t>процесу</w:t>
      </w:r>
      <w:r w:rsidR="004A46B4" w:rsidRPr="001100A4">
        <w:rPr>
          <w:rFonts w:ascii="Times New Roman" w:hAnsi="Times New Roman" w:cs="Times New Roman"/>
          <w:sz w:val="28"/>
          <w:szCs w:val="28"/>
          <w:lang w:val="uk-UA"/>
        </w:rPr>
        <w:t>.</w:t>
      </w:r>
    </w:p>
    <w:p w14:paraId="062A758F" w14:textId="400DA998" w:rsidR="00B51DB3" w:rsidRDefault="00772E64"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b/>
          <w:bCs/>
          <w:sz w:val="28"/>
          <w:szCs w:val="28"/>
          <w:lang w:val="uk-UA"/>
        </w:rPr>
        <w:lastRenderedPageBreak/>
        <w:t>Метою</w:t>
      </w:r>
      <w:r w:rsidRPr="001100A4">
        <w:rPr>
          <w:rFonts w:ascii="Times New Roman" w:hAnsi="Times New Roman" w:cs="Times New Roman"/>
          <w:sz w:val="28"/>
          <w:szCs w:val="28"/>
          <w:lang w:val="uk-UA"/>
        </w:rPr>
        <w:t xml:space="preserve"> статті</w:t>
      </w:r>
      <w:r w:rsidR="00615CBC" w:rsidRPr="001100A4">
        <w:rPr>
          <w:rFonts w:ascii="Times New Roman" w:hAnsi="Times New Roman" w:cs="Times New Roman"/>
          <w:sz w:val="28"/>
          <w:szCs w:val="28"/>
          <w:lang w:val="uk-UA"/>
        </w:rPr>
        <w:t xml:space="preserve"> </w:t>
      </w:r>
      <w:r w:rsidRPr="001100A4">
        <w:rPr>
          <w:rFonts w:ascii="Times New Roman" w:hAnsi="Times New Roman" w:cs="Times New Roman"/>
          <w:sz w:val="28"/>
          <w:szCs w:val="28"/>
          <w:lang w:val="uk-UA"/>
        </w:rPr>
        <w:t xml:space="preserve">є </w:t>
      </w:r>
      <w:r w:rsidR="00E60588" w:rsidRPr="001100A4">
        <w:rPr>
          <w:rFonts w:ascii="Times New Roman" w:hAnsi="Times New Roman" w:cs="Times New Roman"/>
          <w:sz w:val="28"/>
          <w:szCs w:val="28"/>
          <w:lang w:val="uk-UA"/>
        </w:rPr>
        <w:t xml:space="preserve">визначення </w:t>
      </w:r>
      <w:r w:rsidR="00292FBC" w:rsidRPr="001100A4">
        <w:rPr>
          <w:rFonts w:ascii="Times New Roman" w:hAnsi="Times New Roman" w:cs="Times New Roman"/>
          <w:sz w:val="28"/>
          <w:szCs w:val="28"/>
          <w:lang w:val="uk-UA"/>
        </w:rPr>
        <w:t xml:space="preserve">ролі та </w:t>
      </w:r>
      <w:bookmarkStart w:id="0" w:name="_Hlk173253528"/>
      <w:bookmarkStart w:id="1" w:name="_Hlk173229156"/>
      <w:r w:rsidR="00E322D6" w:rsidRPr="001100A4">
        <w:rPr>
          <w:rFonts w:ascii="Times New Roman" w:hAnsi="Times New Roman" w:cs="Times New Roman"/>
          <w:sz w:val="28"/>
          <w:szCs w:val="28"/>
          <w:lang w:val="uk-UA"/>
        </w:rPr>
        <w:t>способі</w:t>
      </w:r>
      <w:r w:rsidR="00E60588" w:rsidRPr="001100A4">
        <w:rPr>
          <w:rFonts w:ascii="Times New Roman" w:hAnsi="Times New Roman" w:cs="Times New Roman"/>
          <w:sz w:val="28"/>
          <w:szCs w:val="28"/>
          <w:lang w:val="uk-UA"/>
        </w:rPr>
        <w:t xml:space="preserve">в </w:t>
      </w:r>
      <w:bookmarkStart w:id="2" w:name="_Hlk173252741"/>
      <w:bookmarkStart w:id="3" w:name="_Hlk173230393"/>
      <w:r w:rsidR="00E60588" w:rsidRPr="001100A4">
        <w:rPr>
          <w:rFonts w:ascii="Times New Roman" w:hAnsi="Times New Roman" w:cs="Times New Roman"/>
          <w:sz w:val="28"/>
          <w:szCs w:val="28"/>
          <w:lang w:val="uk-UA"/>
        </w:rPr>
        <w:t>використання мемів</w:t>
      </w:r>
      <w:r w:rsidR="00475734" w:rsidRPr="001100A4">
        <w:rPr>
          <w:rFonts w:ascii="Times New Roman" w:hAnsi="Times New Roman" w:cs="Times New Roman"/>
          <w:sz w:val="28"/>
          <w:szCs w:val="28"/>
          <w:lang w:val="uk-UA"/>
        </w:rPr>
        <w:t xml:space="preserve"> </w:t>
      </w:r>
      <w:r w:rsidR="00E322D6" w:rsidRPr="001100A4">
        <w:rPr>
          <w:rFonts w:ascii="Times New Roman" w:hAnsi="Times New Roman" w:cs="Times New Roman"/>
          <w:sz w:val="28"/>
          <w:szCs w:val="28"/>
          <w:lang w:val="uk-UA"/>
        </w:rPr>
        <w:t>під час</w:t>
      </w:r>
      <w:r w:rsidR="00E60588" w:rsidRPr="001100A4">
        <w:rPr>
          <w:rFonts w:ascii="Times New Roman" w:hAnsi="Times New Roman" w:cs="Times New Roman"/>
          <w:sz w:val="28"/>
          <w:szCs w:val="28"/>
          <w:lang w:val="uk-UA"/>
        </w:rPr>
        <w:t xml:space="preserve"> формуванн</w:t>
      </w:r>
      <w:r w:rsidR="00E322D6" w:rsidRPr="001100A4">
        <w:rPr>
          <w:rFonts w:ascii="Times New Roman" w:hAnsi="Times New Roman" w:cs="Times New Roman"/>
          <w:sz w:val="28"/>
          <w:szCs w:val="28"/>
          <w:lang w:val="uk-UA"/>
        </w:rPr>
        <w:t xml:space="preserve">я </w:t>
      </w:r>
      <w:r w:rsidR="00E60588" w:rsidRPr="001100A4">
        <w:rPr>
          <w:rFonts w:ascii="Times New Roman" w:hAnsi="Times New Roman" w:cs="Times New Roman"/>
          <w:sz w:val="28"/>
          <w:szCs w:val="28"/>
          <w:lang w:val="uk-UA"/>
        </w:rPr>
        <w:t xml:space="preserve">дискурсивної </w:t>
      </w:r>
      <w:r w:rsidR="00C13065" w:rsidRPr="001100A4">
        <w:rPr>
          <w:rFonts w:ascii="Times New Roman" w:hAnsi="Times New Roman" w:cs="Times New Roman"/>
          <w:sz w:val="28"/>
          <w:szCs w:val="28"/>
          <w:lang w:val="uk-UA"/>
        </w:rPr>
        <w:t>компетентності у здобувачів</w:t>
      </w:r>
      <w:r w:rsidR="00292FBC" w:rsidRPr="001100A4">
        <w:rPr>
          <w:rFonts w:ascii="Times New Roman" w:hAnsi="Times New Roman" w:cs="Times New Roman"/>
          <w:sz w:val="28"/>
          <w:szCs w:val="28"/>
          <w:lang w:val="uk-UA"/>
        </w:rPr>
        <w:t xml:space="preserve"> базової середньої </w:t>
      </w:r>
      <w:r w:rsidR="003C13B3" w:rsidRPr="001100A4">
        <w:rPr>
          <w:rFonts w:ascii="Times New Roman" w:hAnsi="Times New Roman" w:cs="Times New Roman"/>
          <w:sz w:val="28"/>
          <w:szCs w:val="28"/>
          <w:lang w:val="uk-UA"/>
        </w:rPr>
        <w:t>освіти</w:t>
      </w:r>
      <w:bookmarkEnd w:id="2"/>
      <w:r w:rsidR="003C13B3" w:rsidRPr="001100A4">
        <w:rPr>
          <w:rFonts w:ascii="Times New Roman" w:hAnsi="Times New Roman" w:cs="Times New Roman"/>
          <w:sz w:val="28"/>
          <w:szCs w:val="28"/>
          <w:lang w:val="uk-UA"/>
        </w:rPr>
        <w:t xml:space="preserve"> </w:t>
      </w:r>
      <w:r w:rsidR="00E60588" w:rsidRPr="001100A4">
        <w:rPr>
          <w:rFonts w:ascii="Times New Roman" w:hAnsi="Times New Roman" w:cs="Times New Roman"/>
          <w:sz w:val="28"/>
          <w:szCs w:val="28"/>
          <w:lang w:val="uk-UA"/>
        </w:rPr>
        <w:t xml:space="preserve">на </w:t>
      </w:r>
      <w:r w:rsidR="00E322D6" w:rsidRPr="001100A4">
        <w:rPr>
          <w:rFonts w:ascii="Times New Roman" w:hAnsi="Times New Roman" w:cs="Times New Roman"/>
          <w:sz w:val="28"/>
          <w:szCs w:val="28"/>
          <w:lang w:val="uk-UA"/>
        </w:rPr>
        <w:t>прикладі вивчення</w:t>
      </w:r>
      <w:r w:rsidR="00E60588" w:rsidRPr="001100A4">
        <w:rPr>
          <w:rFonts w:ascii="Times New Roman" w:hAnsi="Times New Roman" w:cs="Times New Roman"/>
          <w:sz w:val="28"/>
          <w:szCs w:val="28"/>
          <w:lang w:val="uk-UA"/>
        </w:rPr>
        <w:t xml:space="preserve"> іноземної мови</w:t>
      </w:r>
      <w:bookmarkEnd w:id="3"/>
      <w:r w:rsidR="00292FBC" w:rsidRPr="001100A4">
        <w:rPr>
          <w:rFonts w:ascii="Times New Roman" w:hAnsi="Times New Roman" w:cs="Times New Roman"/>
          <w:sz w:val="28"/>
          <w:szCs w:val="28"/>
          <w:lang w:val="uk-UA"/>
        </w:rPr>
        <w:t>.</w:t>
      </w:r>
      <w:bookmarkEnd w:id="0"/>
    </w:p>
    <w:p w14:paraId="5F5C91A9" w14:textId="3C14346A" w:rsidR="00E53DFE" w:rsidRDefault="00E53DFE" w:rsidP="00664013">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досягнення цієї мети були поставлені такі </w:t>
      </w:r>
      <w:r w:rsidRPr="00E53DFE">
        <w:rPr>
          <w:rFonts w:ascii="Times New Roman" w:hAnsi="Times New Roman" w:cs="Times New Roman"/>
          <w:b/>
          <w:bCs/>
          <w:sz w:val="28"/>
          <w:szCs w:val="28"/>
          <w:lang w:val="uk-UA"/>
        </w:rPr>
        <w:t>завдання</w:t>
      </w:r>
      <w:r>
        <w:rPr>
          <w:rFonts w:ascii="Times New Roman" w:hAnsi="Times New Roman" w:cs="Times New Roman"/>
          <w:sz w:val="28"/>
          <w:szCs w:val="28"/>
          <w:lang w:val="uk-UA"/>
        </w:rPr>
        <w:t>:</w:t>
      </w:r>
    </w:p>
    <w:p w14:paraId="7859BB30" w14:textId="6AA976EE" w:rsidR="00E53DFE" w:rsidRPr="00E53DFE" w:rsidRDefault="00E53DFE" w:rsidP="00664013">
      <w:pPr>
        <w:pStyle w:val="Paragraphedeliste"/>
        <w:numPr>
          <w:ilvl w:val="0"/>
          <w:numId w:val="4"/>
        </w:numPr>
        <w:spacing w:after="0" w:line="360" w:lineRule="auto"/>
        <w:ind w:left="0" w:firstLine="709"/>
        <w:jc w:val="both"/>
        <w:rPr>
          <w:rFonts w:ascii="Times New Roman" w:hAnsi="Times New Roman" w:cs="Times New Roman"/>
          <w:sz w:val="28"/>
          <w:szCs w:val="28"/>
        </w:rPr>
      </w:pPr>
      <w:r w:rsidRPr="00E53DFE">
        <w:rPr>
          <w:rFonts w:ascii="Times New Roman" w:hAnsi="Times New Roman" w:cs="Times New Roman"/>
          <w:sz w:val="28"/>
          <w:szCs w:val="28"/>
        </w:rPr>
        <w:t>вивчити наявні теоретичні підходи до формування дискурсивної компетентності;</w:t>
      </w:r>
    </w:p>
    <w:p w14:paraId="1CD9E7ED" w14:textId="074409B0" w:rsidR="00E53DFE" w:rsidRPr="00E53DFE" w:rsidRDefault="00E53DFE" w:rsidP="00664013">
      <w:pPr>
        <w:pStyle w:val="Paragraphedeliste"/>
        <w:numPr>
          <w:ilvl w:val="0"/>
          <w:numId w:val="4"/>
        </w:numPr>
        <w:spacing w:after="0" w:line="360" w:lineRule="auto"/>
        <w:ind w:left="0" w:firstLine="709"/>
        <w:jc w:val="both"/>
        <w:rPr>
          <w:rFonts w:ascii="Times New Roman" w:hAnsi="Times New Roman" w:cs="Times New Roman"/>
          <w:sz w:val="28"/>
          <w:szCs w:val="28"/>
        </w:rPr>
      </w:pPr>
      <w:r w:rsidRPr="00E53DFE">
        <w:rPr>
          <w:rFonts w:ascii="Times New Roman" w:hAnsi="Times New Roman" w:cs="Times New Roman"/>
          <w:sz w:val="28"/>
          <w:szCs w:val="28"/>
        </w:rPr>
        <w:t>дослідити теорію мемів та її застосування в освітньому контексті;</w:t>
      </w:r>
    </w:p>
    <w:p w14:paraId="3BDA80E9" w14:textId="03A81EB7" w:rsidR="00E53DFE" w:rsidRPr="00E53DFE" w:rsidRDefault="00E53DFE" w:rsidP="00664013">
      <w:pPr>
        <w:pStyle w:val="Paragraphedeliste"/>
        <w:numPr>
          <w:ilvl w:val="0"/>
          <w:numId w:val="4"/>
        </w:numPr>
        <w:spacing w:after="0" w:line="360" w:lineRule="auto"/>
        <w:ind w:left="0" w:firstLine="709"/>
        <w:jc w:val="both"/>
        <w:rPr>
          <w:rFonts w:ascii="Times New Roman" w:hAnsi="Times New Roman" w:cs="Times New Roman"/>
          <w:sz w:val="28"/>
          <w:szCs w:val="28"/>
        </w:rPr>
      </w:pPr>
      <w:r w:rsidRPr="00E53DFE">
        <w:rPr>
          <w:rFonts w:ascii="Times New Roman" w:hAnsi="Times New Roman" w:cs="Times New Roman"/>
          <w:sz w:val="28"/>
          <w:szCs w:val="28"/>
        </w:rPr>
        <w:t>визначити рівень уваги, що приділяється формуванню дискурсивної компетентності у навчальному процесі;</w:t>
      </w:r>
    </w:p>
    <w:p w14:paraId="2D65FA42" w14:textId="69397093" w:rsidR="00E53DFE" w:rsidRPr="00E53DFE" w:rsidRDefault="00E53DFE" w:rsidP="00664013">
      <w:pPr>
        <w:pStyle w:val="Paragraphedeliste"/>
        <w:numPr>
          <w:ilvl w:val="0"/>
          <w:numId w:val="4"/>
        </w:numPr>
        <w:spacing w:after="0" w:line="360" w:lineRule="auto"/>
        <w:ind w:left="0" w:firstLine="709"/>
        <w:rPr>
          <w:rFonts w:ascii="Times New Roman" w:hAnsi="Times New Roman" w:cs="Times New Roman"/>
          <w:sz w:val="28"/>
          <w:szCs w:val="28"/>
        </w:rPr>
      </w:pPr>
      <w:r w:rsidRPr="00E53DFE">
        <w:rPr>
          <w:rFonts w:ascii="Times New Roman" w:hAnsi="Times New Roman" w:cs="Times New Roman"/>
          <w:sz w:val="28"/>
          <w:szCs w:val="28"/>
        </w:rPr>
        <w:t>визначити ефективні стратегії та способи інтеграції мемів у навчальний процес</w:t>
      </w:r>
      <w:r>
        <w:rPr>
          <w:rFonts w:ascii="Times New Roman" w:hAnsi="Times New Roman" w:cs="Times New Roman"/>
          <w:sz w:val="28"/>
          <w:szCs w:val="28"/>
        </w:rPr>
        <w:t>;</w:t>
      </w:r>
    </w:p>
    <w:p w14:paraId="58C5E206" w14:textId="5C61F6BA" w:rsidR="00E53DFE" w:rsidRPr="00E53DFE" w:rsidRDefault="00E53DFE" w:rsidP="00664013">
      <w:pPr>
        <w:pStyle w:val="Paragraphedeliste"/>
        <w:numPr>
          <w:ilvl w:val="0"/>
          <w:numId w:val="4"/>
        </w:numPr>
        <w:spacing w:after="0" w:line="360" w:lineRule="auto"/>
        <w:ind w:left="0" w:firstLine="709"/>
        <w:jc w:val="both"/>
        <w:rPr>
          <w:rFonts w:ascii="Times New Roman" w:hAnsi="Times New Roman" w:cs="Times New Roman"/>
          <w:sz w:val="28"/>
          <w:szCs w:val="28"/>
        </w:rPr>
      </w:pPr>
      <w:r w:rsidRPr="00E53DFE">
        <w:rPr>
          <w:rFonts w:ascii="Times New Roman" w:hAnsi="Times New Roman" w:cs="Times New Roman"/>
          <w:sz w:val="28"/>
          <w:szCs w:val="28"/>
        </w:rPr>
        <w:t>сформулювати висновки щодо ролі мемів у формуванні дискурсивної компетентності.</w:t>
      </w:r>
    </w:p>
    <w:p w14:paraId="2C945500" w14:textId="77777777" w:rsidR="00196816" w:rsidRDefault="00E53DFE" w:rsidP="00664013">
      <w:pPr>
        <w:spacing w:after="0" w:line="360" w:lineRule="auto"/>
        <w:ind w:firstLine="709"/>
        <w:contextualSpacing/>
        <w:jc w:val="both"/>
        <w:rPr>
          <w:rFonts w:ascii="Times New Roman" w:hAnsi="Times New Roman" w:cs="Times New Roman"/>
          <w:sz w:val="28"/>
          <w:szCs w:val="28"/>
          <w:lang w:val="uk-UA"/>
        </w:rPr>
      </w:pPr>
      <w:r w:rsidRPr="00E53DFE">
        <w:rPr>
          <w:rFonts w:ascii="Times New Roman" w:hAnsi="Times New Roman" w:cs="Times New Roman"/>
          <w:sz w:val="28"/>
          <w:szCs w:val="28"/>
          <w:lang w:val="uk-UA"/>
        </w:rPr>
        <w:t xml:space="preserve">Під час проведення </w:t>
      </w:r>
      <w:r>
        <w:rPr>
          <w:rFonts w:ascii="Times New Roman" w:hAnsi="Times New Roman" w:cs="Times New Roman"/>
          <w:sz w:val="28"/>
          <w:szCs w:val="28"/>
          <w:lang w:val="uk-UA"/>
        </w:rPr>
        <w:t>дослідження</w:t>
      </w:r>
      <w:r w:rsidRPr="00E53DFE">
        <w:rPr>
          <w:rFonts w:ascii="Times New Roman" w:hAnsi="Times New Roman" w:cs="Times New Roman"/>
          <w:sz w:val="28"/>
          <w:szCs w:val="28"/>
          <w:lang w:val="uk-UA"/>
        </w:rPr>
        <w:t xml:space="preserve"> були використані такі </w:t>
      </w:r>
      <w:r w:rsidRPr="00E53DFE">
        <w:rPr>
          <w:rFonts w:ascii="Times New Roman" w:hAnsi="Times New Roman" w:cs="Times New Roman"/>
          <w:b/>
          <w:bCs/>
          <w:sz w:val="28"/>
          <w:szCs w:val="28"/>
          <w:lang w:val="uk-UA"/>
        </w:rPr>
        <w:t>методи</w:t>
      </w:r>
      <w:r w:rsidRPr="00E53DFE">
        <w:rPr>
          <w:rFonts w:ascii="Times New Roman" w:hAnsi="Times New Roman" w:cs="Times New Roman"/>
          <w:sz w:val="28"/>
          <w:szCs w:val="28"/>
          <w:lang w:val="uk-UA"/>
        </w:rPr>
        <w:t>:</w:t>
      </w:r>
    </w:p>
    <w:p w14:paraId="20C0A8A2" w14:textId="6961BEAF" w:rsidR="00196816" w:rsidRDefault="00196816" w:rsidP="00664013">
      <w:pPr>
        <w:pStyle w:val="Paragraphedeliste"/>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E53DFE" w:rsidRPr="00196816">
        <w:rPr>
          <w:rFonts w:ascii="Times New Roman" w:hAnsi="Times New Roman" w:cs="Times New Roman"/>
          <w:sz w:val="28"/>
          <w:szCs w:val="28"/>
        </w:rPr>
        <w:t>наліз педагогічної, літератури, навчально-методичної документації</w:t>
      </w:r>
      <w:r w:rsidRPr="00196816">
        <w:rPr>
          <w:rFonts w:ascii="Times New Roman" w:hAnsi="Times New Roman" w:cs="Times New Roman"/>
          <w:sz w:val="28"/>
          <w:szCs w:val="28"/>
        </w:rPr>
        <w:t xml:space="preserve"> (вивчення наукових праць, статей та методичних посібників, що дискурсивної компетентності, методів навчання іноземної мови, а також літератури, що описує меми)</w:t>
      </w:r>
      <w:r>
        <w:rPr>
          <w:rFonts w:ascii="Times New Roman" w:hAnsi="Times New Roman" w:cs="Times New Roman"/>
          <w:sz w:val="28"/>
          <w:szCs w:val="28"/>
        </w:rPr>
        <w:t xml:space="preserve">. Цей метод було застосовано для </w:t>
      </w:r>
      <w:r w:rsidRPr="00196816">
        <w:rPr>
          <w:rFonts w:ascii="Times New Roman" w:hAnsi="Times New Roman" w:cs="Times New Roman"/>
          <w:sz w:val="28"/>
          <w:szCs w:val="28"/>
        </w:rPr>
        <w:t>визначення ключових концепцій, підходів та рекомендацій щодо використання мемів</w:t>
      </w:r>
      <w:r>
        <w:rPr>
          <w:rFonts w:ascii="Times New Roman" w:hAnsi="Times New Roman" w:cs="Times New Roman"/>
          <w:sz w:val="28"/>
          <w:szCs w:val="28"/>
        </w:rPr>
        <w:t xml:space="preserve"> у формуванні дискурсивної компетентності</w:t>
      </w:r>
      <w:r w:rsidRPr="00196816">
        <w:rPr>
          <w:rFonts w:ascii="Times New Roman" w:hAnsi="Times New Roman" w:cs="Times New Roman"/>
          <w:sz w:val="28"/>
          <w:szCs w:val="28"/>
        </w:rPr>
        <w:t>.</w:t>
      </w:r>
      <w:r>
        <w:rPr>
          <w:rFonts w:ascii="Times New Roman" w:hAnsi="Times New Roman" w:cs="Times New Roman"/>
          <w:sz w:val="28"/>
          <w:szCs w:val="28"/>
        </w:rPr>
        <w:t xml:space="preserve"> Було проаналізовано більше 30 письмових джерел.</w:t>
      </w:r>
    </w:p>
    <w:p w14:paraId="308D99DB" w14:textId="287DA6A4" w:rsidR="00196816" w:rsidRPr="00196816" w:rsidRDefault="00196816" w:rsidP="00664013">
      <w:pPr>
        <w:pStyle w:val="Paragraphedeliste"/>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E53DFE" w:rsidRPr="00196816">
        <w:rPr>
          <w:rFonts w:ascii="Times New Roman" w:hAnsi="Times New Roman" w:cs="Times New Roman"/>
          <w:sz w:val="28"/>
          <w:szCs w:val="28"/>
        </w:rPr>
        <w:t>постереження за навчальним процесом</w:t>
      </w:r>
      <w:r>
        <w:rPr>
          <w:rFonts w:ascii="Times New Roman" w:hAnsi="Times New Roman" w:cs="Times New Roman"/>
          <w:sz w:val="28"/>
          <w:szCs w:val="28"/>
        </w:rPr>
        <w:t xml:space="preserve"> </w:t>
      </w:r>
      <w:r w:rsidRPr="00196816">
        <w:rPr>
          <w:rFonts w:ascii="Times New Roman" w:hAnsi="Times New Roman" w:cs="Times New Roman"/>
          <w:sz w:val="28"/>
          <w:szCs w:val="28"/>
        </w:rPr>
        <w:t>(</w:t>
      </w:r>
      <w:r>
        <w:rPr>
          <w:rFonts w:ascii="Times New Roman" w:hAnsi="Times New Roman" w:cs="Times New Roman"/>
          <w:sz w:val="28"/>
          <w:szCs w:val="28"/>
        </w:rPr>
        <w:t>б</w:t>
      </w:r>
      <w:r w:rsidRPr="00196816">
        <w:rPr>
          <w:rFonts w:ascii="Times New Roman" w:hAnsi="Times New Roman" w:cs="Times New Roman"/>
          <w:sz w:val="28"/>
          <w:szCs w:val="28"/>
        </w:rPr>
        <w:t xml:space="preserve">езпосереднє спостереження </w:t>
      </w:r>
      <w:r>
        <w:rPr>
          <w:rFonts w:ascii="Times New Roman" w:hAnsi="Times New Roman" w:cs="Times New Roman"/>
          <w:sz w:val="28"/>
          <w:szCs w:val="28"/>
        </w:rPr>
        <w:t>та проведення</w:t>
      </w:r>
      <w:r w:rsidRPr="00196816">
        <w:rPr>
          <w:rFonts w:ascii="Times New Roman" w:hAnsi="Times New Roman" w:cs="Times New Roman"/>
          <w:sz w:val="28"/>
          <w:szCs w:val="28"/>
        </w:rPr>
        <w:t xml:space="preserve"> </w:t>
      </w:r>
      <w:r>
        <w:rPr>
          <w:rFonts w:ascii="Times New Roman" w:hAnsi="Times New Roman" w:cs="Times New Roman"/>
          <w:sz w:val="28"/>
          <w:szCs w:val="28"/>
        </w:rPr>
        <w:t>уроків</w:t>
      </w:r>
      <w:r w:rsidRPr="00196816">
        <w:rPr>
          <w:rFonts w:ascii="Times New Roman" w:hAnsi="Times New Roman" w:cs="Times New Roman"/>
          <w:sz w:val="28"/>
          <w:szCs w:val="28"/>
        </w:rPr>
        <w:t xml:space="preserve"> іноземної мови</w:t>
      </w:r>
      <w:r w:rsidR="00475C13">
        <w:rPr>
          <w:rFonts w:ascii="Times New Roman" w:hAnsi="Times New Roman" w:cs="Times New Roman"/>
          <w:sz w:val="28"/>
          <w:szCs w:val="28"/>
        </w:rPr>
        <w:t xml:space="preserve"> та </w:t>
      </w:r>
      <w:r w:rsidRPr="00196816">
        <w:rPr>
          <w:rFonts w:ascii="Times New Roman" w:hAnsi="Times New Roman" w:cs="Times New Roman"/>
          <w:sz w:val="28"/>
          <w:szCs w:val="28"/>
        </w:rPr>
        <w:t>оцінк</w:t>
      </w:r>
      <w:r w:rsidR="00475C13">
        <w:rPr>
          <w:rFonts w:ascii="Times New Roman" w:hAnsi="Times New Roman" w:cs="Times New Roman"/>
          <w:sz w:val="28"/>
          <w:szCs w:val="28"/>
        </w:rPr>
        <w:t>а</w:t>
      </w:r>
      <w:r w:rsidRPr="00196816">
        <w:rPr>
          <w:rFonts w:ascii="Times New Roman" w:hAnsi="Times New Roman" w:cs="Times New Roman"/>
          <w:sz w:val="28"/>
          <w:szCs w:val="28"/>
        </w:rPr>
        <w:t xml:space="preserve"> формування дискурсивної компетентності)</w:t>
      </w:r>
      <w:r w:rsidR="00475C13">
        <w:rPr>
          <w:rFonts w:ascii="Times New Roman" w:hAnsi="Times New Roman" w:cs="Times New Roman"/>
          <w:sz w:val="28"/>
          <w:szCs w:val="28"/>
        </w:rPr>
        <w:t>.</w:t>
      </w:r>
    </w:p>
    <w:p w14:paraId="2FEE89DA" w14:textId="2FD0E2B7" w:rsidR="00475C13" w:rsidRDefault="00475C13" w:rsidP="00664013">
      <w:pPr>
        <w:pStyle w:val="Paragraphedeliste"/>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E53DFE" w:rsidRPr="00196816">
        <w:rPr>
          <w:rFonts w:ascii="Times New Roman" w:hAnsi="Times New Roman" w:cs="Times New Roman"/>
          <w:sz w:val="28"/>
          <w:szCs w:val="28"/>
        </w:rPr>
        <w:t>етод порівняння</w:t>
      </w:r>
      <w:r>
        <w:rPr>
          <w:rFonts w:ascii="Times New Roman" w:hAnsi="Times New Roman" w:cs="Times New Roman"/>
          <w:sz w:val="28"/>
          <w:szCs w:val="28"/>
        </w:rPr>
        <w:t xml:space="preserve"> для зіставлення теорії мемів та форм і методів навчання.</w:t>
      </w:r>
    </w:p>
    <w:p w14:paraId="1CBEA887" w14:textId="7F67CC83" w:rsidR="00E53DFE" w:rsidRPr="00196816" w:rsidRDefault="00475C13" w:rsidP="00664013">
      <w:pPr>
        <w:pStyle w:val="Paragraphedeliste"/>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E53DFE" w:rsidRPr="00196816">
        <w:rPr>
          <w:rFonts w:ascii="Times New Roman" w:hAnsi="Times New Roman" w:cs="Times New Roman"/>
          <w:sz w:val="28"/>
          <w:szCs w:val="28"/>
        </w:rPr>
        <w:t>интез</w:t>
      </w:r>
      <w:r>
        <w:rPr>
          <w:rFonts w:ascii="Times New Roman" w:hAnsi="Times New Roman" w:cs="Times New Roman"/>
          <w:sz w:val="28"/>
          <w:szCs w:val="28"/>
        </w:rPr>
        <w:t xml:space="preserve"> для поєднання обох зазначених теорій, узагальнення даних</w:t>
      </w:r>
      <w:r w:rsidR="00E53DFE" w:rsidRPr="00196816">
        <w:rPr>
          <w:rFonts w:ascii="Times New Roman" w:hAnsi="Times New Roman" w:cs="Times New Roman"/>
          <w:sz w:val="28"/>
          <w:szCs w:val="28"/>
        </w:rPr>
        <w:t>.</w:t>
      </w:r>
    </w:p>
    <w:bookmarkEnd w:id="1"/>
    <w:p w14:paraId="1939912F" w14:textId="42F7D1EF" w:rsidR="00F82A26" w:rsidRPr="001100A4" w:rsidRDefault="00475C13" w:rsidP="00664013">
      <w:pPr>
        <w:spacing w:after="0" w:line="360" w:lineRule="auto"/>
        <w:ind w:firstLine="709"/>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Результати</w:t>
      </w:r>
    </w:p>
    <w:p w14:paraId="6554B67F" w14:textId="3F3D6CD1" w:rsidR="00273103" w:rsidRPr="001100A4" w:rsidRDefault="00D33269"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lastRenderedPageBreak/>
        <w:t>Річард </w:t>
      </w:r>
      <w:proofErr w:type="spellStart"/>
      <w:r w:rsidRPr="001100A4">
        <w:rPr>
          <w:rFonts w:ascii="Times New Roman" w:hAnsi="Times New Roman" w:cs="Times New Roman"/>
          <w:sz w:val="28"/>
          <w:szCs w:val="28"/>
          <w:lang w:val="uk-UA"/>
        </w:rPr>
        <w:t>Доікінз</w:t>
      </w:r>
      <w:proofErr w:type="spellEnd"/>
      <w:r w:rsidRPr="001100A4">
        <w:rPr>
          <w:rFonts w:ascii="Times New Roman" w:hAnsi="Times New Roman" w:cs="Times New Roman"/>
          <w:sz w:val="28"/>
          <w:szCs w:val="28"/>
          <w:lang w:val="uk-UA"/>
        </w:rPr>
        <w:t xml:space="preserve"> визначає </w:t>
      </w:r>
      <w:r w:rsidR="00731712" w:rsidRPr="001100A4">
        <w:rPr>
          <w:rFonts w:ascii="Times New Roman" w:hAnsi="Times New Roman" w:cs="Times New Roman"/>
          <w:sz w:val="28"/>
          <w:szCs w:val="28"/>
          <w:lang w:val="uk-UA"/>
        </w:rPr>
        <w:t>м</w:t>
      </w:r>
      <w:r w:rsidR="00B51DB3" w:rsidRPr="001100A4">
        <w:rPr>
          <w:rFonts w:ascii="Times New Roman" w:hAnsi="Times New Roman" w:cs="Times New Roman"/>
          <w:sz w:val="28"/>
          <w:szCs w:val="28"/>
          <w:lang w:val="uk-UA"/>
        </w:rPr>
        <w:t>ем</w:t>
      </w:r>
      <w:r w:rsidR="00E73003" w:rsidRPr="001100A4">
        <w:rPr>
          <w:rFonts w:ascii="Times New Roman" w:hAnsi="Times New Roman" w:cs="Times New Roman"/>
          <w:sz w:val="28"/>
          <w:szCs w:val="28"/>
          <w:lang w:val="uk-UA"/>
        </w:rPr>
        <w:t xml:space="preserve">и </w:t>
      </w:r>
      <w:r w:rsidRPr="001100A4">
        <w:rPr>
          <w:rFonts w:ascii="Times New Roman" w:hAnsi="Times New Roman" w:cs="Times New Roman"/>
          <w:sz w:val="28"/>
          <w:szCs w:val="28"/>
          <w:lang w:val="uk-UA"/>
        </w:rPr>
        <w:t>як «</w:t>
      </w:r>
      <w:r w:rsidR="00E73003" w:rsidRPr="001100A4">
        <w:rPr>
          <w:rFonts w:ascii="Times New Roman" w:hAnsi="Times New Roman" w:cs="Times New Roman"/>
          <w:sz w:val="28"/>
          <w:szCs w:val="28"/>
          <w:lang w:val="uk-UA"/>
        </w:rPr>
        <w:t>одиниці культурної передачі або одиниці наслідування»</w:t>
      </w:r>
      <w:r w:rsidR="00E73003" w:rsidRPr="001100A4">
        <w:rPr>
          <w:rFonts w:ascii="Times New Roman" w:eastAsia="Times New Roman" w:hAnsi="Times New Roman" w:cs="Times New Roman"/>
          <w:sz w:val="28"/>
          <w:szCs w:val="28"/>
          <w:lang w:val="uk-UA" w:eastAsia="uk-UA"/>
        </w:rPr>
        <w:t xml:space="preserve"> </w:t>
      </w:r>
      <w:sdt>
        <w:sdtPr>
          <w:rPr>
            <w:rFonts w:ascii="Times New Roman" w:eastAsia="Times New Roman" w:hAnsi="Times New Roman" w:cs="Times New Roman"/>
            <w:sz w:val="28"/>
            <w:szCs w:val="28"/>
            <w:lang w:val="uk-UA" w:eastAsia="uk-UA"/>
          </w:rPr>
          <w:id w:val="-412316207"/>
          <w:citation/>
        </w:sdtPr>
        <w:sdtContent>
          <w:r w:rsidR="00E73003" w:rsidRPr="001100A4">
            <w:rPr>
              <w:rFonts w:ascii="Times New Roman" w:eastAsia="Times New Roman" w:hAnsi="Times New Roman" w:cs="Times New Roman"/>
              <w:sz w:val="28"/>
              <w:szCs w:val="28"/>
              <w:lang w:val="uk-UA" w:eastAsia="uk-UA"/>
            </w:rPr>
            <w:fldChar w:fldCharType="begin"/>
          </w:r>
          <w:r w:rsidR="00E73003" w:rsidRPr="001100A4">
            <w:rPr>
              <w:rFonts w:ascii="Times New Roman" w:eastAsia="Times New Roman" w:hAnsi="Times New Roman" w:cs="Times New Roman"/>
              <w:sz w:val="28"/>
              <w:szCs w:val="28"/>
              <w:lang w:val="uk-UA" w:eastAsia="uk-UA"/>
            </w:rPr>
            <w:instrText xml:space="preserve">CITATION Док76 \p 192 \l 1058 </w:instrText>
          </w:r>
          <w:r w:rsidR="00E73003"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(Dawkinz, 2006, p. 192)</w:t>
          </w:r>
          <w:r w:rsidR="00E73003" w:rsidRPr="001100A4">
            <w:rPr>
              <w:rFonts w:ascii="Times New Roman" w:eastAsia="Times New Roman" w:hAnsi="Times New Roman" w:cs="Times New Roman"/>
              <w:sz w:val="28"/>
              <w:szCs w:val="28"/>
              <w:lang w:val="uk-UA" w:eastAsia="uk-UA"/>
            </w:rPr>
            <w:fldChar w:fldCharType="end"/>
          </w:r>
        </w:sdtContent>
      </w:sdt>
      <w:r w:rsidR="00E64B16">
        <w:rPr>
          <w:rFonts w:ascii="Times New Roman" w:hAnsi="Times New Roman" w:cs="Times New Roman"/>
          <w:sz w:val="28"/>
          <w:szCs w:val="28"/>
          <w:lang w:val="uk-UA"/>
        </w:rPr>
        <w:t xml:space="preserve">; </w:t>
      </w:r>
      <w:r w:rsidR="00B51DB3" w:rsidRPr="001100A4">
        <w:rPr>
          <w:rFonts w:ascii="Times New Roman" w:hAnsi="Times New Roman" w:cs="Times New Roman"/>
          <w:sz w:val="28"/>
          <w:szCs w:val="28"/>
          <w:lang w:val="uk-UA"/>
        </w:rPr>
        <w:t>це фрагменти інформації, що еволюціонують за допомогою природного відбору та поширюються в суспільстві, як гени або як віруси</w:t>
      </w:r>
      <w:r w:rsidR="00920057" w:rsidRPr="001100A4">
        <w:rPr>
          <w:rFonts w:ascii="Times New Roman" w:eastAsia="Times New Roman" w:hAnsi="Times New Roman" w:cs="Times New Roman"/>
          <w:sz w:val="28"/>
          <w:szCs w:val="28"/>
          <w:lang w:val="uk-UA" w:eastAsia="uk-UA"/>
        </w:rPr>
        <w:t xml:space="preserve">. </w:t>
      </w:r>
      <w:r w:rsidR="00B51DB3" w:rsidRPr="001100A4">
        <w:rPr>
          <w:rFonts w:ascii="Times New Roman" w:hAnsi="Times New Roman" w:cs="Times New Roman"/>
          <w:sz w:val="28"/>
          <w:szCs w:val="28"/>
          <w:lang w:val="uk-UA"/>
        </w:rPr>
        <w:t xml:space="preserve">Меми можуть мати різні форми: слова, звуки, зображення, відео тощо. </w:t>
      </w:r>
      <w:r w:rsidR="005B44DF" w:rsidRPr="001100A4">
        <w:rPr>
          <w:rFonts w:ascii="Times New Roman" w:hAnsi="Times New Roman" w:cs="Times New Roman"/>
          <w:sz w:val="28"/>
          <w:szCs w:val="28"/>
          <w:lang w:val="uk-UA"/>
        </w:rPr>
        <w:t>Меми або їхні поєднання</w:t>
      </w:r>
      <w:r w:rsidR="00B51DB3" w:rsidRPr="001100A4">
        <w:rPr>
          <w:rFonts w:ascii="Times New Roman" w:hAnsi="Times New Roman" w:cs="Times New Roman"/>
          <w:sz w:val="28"/>
          <w:szCs w:val="28"/>
          <w:lang w:val="uk-UA"/>
        </w:rPr>
        <w:t xml:space="preserve"> також можна розглядати як фрагменти інформаці</w:t>
      </w:r>
      <w:r w:rsidR="005B44DF" w:rsidRPr="001100A4">
        <w:rPr>
          <w:rFonts w:ascii="Times New Roman" w:hAnsi="Times New Roman" w:cs="Times New Roman"/>
          <w:sz w:val="28"/>
          <w:szCs w:val="28"/>
          <w:lang w:val="uk-UA"/>
        </w:rPr>
        <w:t>ї (наприклад, жести, інтонаційні варіанти, ідеї)</w:t>
      </w:r>
      <w:r w:rsidR="00B51DB3" w:rsidRPr="001100A4">
        <w:rPr>
          <w:rFonts w:ascii="Times New Roman" w:hAnsi="Times New Roman" w:cs="Times New Roman"/>
          <w:sz w:val="28"/>
          <w:szCs w:val="28"/>
          <w:lang w:val="uk-UA"/>
        </w:rPr>
        <w:t>.</w:t>
      </w:r>
      <w:r w:rsidR="005B44DF" w:rsidRPr="001100A4">
        <w:rPr>
          <w:rFonts w:ascii="Times New Roman" w:hAnsi="Times New Roman" w:cs="Times New Roman"/>
          <w:sz w:val="28"/>
          <w:szCs w:val="28"/>
          <w:lang w:val="uk-UA"/>
        </w:rPr>
        <w:t xml:space="preserve"> </w:t>
      </w:r>
      <w:r w:rsidR="00045D01" w:rsidRPr="001100A4">
        <w:rPr>
          <w:rFonts w:ascii="Times New Roman" w:hAnsi="Times New Roman" w:cs="Times New Roman"/>
          <w:sz w:val="28"/>
          <w:szCs w:val="28"/>
          <w:lang w:val="uk-UA"/>
        </w:rPr>
        <w:t>Мемами</w:t>
      </w:r>
      <w:r w:rsidR="00803A24" w:rsidRPr="001100A4">
        <w:rPr>
          <w:rFonts w:ascii="Times New Roman" w:hAnsi="Times New Roman" w:cs="Times New Roman"/>
          <w:sz w:val="28"/>
          <w:szCs w:val="28"/>
          <w:lang w:val="uk-UA"/>
        </w:rPr>
        <w:t xml:space="preserve"> в побуті</w:t>
      </w:r>
      <w:r w:rsidR="00045D01" w:rsidRPr="001100A4">
        <w:rPr>
          <w:rFonts w:ascii="Times New Roman" w:hAnsi="Times New Roman" w:cs="Times New Roman"/>
          <w:sz w:val="28"/>
          <w:szCs w:val="28"/>
          <w:lang w:val="uk-UA"/>
        </w:rPr>
        <w:t xml:space="preserve"> також називають самостійні завершені </w:t>
      </w:r>
      <w:r w:rsidR="00862BB7" w:rsidRPr="001100A4">
        <w:rPr>
          <w:rFonts w:ascii="Times New Roman" w:hAnsi="Times New Roman" w:cs="Times New Roman"/>
          <w:sz w:val="28"/>
          <w:szCs w:val="28"/>
          <w:lang w:val="uk-UA"/>
        </w:rPr>
        <w:t>одиниці</w:t>
      </w:r>
      <w:r w:rsidR="00045D01" w:rsidRPr="001100A4">
        <w:rPr>
          <w:rFonts w:ascii="Times New Roman" w:hAnsi="Times New Roman" w:cs="Times New Roman"/>
          <w:sz w:val="28"/>
          <w:szCs w:val="28"/>
          <w:lang w:val="uk-UA"/>
        </w:rPr>
        <w:t xml:space="preserve"> інформації, наприклад, зображення, відео. </w:t>
      </w:r>
      <w:r w:rsidR="005B44DF" w:rsidRPr="001100A4">
        <w:rPr>
          <w:rFonts w:ascii="Times New Roman" w:hAnsi="Times New Roman" w:cs="Times New Roman"/>
          <w:sz w:val="28"/>
          <w:szCs w:val="28"/>
          <w:lang w:val="uk-UA"/>
        </w:rPr>
        <w:t xml:space="preserve">У </w:t>
      </w:r>
      <w:r w:rsidR="00045D01" w:rsidRPr="001100A4">
        <w:rPr>
          <w:rFonts w:ascii="Times New Roman" w:hAnsi="Times New Roman" w:cs="Times New Roman"/>
          <w:sz w:val="28"/>
          <w:szCs w:val="28"/>
          <w:lang w:val="uk-UA"/>
        </w:rPr>
        <w:t xml:space="preserve">цьому </w:t>
      </w:r>
      <w:r w:rsidR="005B44DF" w:rsidRPr="001100A4">
        <w:rPr>
          <w:rFonts w:ascii="Times New Roman" w:hAnsi="Times New Roman" w:cs="Times New Roman"/>
          <w:sz w:val="28"/>
          <w:szCs w:val="28"/>
          <w:lang w:val="uk-UA"/>
        </w:rPr>
        <w:t xml:space="preserve">випадку </w:t>
      </w:r>
      <w:r w:rsidR="00045D01" w:rsidRPr="001100A4">
        <w:rPr>
          <w:rFonts w:ascii="Times New Roman" w:hAnsi="Times New Roman" w:cs="Times New Roman"/>
          <w:sz w:val="28"/>
          <w:szCs w:val="28"/>
          <w:lang w:val="uk-UA"/>
        </w:rPr>
        <w:t xml:space="preserve">вони можуть </w:t>
      </w:r>
      <w:r w:rsidR="00803A24" w:rsidRPr="001100A4">
        <w:rPr>
          <w:rFonts w:ascii="Times New Roman" w:hAnsi="Times New Roman" w:cs="Times New Roman"/>
          <w:sz w:val="28"/>
          <w:szCs w:val="28"/>
          <w:lang w:val="uk-UA"/>
        </w:rPr>
        <w:t>бути використані як засоби освіти</w:t>
      </w:r>
      <w:r w:rsidR="002667A1" w:rsidRPr="001100A4">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43966557"/>
          <w:citation/>
        </w:sdtPr>
        <w:sdtContent>
          <w:r w:rsidR="00920057" w:rsidRPr="001100A4">
            <w:rPr>
              <w:rFonts w:ascii="Times New Roman" w:hAnsi="Times New Roman" w:cs="Times New Roman"/>
              <w:sz w:val="28"/>
              <w:szCs w:val="28"/>
              <w:lang w:val="uk-UA"/>
            </w:rPr>
            <w:fldChar w:fldCharType="begin"/>
          </w:r>
          <w:r w:rsidR="00871DA0" w:rsidRPr="001100A4">
            <w:rPr>
              <w:rFonts w:ascii="Times New Roman" w:hAnsi="Times New Roman" w:cs="Times New Roman"/>
              <w:sz w:val="28"/>
              <w:szCs w:val="28"/>
              <w:lang w:val="uk-UA"/>
            </w:rPr>
            <w:instrText xml:space="preserve">CITATION Mar23 \l 1036 </w:instrText>
          </w:r>
          <w:r w:rsidR="00920057" w:rsidRPr="001100A4">
            <w:rPr>
              <w:rFonts w:ascii="Times New Roman" w:hAnsi="Times New Roman" w:cs="Times New Roman"/>
              <w:sz w:val="28"/>
              <w:szCs w:val="28"/>
              <w:lang w:val="uk-UA"/>
            </w:rPr>
            <w:fldChar w:fldCharType="separate"/>
          </w:r>
          <w:r w:rsidR="00240B70" w:rsidRPr="001100A4">
            <w:rPr>
              <w:rFonts w:ascii="Times New Roman" w:hAnsi="Times New Roman" w:cs="Times New Roman"/>
              <w:noProof/>
              <w:sz w:val="28"/>
              <w:szCs w:val="28"/>
              <w:lang w:val="uk-UA"/>
            </w:rPr>
            <w:t>(Margolin, 2023)</w:t>
          </w:r>
          <w:r w:rsidR="00920057" w:rsidRPr="001100A4">
            <w:rPr>
              <w:rFonts w:ascii="Times New Roman" w:hAnsi="Times New Roman" w:cs="Times New Roman"/>
              <w:sz w:val="28"/>
              <w:szCs w:val="28"/>
              <w:lang w:val="uk-UA"/>
            </w:rPr>
            <w:fldChar w:fldCharType="end"/>
          </w:r>
        </w:sdtContent>
      </w:sdt>
      <w:r w:rsidR="00045D01" w:rsidRPr="001100A4">
        <w:rPr>
          <w:rFonts w:ascii="Times New Roman" w:hAnsi="Times New Roman" w:cs="Times New Roman"/>
          <w:sz w:val="28"/>
          <w:szCs w:val="28"/>
          <w:lang w:val="uk-UA"/>
        </w:rPr>
        <w:t>, що цікавлять, розважають, навчають, мотивують та захоплюють (у різних значеннях) здобувачів</w:t>
      </w:r>
      <w:r w:rsidR="00E73003" w:rsidRPr="001100A4">
        <w:rPr>
          <w:rFonts w:ascii="Times New Roman" w:hAnsi="Times New Roman" w:cs="Times New Roman"/>
          <w:sz w:val="28"/>
          <w:szCs w:val="28"/>
          <w:lang w:val="uk-UA"/>
        </w:rPr>
        <w:t xml:space="preserve"> базової середньої</w:t>
      </w:r>
      <w:r w:rsidR="00045D01" w:rsidRPr="001100A4">
        <w:rPr>
          <w:rFonts w:ascii="Times New Roman" w:hAnsi="Times New Roman" w:cs="Times New Roman"/>
          <w:sz w:val="28"/>
          <w:szCs w:val="28"/>
          <w:lang w:val="uk-UA"/>
        </w:rPr>
        <w:t xml:space="preserve"> освіти.</w:t>
      </w:r>
    </w:p>
    <w:p w14:paraId="19D99887" w14:textId="77777777" w:rsidR="002667A1" w:rsidRPr="001100A4" w:rsidRDefault="002667A1"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t>Учитель та здобувач (або людина в широкому понятті) відбирає з-поміж того, що існує в її оточенні, на яке вплинули попередній вибір інших людей, їхні потреби, інтереси, умови життя, соціально-економічний та політичний контекст. Таким чином відбувається попередній відсів мемів.</w:t>
      </w:r>
    </w:p>
    <w:p w14:paraId="1ADB915C" w14:textId="6071D9D2" w:rsidR="00273103" w:rsidRPr="001100A4" w:rsidRDefault="002A0979"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t>Навчальний процес</w:t>
      </w:r>
      <w:r w:rsidR="002667A1" w:rsidRPr="001100A4">
        <w:rPr>
          <w:rFonts w:ascii="Times New Roman" w:hAnsi="Times New Roman" w:cs="Times New Roman"/>
          <w:sz w:val="28"/>
          <w:szCs w:val="28"/>
          <w:lang w:val="uk-UA"/>
        </w:rPr>
        <w:t xml:space="preserve"> також слід розглядати</w:t>
      </w:r>
      <w:r w:rsidR="00273103" w:rsidRPr="001100A4">
        <w:rPr>
          <w:rFonts w:ascii="Times New Roman" w:hAnsi="Times New Roman" w:cs="Times New Roman"/>
          <w:sz w:val="28"/>
          <w:szCs w:val="28"/>
          <w:lang w:val="uk-UA"/>
        </w:rPr>
        <w:t xml:space="preserve"> </w:t>
      </w:r>
      <w:r w:rsidR="00B51DB3" w:rsidRPr="001100A4">
        <w:rPr>
          <w:rFonts w:ascii="Times New Roman" w:hAnsi="Times New Roman" w:cs="Times New Roman"/>
          <w:sz w:val="28"/>
          <w:szCs w:val="28"/>
          <w:lang w:val="uk-UA"/>
        </w:rPr>
        <w:t xml:space="preserve">не </w:t>
      </w:r>
      <w:r w:rsidR="002667A1" w:rsidRPr="001100A4">
        <w:rPr>
          <w:rFonts w:ascii="Times New Roman" w:hAnsi="Times New Roman" w:cs="Times New Roman"/>
          <w:sz w:val="28"/>
          <w:szCs w:val="28"/>
          <w:lang w:val="uk-UA"/>
        </w:rPr>
        <w:t>як</w:t>
      </w:r>
      <w:r w:rsidR="00B51DB3" w:rsidRPr="001100A4">
        <w:rPr>
          <w:rFonts w:ascii="Times New Roman" w:hAnsi="Times New Roman" w:cs="Times New Roman"/>
          <w:sz w:val="28"/>
          <w:szCs w:val="28"/>
          <w:lang w:val="uk-UA"/>
        </w:rPr>
        <w:t xml:space="preserve"> </w:t>
      </w:r>
      <w:r w:rsidR="002667A1" w:rsidRPr="001100A4">
        <w:rPr>
          <w:rFonts w:ascii="Times New Roman" w:hAnsi="Times New Roman" w:cs="Times New Roman"/>
          <w:sz w:val="28"/>
          <w:szCs w:val="28"/>
          <w:lang w:val="uk-UA"/>
        </w:rPr>
        <w:t>одноосібне</w:t>
      </w:r>
      <w:r w:rsidR="00B51DB3" w:rsidRPr="001100A4">
        <w:rPr>
          <w:rFonts w:ascii="Times New Roman" w:hAnsi="Times New Roman" w:cs="Times New Roman"/>
          <w:sz w:val="28"/>
          <w:szCs w:val="28"/>
          <w:lang w:val="uk-UA"/>
        </w:rPr>
        <w:t xml:space="preserve"> </w:t>
      </w:r>
      <w:r w:rsidR="00273103" w:rsidRPr="001100A4">
        <w:rPr>
          <w:rFonts w:ascii="Times New Roman" w:hAnsi="Times New Roman" w:cs="Times New Roman"/>
          <w:sz w:val="28"/>
          <w:szCs w:val="28"/>
          <w:lang w:val="uk-UA"/>
        </w:rPr>
        <w:t>опануванням</w:t>
      </w:r>
      <w:r w:rsidR="00B51DB3" w:rsidRPr="001100A4">
        <w:rPr>
          <w:rFonts w:ascii="Times New Roman" w:hAnsi="Times New Roman" w:cs="Times New Roman"/>
          <w:sz w:val="28"/>
          <w:szCs w:val="28"/>
          <w:lang w:val="uk-UA"/>
        </w:rPr>
        <w:t xml:space="preserve"> матеріалу для засвоєння здобувачем, а скоріше </w:t>
      </w:r>
      <w:r w:rsidR="002667A1" w:rsidRPr="001100A4">
        <w:rPr>
          <w:rFonts w:ascii="Times New Roman" w:hAnsi="Times New Roman" w:cs="Times New Roman"/>
          <w:sz w:val="28"/>
          <w:szCs w:val="28"/>
          <w:lang w:val="uk-UA"/>
        </w:rPr>
        <w:t xml:space="preserve">як </w:t>
      </w:r>
      <w:r w:rsidR="00B51DB3" w:rsidRPr="001100A4">
        <w:rPr>
          <w:rFonts w:ascii="Times New Roman" w:hAnsi="Times New Roman" w:cs="Times New Roman"/>
          <w:sz w:val="28"/>
          <w:szCs w:val="28"/>
          <w:lang w:val="uk-UA"/>
        </w:rPr>
        <w:t xml:space="preserve">взаємодію з іншими людьми або засобами навчання. Тож навчальний (і навчально-розважальний) матеріал </w:t>
      </w:r>
      <w:r w:rsidR="002667A1" w:rsidRPr="001100A4">
        <w:rPr>
          <w:rFonts w:ascii="Times New Roman" w:hAnsi="Times New Roman" w:cs="Times New Roman"/>
          <w:sz w:val="28"/>
          <w:szCs w:val="28"/>
          <w:lang w:val="uk-UA"/>
        </w:rPr>
        <w:t xml:space="preserve">так само </w:t>
      </w:r>
      <w:r w:rsidR="00B51DB3" w:rsidRPr="001100A4">
        <w:rPr>
          <w:rFonts w:ascii="Times New Roman" w:hAnsi="Times New Roman" w:cs="Times New Roman"/>
          <w:sz w:val="28"/>
          <w:szCs w:val="28"/>
          <w:lang w:val="uk-UA"/>
        </w:rPr>
        <w:t>піддається «природному відбору». Якщо він не має практичного значення або застосування, не може бути використаним, не викликає емоцій, не цікавить здобувача, не закріплюється, то він втрачає свою актуальність та зникає з пам’яті. Це є проявом еволюційного механізму.</w:t>
      </w:r>
    </w:p>
    <w:p w14:paraId="645561F4" w14:textId="0DCBAAE9" w:rsidR="007950DF" w:rsidRPr="00DB1B38" w:rsidRDefault="002A0979" w:rsidP="00664013">
      <w:pPr>
        <w:spacing w:after="0" w:line="360" w:lineRule="auto"/>
        <w:ind w:firstLine="709"/>
        <w:contextualSpacing/>
        <w:jc w:val="both"/>
        <w:rPr>
          <w:rFonts w:ascii="Times New Roman" w:hAnsi="Times New Roman" w:cs="Times New Roman"/>
          <w:i/>
          <w:iCs/>
          <w:sz w:val="28"/>
          <w:szCs w:val="28"/>
          <w:lang w:val="uk-UA"/>
        </w:rPr>
      </w:pPr>
      <w:r w:rsidRPr="001100A4">
        <w:rPr>
          <w:rFonts w:ascii="Times New Roman" w:eastAsia="Times New Roman" w:hAnsi="Times New Roman" w:cs="Times New Roman"/>
          <w:sz w:val="28"/>
          <w:szCs w:val="28"/>
          <w:lang w:val="uk-UA" w:eastAsia="uk-UA"/>
        </w:rPr>
        <w:t xml:space="preserve">Універсальними </w:t>
      </w:r>
      <w:r w:rsidR="008154B0" w:rsidRPr="001100A4">
        <w:rPr>
          <w:rFonts w:ascii="Times New Roman" w:hAnsi="Times New Roman" w:cs="Times New Roman"/>
          <w:sz w:val="28"/>
          <w:szCs w:val="28"/>
          <w:lang w:val="uk-UA"/>
        </w:rPr>
        <w:t xml:space="preserve">способами </w:t>
      </w:r>
      <w:r w:rsidR="008654A0" w:rsidRPr="001100A4">
        <w:rPr>
          <w:rFonts w:ascii="Times New Roman" w:eastAsia="Times New Roman" w:hAnsi="Times New Roman" w:cs="Times New Roman"/>
          <w:sz w:val="28"/>
          <w:szCs w:val="28"/>
          <w:lang w:val="uk-UA" w:eastAsia="uk-UA"/>
        </w:rPr>
        <w:t xml:space="preserve">розповсюдження </w:t>
      </w:r>
      <w:r w:rsidR="008154B0" w:rsidRPr="001100A4">
        <w:rPr>
          <w:rFonts w:ascii="Times New Roman" w:hAnsi="Times New Roman" w:cs="Times New Roman"/>
          <w:sz w:val="28"/>
          <w:szCs w:val="28"/>
          <w:lang w:val="uk-UA"/>
        </w:rPr>
        <w:t xml:space="preserve">мемів під час формування дискурсивної </w:t>
      </w:r>
      <w:r w:rsidR="00C13065" w:rsidRPr="001100A4">
        <w:rPr>
          <w:rFonts w:ascii="Times New Roman" w:hAnsi="Times New Roman" w:cs="Times New Roman"/>
          <w:sz w:val="28"/>
          <w:szCs w:val="28"/>
          <w:lang w:val="uk-UA"/>
        </w:rPr>
        <w:t>компетентності у здобувачів</w:t>
      </w:r>
      <w:r w:rsidR="008154B0" w:rsidRPr="001100A4">
        <w:rPr>
          <w:rFonts w:ascii="Times New Roman" w:hAnsi="Times New Roman" w:cs="Times New Roman"/>
          <w:sz w:val="28"/>
          <w:szCs w:val="28"/>
          <w:lang w:val="uk-UA"/>
        </w:rPr>
        <w:t xml:space="preserve"> базової середньої освіти на прикладі вивчення іноземної мови </w:t>
      </w:r>
      <w:r w:rsidRPr="001100A4">
        <w:rPr>
          <w:rFonts w:ascii="Times New Roman" w:eastAsia="Times New Roman" w:hAnsi="Times New Roman" w:cs="Times New Roman"/>
          <w:sz w:val="28"/>
          <w:szCs w:val="28"/>
          <w:lang w:val="uk-UA" w:eastAsia="uk-UA"/>
        </w:rPr>
        <w:t>є експозиція, інтеракція, реплікація</w:t>
      </w:r>
      <w:r w:rsidR="00BE35D3" w:rsidRPr="001100A4">
        <w:rPr>
          <w:rFonts w:ascii="Times New Roman" w:eastAsia="Times New Roman" w:hAnsi="Times New Roman" w:cs="Times New Roman"/>
          <w:sz w:val="28"/>
          <w:szCs w:val="28"/>
          <w:lang w:val="uk-UA" w:eastAsia="uk-UA"/>
        </w:rPr>
        <w:t>.</w:t>
      </w:r>
      <w:r w:rsidR="00B51C60" w:rsidRPr="001100A4">
        <w:rPr>
          <w:rFonts w:ascii="Times New Roman" w:eastAsia="Times New Roman" w:hAnsi="Times New Roman" w:cs="Times New Roman"/>
          <w:sz w:val="28"/>
          <w:szCs w:val="28"/>
          <w:lang w:val="uk-UA" w:eastAsia="uk-UA"/>
        </w:rPr>
        <w:t xml:space="preserve"> Кожному </w:t>
      </w:r>
      <w:r w:rsidR="008154B0" w:rsidRPr="001100A4">
        <w:rPr>
          <w:rFonts w:ascii="Times New Roman" w:eastAsia="Times New Roman" w:hAnsi="Times New Roman" w:cs="Times New Roman"/>
          <w:sz w:val="28"/>
          <w:szCs w:val="28"/>
          <w:lang w:val="uk-UA" w:eastAsia="uk-UA"/>
        </w:rPr>
        <w:t>способу</w:t>
      </w:r>
      <w:r w:rsidR="00B51C60" w:rsidRPr="001100A4">
        <w:rPr>
          <w:rFonts w:ascii="Times New Roman" w:eastAsia="Times New Roman" w:hAnsi="Times New Roman" w:cs="Times New Roman"/>
          <w:sz w:val="28"/>
          <w:szCs w:val="28"/>
          <w:lang w:val="uk-UA" w:eastAsia="uk-UA"/>
        </w:rPr>
        <w:t xml:space="preserve"> відповідають різні форми організації навчального процесу, часто форми самостійної роботи здобувача освіти.</w:t>
      </w:r>
      <w:r w:rsidR="002F03B6" w:rsidRPr="001100A4">
        <w:rPr>
          <w:rFonts w:ascii="Times New Roman" w:eastAsia="Times New Roman" w:hAnsi="Times New Roman" w:cs="Times New Roman"/>
          <w:sz w:val="28"/>
          <w:szCs w:val="28"/>
          <w:lang w:val="uk-UA" w:eastAsia="uk-UA"/>
        </w:rPr>
        <w:t xml:space="preserve"> Таким чином, один і той самий процес можна розглядати</w:t>
      </w:r>
      <w:r w:rsidR="00DB1B38">
        <w:rPr>
          <w:rFonts w:ascii="Times New Roman" w:eastAsia="Times New Roman" w:hAnsi="Times New Roman" w:cs="Times New Roman"/>
          <w:sz w:val="28"/>
          <w:szCs w:val="28"/>
          <w:lang w:val="uk-UA" w:eastAsia="uk-UA"/>
        </w:rPr>
        <w:t>,</w:t>
      </w:r>
      <w:r w:rsidR="002F03B6" w:rsidRPr="001100A4">
        <w:rPr>
          <w:rFonts w:ascii="Times New Roman" w:eastAsia="Times New Roman" w:hAnsi="Times New Roman" w:cs="Times New Roman"/>
          <w:sz w:val="28"/>
          <w:szCs w:val="28"/>
          <w:lang w:val="uk-UA" w:eastAsia="uk-UA"/>
        </w:rPr>
        <w:t xml:space="preserve"> з одного боку</w:t>
      </w:r>
      <w:r w:rsidR="00DB1B38">
        <w:rPr>
          <w:rFonts w:ascii="Times New Roman" w:eastAsia="Times New Roman" w:hAnsi="Times New Roman" w:cs="Times New Roman"/>
          <w:sz w:val="28"/>
          <w:szCs w:val="28"/>
          <w:lang w:val="uk-UA" w:eastAsia="uk-UA"/>
        </w:rPr>
        <w:t>,</w:t>
      </w:r>
      <w:r w:rsidR="002F03B6" w:rsidRPr="001100A4">
        <w:rPr>
          <w:rFonts w:ascii="Times New Roman" w:eastAsia="Times New Roman" w:hAnsi="Times New Roman" w:cs="Times New Roman"/>
          <w:sz w:val="28"/>
          <w:szCs w:val="28"/>
          <w:lang w:val="uk-UA" w:eastAsia="uk-UA"/>
        </w:rPr>
        <w:t xml:space="preserve"> як спосіб </w:t>
      </w:r>
      <w:r w:rsidR="00053E87" w:rsidRPr="001100A4">
        <w:rPr>
          <w:rFonts w:ascii="Times New Roman" w:eastAsia="Times New Roman" w:hAnsi="Times New Roman" w:cs="Times New Roman"/>
          <w:sz w:val="28"/>
          <w:szCs w:val="28"/>
          <w:lang w:val="uk-UA" w:eastAsia="uk-UA"/>
        </w:rPr>
        <w:t xml:space="preserve">розповсюдження </w:t>
      </w:r>
      <w:r w:rsidR="002F03B6" w:rsidRPr="001100A4">
        <w:rPr>
          <w:rFonts w:ascii="Times New Roman" w:eastAsia="Times New Roman" w:hAnsi="Times New Roman" w:cs="Times New Roman"/>
          <w:sz w:val="28"/>
          <w:szCs w:val="28"/>
          <w:lang w:val="uk-UA" w:eastAsia="uk-UA"/>
        </w:rPr>
        <w:t>мемів, а другого</w:t>
      </w:r>
      <w:r w:rsidR="00756DCD">
        <w:rPr>
          <w:rFonts w:ascii="Times New Roman" w:eastAsia="Times New Roman" w:hAnsi="Times New Roman" w:cs="Times New Roman"/>
          <w:sz w:val="28"/>
          <w:szCs w:val="28"/>
          <w:lang w:val="uk-UA" w:eastAsia="uk-UA"/>
        </w:rPr>
        <w:t xml:space="preserve"> –</w:t>
      </w:r>
      <w:r w:rsidR="00DB1B38">
        <w:rPr>
          <w:rFonts w:ascii="Times New Roman" w:eastAsia="Times New Roman" w:hAnsi="Times New Roman" w:cs="Times New Roman"/>
          <w:sz w:val="28"/>
          <w:szCs w:val="28"/>
          <w:lang w:val="uk-UA" w:eastAsia="uk-UA"/>
        </w:rPr>
        <w:t xml:space="preserve"> </w:t>
      </w:r>
      <w:r w:rsidR="002F03B6" w:rsidRPr="001100A4">
        <w:rPr>
          <w:rFonts w:ascii="Times New Roman" w:eastAsia="Times New Roman" w:hAnsi="Times New Roman" w:cs="Times New Roman"/>
          <w:sz w:val="28"/>
          <w:szCs w:val="28"/>
          <w:lang w:val="uk-UA" w:eastAsia="uk-UA"/>
        </w:rPr>
        <w:t xml:space="preserve">вбачати </w:t>
      </w:r>
      <w:r w:rsidR="00756DCD">
        <w:rPr>
          <w:rFonts w:ascii="Times New Roman" w:eastAsia="Times New Roman" w:hAnsi="Times New Roman" w:cs="Times New Roman"/>
          <w:sz w:val="28"/>
          <w:szCs w:val="28"/>
          <w:lang w:val="uk-UA" w:eastAsia="uk-UA"/>
        </w:rPr>
        <w:t>в</w:t>
      </w:r>
      <w:r w:rsidR="002F03B6" w:rsidRPr="001100A4">
        <w:rPr>
          <w:rFonts w:ascii="Times New Roman" w:eastAsia="Times New Roman" w:hAnsi="Times New Roman" w:cs="Times New Roman"/>
          <w:sz w:val="28"/>
          <w:szCs w:val="28"/>
          <w:lang w:val="uk-UA" w:eastAsia="uk-UA"/>
        </w:rPr>
        <w:t xml:space="preserve"> ньому форму організації навчального процесу. Перевагою такого підходу є підкреслення самостійної роботи здобувача базової середньої освіти</w:t>
      </w:r>
      <w:r w:rsidR="00623AD7" w:rsidRPr="001100A4">
        <w:rPr>
          <w:rFonts w:ascii="Times New Roman" w:eastAsia="Times New Roman" w:hAnsi="Times New Roman" w:cs="Times New Roman"/>
          <w:sz w:val="28"/>
          <w:szCs w:val="28"/>
          <w:lang w:val="uk-UA" w:eastAsia="uk-UA"/>
        </w:rPr>
        <w:t xml:space="preserve"> </w:t>
      </w:r>
      <w:r w:rsidR="00623AD7" w:rsidRPr="001100A4">
        <w:rPr>
          <w:rFonts w:ascii="Times New Roman" w:eastAsia="Times New Roman" w:hAnsi="Times New Roman" w:cs="Times New Roman"/>
          <w:sz w:val="28"/>
          <w:szCs w:val="28"/>
          <w:lang w:val="uk-UA" w:eastAsia="uk-UA"/>
        </w:rPr>
        <w:lastRenderedPageBreak/>
        <w:t xml:space="preserve">(адже постать </w:t>
      </w:r>
      <w:r w:rsidR="008154B0" w:rsidRPr="001100A4">
        <w:rPr>
          <w:rFonts w:ascii="Times New Roman" w:eastAsia="Times New Roman" w:hAnsi="Times New Roman" w:cs="Times New Roman"/>
          <w:sz w:val="28"/>
          <w:szCs w:val="28"/>
          <w:lang w:val="uk-UA" w:eastAsia="uk-UA"/>
        </w:rPr>
        <w:t>у</w:t>
      </w:r>
      <w:r w:rsidR="00623AD7" w:rsidRPr="001100A4">
        <w:rPr>
          <w:rFonts w:ascii="Times New Roman" w:eastAsia="Times New Roman" w:hAnsi="Times New Roman" w:cs="Times New Roman"/>
          <w:sz w:val="28"/>
          <w:szCs w:val="28"/>
          <w:lang w:val="uk-UA" w:eastAsia="uk-UA"/>
        </w:rPr>
        <w:t>чителя при такій роботі не є ключовою) і</w:t>
      </w:r>
      <w:r w:rsidR="00086F3E" w:rsidRPr="001100A4">
        <w:rPr>
          <w:rFonts w:ascii="Times New Roman" w:eastAsia="Times New Roman" w:hAnsi="Times New Roman" w:cs="Times New Roman"/>
          <w:sz w:val="28"/>
          <w:szCs w:val="28"/>
          <w:lang w:val="uk-UA" w:eastAsia="uk-UA"/>
        </w:rPr>
        <w:t xml:space="preserve"> у якомусь </w:t>
      </w:r>
      <w:r w:rsidR="00086F3E" w:rsidRPr="00DB1B38">
        <w:rPr>
          <w:rFonts w:ascii="Times New Roman" w:eastAsia="Times New Roman" w:hAnsi="Times New Roman" w:cs="Times New Roman"/>
          <w:i/>
          <w:iCs/>
          <w:sz w:val="28"/>
          <w:szCs w:val="28"/>
          <w:lang w:val="uk-UA" w:eastAsia="uk-UA"/>
        </w:rPr>
        <w:t>сенсі неминучість такої роботи, адже</w:t>
      </w:r>
      <w:r w:rsidR="008154B0" w:rsidRPr="00DB1B38">
        <w:rPr>
          <w:rFonts w:ascii="Times New Roman" w:eastAsia="Times New Roman" w:hAnsi="Times New Roman" w:cs="Times New Roman"/>
          <w:i/>
          <w:iCs/>
          <w:sz w:val="28"/>
          <w:szCs w:val="28"/>
          <w:lang w:val="uk-UA" w:eastAsia="uk-UA"/>
        </w:rPr>
        <w:t>,</w:t>
      </w:r>
      <w:r w:rsidR="00086F3E" w:rsidRPr="00DB1B38">
        <w:rPr>
          <w:rFonts w:ascii="Times New Roman" w:eastAsia="Times New Roman" w:hAnsi="Times New Roman" w:cs="Times New Roman"/>
          <w:i/>
          <w:iCs/>
          <w:sz w:val="28"/>
          <w:szCs w:val="28"/>
          <w:lang w:val="uk-UA" w:eastAsia="uk-UA"/>
        </w:rPr>
        <w:t xml:space="preserve"> </w:t>
      </w:r>
      <w:r w:rsidR="008154B0" w:rsidRPr="00DB1B38">
        <w:rPr>
          <w:rFonts w:ascii="Times New Roman" w:eastAsia="Times New Roman" w:hAnsi="Times New Roman" w:cs="Times New Roman"/>
          <w:i/>
          <w:iCs/>
          <w:sz w:val="28"/>
          <w:szCs w:val="28"/>
          <w:lang w:val="uk-UA" w:eastAsia="uk-UA"/>
        </w:rPr>
        <w:t>за</w:t>
      </w:r>
      <w:r w:rsidR="00086F3E" w:rsidRPr="00DB1B38">
        <w:rPr>
          <w:rFonts w:ascii="Times New Roman" w:eastAsia="Times New Roman" w:hAnsi="Times New Roman" w:cs="Times New Roman"/>
          <w:i/>
          <w:iCs/>
          <w:sz w:val="28"/>
          <w:szCs w:val="28"/>
          <w:lang w:val="uk-UA" w:eastAsia="uk-UA"/>
        </w:rPr>
        <w:t xml:space="preserve"> традиці</w:t>
      </w:r>
      <w:r w:rsidR="008154B0" w:rsidRPr="00DB1B38">
        <w:rPr>
          <w:rFonts w:ascii="Times New Roman" w:eastAsia="Times New Roman" w:hAnsi="Times New Roman" w:cs="Times New Roman"/>
          <w:i/>
          <w:iCs/>
          <w:sz w:val="28"/>
          <w:szCs w:val="28"/>
          <w:lang w:val="uk-UA" w:eastAsia="uk-UA"/>
        </w:rPr>
        <w:t>ями</w:t>
      </w:r>
      <w:r w:rsidR="00086F3E" w:rsidRPr="00DB1B38">
        <w:rPr>
          <w:rFonts w:ascii="Times New Roman" w:eastAsia="Times New Roman" w:hAnsi="Times New Roman" w:cs="Times New Roman"/>
          <w:i/>
          <w:iCs/>
          <w:sz w:val="28"/>
          <w:szCs w:val="28"/>
          <w:lang w:val="uk-UA" w:eastAsia="uk-UA"/>
        </w:rPr>
        <w:t xml:space="preserve"> Річарда Докінза</w:t>
      </w:r>
      <w:r w:rsidR="008154B0" w:rsidRPr="00DB1B38">
        <w:rPr>
          <w:rFonts w:ascii="Times New Roman" w:eastAsia="Times New Roman" w:hAnsi="Times New Roman" w:cs="Times New Roman"/>
          <w:i/>
          <w:iCs/>
          <w:sz w:val="28"/>
          <w:szCs w:val="28"/>
          <w:lang w:val="uk-UA" w:eastAsia="uk-UA"/>
        </w:rPr>
        <w:t xml:space="preserve"> </w:t>
      </w:r>
      <w:sdt>
        <w:sdtPr>
          <w:rPr>
            <w:rFonts w:ascii="Times New Roman" w:eastAsia="Times New Roman" w:hAnsi="Times New Roman" w:cs="Times New Roman"/>
            <w:i/>
            <w:iCs/>
            <w:sz w:val="28"/>
            <w:szCs w:val="28"/>
            <w:lang w:val="uk-UA" w:eastAsia="uk-UA"/>
          </w:rPr>
          <w:id w:val="-2082197113"/>
          <w:citation/>
        </w:sdtPr>
        <w:sdtContent>
          <w:r w:rsidR="00E76A88" w:rsidRPr="00DB1B38">
            <w:rPr>
              <w:rFonts w:ascii="Times New Roman" w:eastAsia="Times New Roman" w:hAnsi="Times New Roman" w:cs="Times New Roman"/>
              <w:i/>
              <w:iCs/>
              <w:sz w:val="28"/>
              <w:szCs w:val="28"/>
              <w:lang w:val="uk-UA" w:eastAsia="uk-UA"/>
            </w:rPr>
            <w:fldChar w:fldCharType="begin"/>
          </w:r>
          <w:r w:rsidR="00E76A88" w:rsidRPr="00DB1B38">
            <w:rPr>
              <w:rFonts w:ascii="Times New Roman" w:eastAsia="Times New Roman" w:hAnsi="Times New Roman" w:cs="Times New Roman"/>
              <w:i/>
              <w:iCs/>
              <w:sz w:val="28"/>
              <w:szCs w:val="28"/>
              <w:lang w:val="uk-UA" w:eastAsia="uk-UA"/>
            </w:rPr>
            <w:instrText xml:space="preserve">CITATION Док76 \l 1058 </w:instrText>
          </w:r>
          <w:r w:rsidR="00E76A88" w:rsidRPr="00DB1B38">
            <w:rPr>
              <w:rFonts w:ascii="Times New Roman" w:eastAsia="Times New Roman" w:hAnsi="Times New Roman" w:cs="Times New Roman"/>
              <w:i/>
              <w:iCs/>
              <w:sz w:val="28"/>
              <w:szCs w:val="28"/>
              <w:lang w:val="uk-UA" w:eastAsia="uk-UA"/>
            </w:rPr>
            <w:fldChar w:fldCharType="separate"/>
          </w:r>
          <w:r w:rsidR="00240B70" w:rsidRPr="00DB1B38">
            <w:rPr>
              <w:rFonts w:ascii="Times New Roman" w:eastAsia="Times New Roman" w:hAnsi="Times New Roman" w:cs="Times New Roman"/>
              <w:i/>
              <w:iCs/>
              <w:noProof/>
              <w:sz w:val="28"/>
              <w:szCs w:val="28"/>
              <w:lang w:val="uk-UA" w:eastAsia="uk-UA"/>
            </w:rPr>
            <w:t>(Dawkinz, 2006)</w:t>
          </w:r>
          <w:r w:rsidR="00E76A88" w:rsidRPr="00DB1B38">
            <w:rPr>
              <w:rFonts w:ascii="Times New Roman" w:eastAsia="Times New Roman" w:hAnsi="Times New Roman" w:cs="Times New Roman"/>
              <w:i/>
              <w:iCs/>
              <w:sz w:val="28"/>
              <w:szCs w:val="28"/>
              <w:lang w:val="uk-UA" w:eastAsia="uk-UA"/>
            </w:rPr>
            <w:fldChar w:fldCharType="end"/>
          </w:r>
        </w:sdtContent>
      </w:sdt>
      <w:r w:rsidR="008154B0" w:rsidRPr="00DB1B38">
        <w:rPr>
          <w:rFonts w:ascii="Times New Roman" w:eastAsia="Times New Roman" w:hAnsi="Times New Roman" w:cs="Times New Roman"/>
          <w:i/>
          <w:iCs/>
          <w:sz w:val="28"/>
          <w:szCs w:val="28"/>
          <w:lang w:val="uk-UA" w:eastAsia="uk-UA"/>
        </w:rPr>
        <w:t xml:space="preserve">, </w:t>
      </w:r>
      <w:r w:rsidR="00086F3E" w:rsidRPr="00DB1B38">
        <w:rPr>
          <w:rFonts w:ascii="Times New Roman" w:eastAsia="Times New Roman" w:hAnsi="Times New Roman" w:cs="Times New Roman"/>
          <w:i/>
          <w:iCs/>
          <w:sz w:val="28"/>
          <w:szCs w:val="28"/>
          <w:lang w:val="uk-UA" w:eastAsia="uk-UA"/>
        </w:rPr>
        <w:t xml:space="preserve">меми </w:t>
      </w:r>
      <w:r w:rsidR="008154B0" w:rsidRPr="00DB1B38">
        <w:rPr>
          <w:rFonts w:ascii="Times New Roman" w:eastAsia="Times New Roman" w:hAnsi="Times New Roman" w:cs="Times New Roman"/>
          <w:i/>
          <w:iCs/>
          <w:sz w:val="28"/>
          <w:szCs w:val="28"/>
          <w:lang w:val="uk-UA" w:eastAsia="uk-UA"/>
        </w:rPr>
        <w:t xml:space="preserve">є </w:t>
      </w:r>
      <w:r w:rsidR="00086F3E" w:rsidRPr="00DB1B38">
        <w:rPr>
          <w:rFonts w:ascii="Times New Roman" w:eastAsia="Times New Roman" w:hAnsi="Times New Roman" w:cs="Times New Roman"/>
          <w:i/>
          <w:iCs/>
          <w:sz w:val="28"/>
          <w:szCs w:val="28"/>
          <w:lang w:val="uk-UA" w:eastAsia="uk-UA"/>
        </w:rPr>
        <w:t>активними агентами цієї діяльності.</w:t>
      </w:r>
      <w:r w:rsidR="00BE35D3" w:rsidRPr="00DB1B38">
        <w:rPr>
          <w:rFonts w:ascii="Times New Roman" w:eastAsia="Times New Roman" w:hAnsi="Times New Roman" w:cs="Times New Roman"/>
          <w:i/>
          <w:iCs/>
          <w:sz w:val="28"/>
          <w:szCs w:val="28"/>
          <w:lang w:val="uk-UA" w:eastAsia="uk-UA"/>
        </w:rPr>
        <w:t xml:space="preserve"> </w:t>
      </w:r>
    </w:p>
    <w:p w14:paraId="186B0BF7" w14:textId="2E3B2BDB" w:rsidR="002A0979" w:rsidRPr="001100A4" w:rsidRDefault="007950DF"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1100A4">
        <w:rPr>
          <w:rFonts w:ascii="Times New Roman" w:eastAsia="Times New Roman" w:hAnsi="Times New Roman" w:cs="Times New Roman"/>
          <w:sz w:val="28"/>
          <w:szCs w:val="28"/>
          <w:lang w:val="uk-UA" w:eastAsia="uk-UA"/>
        </w:rPr>
        <w:t xml:space="preserve">Запропоновані </w:t>
      </w:r>
      <w:r w:rsidR="00E76A88" w:rsidRPr="001100A4">
        <w:rPr>
          <w:rFonts w:ascii="Times New Roman" w:eastAsia="Times New Roman" w:hAnsi="Times New Roman" w:cs="Times New Roman"/>
          <w:sz w:val="28"/>
          <w:szCs w:val="28"/>
          <w:lang w:val="uk-UA" w:eastAsia="uk-UA"/>
        </w:rPr>
        <w:t>способи</w:t>
      </w:r>
      <w:r w:rsidR="00581275" w:rsidRPr="001100A4">
        <w:rPr>
          <w:rFonts w:ascii="Times New Roman" w:eastAsia="Times New Roman" w:hAnsi="Times New Roman" w:cs="Times New Roman"/>
          <w:sz w:val="28"/>
          <w:szCs w:val="28"/>
          <w:lang w:val="uk-UA" w:eastAsia="uk-UA"/>
        </w:rPr>
        <w:t xml:space="preserve"> розповсюдження мемів є універсальними</w:t>
      </w:r>
      <w:r w:rsidRPr="001100A4">
        <w:rPr>
          <w:rFonts w:ascii="Times New Roman" w:eastAsia="Times New Roman" w:hAnsi="Times New Roman" w:cs="Times New Roman"/>
          <w:sz w:val="28"/>
          <w:szCs w:val="28"/>
          <w:lang w:val="uk-UA" w:eastAsia="uk-UA"/>
        </w:rPr>
        <w:t xml:space="preserve">, тому вони також поширюються і на аудіовізуальні засоби навчання, які, звісно, також варто включати в категорію мемів </w:t>
      </w:r>
      <w:r w:rsidR="00581275" w:rsidRPr="001100A4">
        <w:rPr>
          <w:rFonts w:ascii="Times New Roman" w:eastAsia="Times New Roman" w:hAnsi="Times New Roman" w:cs="Times New Roman"/>
          <w:sz w:val="28"/>
          <w:szCs w:val="28"/>
          <w:lang w:val="uk-UA" w:eastAsia="uk-UA"/>
        </w:rPr>
        <w:t>в широкому розумінні</w:t>
      </w:r>
      <w:r w:rsidRPr="001100A4">
        <w:rPr>
          <w:rFonts w:ascii="Times New Roman" w:eastAsia="Times New Roman" w:hAnsi="Times New Roman" w:cs="Times New Roman"/>
          <w:sz w:val="28"/>
          <w:szCs w:val="28"/>
          <w:lang w:val="uk-UA" w:eastAsia="uk-UA"/>
        </w:rPr>
        <w:t xml:space="preserve">. Аудіовізуальні засоби є </w:t>
      </w:r>
      <w:r w:rsidR="00581275" w:rsidRPr="001100A4">
        <w:rPr>
          <w:rFonts w:ascii="Times New Roman" w:eastAsia="Times New Roman" w:hAnsi="Times New Roman" w:cs="Times New Roman"/>
          <w:sz w:val="28"/>
          <w:szCs w:val="28"/>
          <w:lang w:val="uk-UA" w:eastAsia="uk-UA"/>
        </w:rPr>
        <w:t xml:space="preserve">рушійною силою засвоєння нового матеріалу та посилення мотивації, </w:t>
      </w:r>
      <w:r w:rsidRPr="001100A4">
        <w:rPr>
          <w:rFonts w:ascii="Times New Roman" w:eastAsia="Times New Roman" w:hAnsi="Times New Roman" w:cs="Times New Roman"/>
          <w:sz w:val="28"/>
          <w:szCs w:val="28"/>
          <w:lang w:val="uk-UA" w:eastAsia="uk-UA"/>
        </w:rPr>
        <w:t>вони також</w:t>
      </w:r>
      <w:r w:rsidR="00581275" w:rsidRPr="001100A4">
        <w:rPr>
          <w:rFonts w:ascii="Times New Roman" w:eastAsia="Times New Roman" w:hAnsi="Times New Roman" w:cs="Times New Roman"/>
          <w:sz w:val="28"/>
          <w:szCs w:val="28"/>
          <w:lang w:val="uk-UA" w:eastAsia="uk-UA"/>
        </w:rPr>
        <w:t xml:space="preserve"> будуть особливо ефективними для здобувачів базової середньої</w:t>
      </w:r>
      <w:r w:rsidR="000B247D" w:rsidRPr="001100A4">
        <w:rPr>
          <w:rFonts w:ascii="Times New Roman" w:eastAsia="Times New Roman" w:hAnsi="Times New Roman" w:cs="Times New Roman"/>
          <w:sz w:val="28"/>
          <w:szCs w:val="28"/>
          <w:lang w:val="uk-UA" w:eastAsia="uk-UA"/>
        </w:rPr>
        <w:t xml:space="preserve"> освіти</w:t>
      </w:r>
      <w:r w:rsidR="00880CED" w:rsidRPr="001100A4">
        <w:rPr>
          <w:rFonts w:ascii="Times New Roman" w:eastAsia="Times New Roman" w:hAnsi="Times New Roman" w:cs="Times New Roman"/>
          <w:sz w:val="28"/>
          <w:szCs w:val="28"/>
          <w:lang w:val="uk-UA" w:eastAsia="uk-UA"/>
        </w:rPr>
        <w:t>, ад</w:t>
      </w:r>
      <w:r w:rsidR="000B247D" w:rsidRPr="001100A4">
        <w:rPr>
          <w:rFonts w:ascii="Times New Roman" w:eastAsia="Times New Roman" w:hAnsi="Times New Roman" w:cs="Times New Roman"/>
          <w:sz w:val="28"/>
          <w:szCs w:val="28"/>
          <w:lang w:val="uk-UA" w:eastAsia="uk-UA"/>
        </w:rPr>
        <w:t>ж</w:t>
      </w:r>
      <w:r w:rsidR="00880CED" w:rsidRPr="001100A4">
        <w:rPr>
          <w:rFonts w:ascii="Times New Roman" w:eastAsia="Times New Roman" w:hAnsi="Times New Roman" w:cs="Times New Roman"/>
          <w:sz w:val="28"/>
          <w:szCs w:val="28"/>
          <w:lang w:val="uk-UA" w:eastAsia="uk-UA"/>
        </w:rPr>
        <w:t xml:space="preserve">е </w:t>
      </w:r>
      <w:r w:rsidR="00160066" w:rsidRPr="001100A4">
        <w:rPr>
          <w:rFonts w:ascii="Times New Roman" w:eastAsia="Times New Roman" w:hAnsi="Times New Roman" w:cs="Times New Roman"/>
          <w:sz w:val="28"/>
          <w:szCs w:val="28"/>
          <w:lang w:val="uk-UA" w:eastAsia="uk-UA"/>
        </w:rPr>
        <w:t>їхньому віку</w:t>
      </w:r>
      <w:r w:rsidR="00880CED" w:rsidRPr="001100A4">
        <w:rPr>
          <w:rFonts w:ascii="Times New Roman" w:eastAsia="Times New Roman" w:hAnsi="Times New Roman" w:cs="Times New Roman"/>
          <w:sz w:val="28"/>
          <w:szCs w:val="28"/>
          <w:lang w:val="uk-UA" w:eastAsia="uk-UA"/>
        </w:rPr>
        <w:t xml:space="preserve"> притаманне </w:t>
      </w:r>
      <w:r w:rsidR="00160066" w:rsidRPr="001100A4">
        <w:rPr>
          <w:rFonts w:ascii="Times New Roman" w:eastAsia="Times New Roman" w:hAnsi="Times New Roman" w:cs="Times New Roman"/>
          <w:sz w:val="28"/>
          <w:szCs w:val="28"/>
          <w:lang w:val="uk-UA" w:eastAsia="uk-UA"/>
        </w:rPr>
        <w:t>споживання аудіовізуальних засобів</w:t>
      </w:r>
      <w:r w:rsidR="00880CED" w:rsidRPr="001100A4">
        <w:rPr>
          <w:rFonts w:ascii="Times New Roman" w:eastAsia="Times New Roman" w:hAnsi="Times New Roman" w:cs="Times New Roman"/>
          <w:sz w:val="28"/>
          <w:szCs w:val="28"/>
          <w:lang w:val="uk-UA" w:eastAsia="uk-UA"/>
        </w:rPr>
        <w:t>.</w:t>
      </w:r>
    </w:p>
    <w:p w14:paraId="133DE0E1" w14:textId="6F088909" w:rsidR="00BE35D3" w:rsidRPr="001100A4" w:rsidRDefault="00E03FB2"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t>Експозиція – це тривалість або обсяг контакту з носієм інформації, у тому числі із засобом навчання. Експозицією можна також назвати процес інпуту. Слово «</w:t>
      </w:r>
      <w:proofErr w:type="spellStart"/>
      <w:r w:rsidRPr="001100A4">
        <w:rPr>
          <w:rFonts w:ascii="Times New Roman" w:hAnsi="Times New Roman" w:cs="Times New Roman"/>
          <w:sz w:val="28"/>
          <w:szCs w:val="28"/>
          <w:lang w:val="uk-UA"/>
        </w:rPr>
        <w:t>input</w:t>
      </w:r>
      <w:proofErr w:type="spellEnd"/>
      <w:r w:rsidRPr="001100A4">
        <w:rPr>
          <w:rFonts w:ascii="Times New Roman" w:hAnsi="Times New Roman" w:cs="Times New Roman"/>
          <w:sz w:val="28"/>
          <w:szCs w:val="28"/>
          <w:lang w:val="uk-UA"/>
        </w:rPr>
        <w:t xml:space="preserve">» широко вживається в англомовній </w:t>
      </w:r>
      <w:r w:rsidR="002313F4" w:rsidRPr="001100A4">
        <w:rPr>
          <w:rFonts w:ascii="Times New Roman" w:hAnsi="Times New Roman" w:cs="Times New Roman"/>
          <w:sz w:val="28"/>
          <w:szCs w:val="28"/>
          <w:lang w:val="uk-UA"/>
        </w:rPr>
        <w:t>науково-</w:t>
      </w:r>
      <w:r w:rsidRPr="001100A4">
        <w:rPr>
          <w:rFonts w:ascii="Times New Roman" w:hAnsi="Times New Roman" w:cs="Times New Roman"/>
          <w:sz w:val="28"/>
          <w:szCs w:val="28"/>
          <w:lang w:val="uk-UA"/>
        </w:rPr>
        <w:t xml:space="preserve">педагогічній літературі (значно рідше у франкомовній, </w:t>
      </w:r>
      <w:r w:rsidR="00920057" w:rsidRPr="001100A4">
        <w:rPr>
          <w:rFonts w:ascii="Times New Roman" w:eastAsia="Times New Roman" w:hAnsi="Times New Roman" w:cs="Times New Roman"/>
          <w:sz w:val="28"/>
          <w:szCs w:val="28"/>
          <w:lang w:val="uk-UA" w:eastAsia="uk-UA"/>
        </w:rPr>
        <w:t>наприклад</w:t>
      </w:r>
      <w:r w:rsidR="00EB6681">
        <w:rPr>
          <w:rFonts w:ascii="Times New Roman" w:eastAsia="Times New Roman" w:hAnsi="Times New Roman" w:cs="Times New Roman"/>
          <w:sz w:val="28"/>
          <w:szCs w:val="28"/>
          <w:lang w:val="uk-UA" w:eastAsia="uk-UA"/>
        </w:rPr>
        <w:t xml:space="preserve">, у </w:t>
      </w:r>
      <w:r w:rsidR="00EB6681" w:rsidRPr="00EB6681">
        <w:rPr>
          <w:rFonts w:ascii="Times New Roman" w:eastAsia="Times New Roman" w:hAnsi="Times New Roman" w:cs="Times New Roman"/>
          <w:sz w:val="28"/>
          <w:szCs w:val="28"/>
          <w:lang w:val="uk-UA" w:eastAsia="uk-UA"/>
        </w:rPr>
        <w:t>S</w:t>
      </w:r>
      <w:r w:rsidR="00EB6681">
        <w:rPr>
          <w:rFonts w:ascii="Times New Roman" w:eastAsia="Times New Roman" w:hAnsi="Times New Roman" w:cs="Times New Roman"/>
          <w:sz w:val="28"/>
          <w:szCs w:val="28"/>
          <w:lang w:val="uk-UA" w:eastAsia="uk-UA"/>
        </w:rPr>
        <w:t>. </w:t>
      </w:r>
      <w:proofErr w:type="spellStart"/>
      <w:r w:rsidR="00EB6681" w:rsidRPr="00EB6681">
        <w:rPr>
          <w:rFonts w:ascii="Times New Roman" w:eastAsia="Times New Roman" w:hAnsi="Times New Roman" w:cs="Times New Roman"/>
          <w:sz w:val="28"/>
          <w:szCs w:val="28"/>
          <w:lang w:val="uk-UA" w:eastAsia="uk-UA"/>
        </w:rPr>
        <w:t>Bielková</w:t>
      </w:r>
      <w:proofErr w:type="spellEnd"/>
      <w:r w:rsidR="00EB6681" w:rsidRPr="00EB6681">
        <w:rPr>
          <w:rFonts w:ascii="Times New Roman" w:eastAsia="Times New Roman" w:hAnsi="Times New Roman" w:cs="Times New Roman"/>
          <w:sz w:val="28"/>
          <w:szCs w:val="28"/>
          <w:lang w:val="uk-UA" w:eastAsia="uk-UA"/>
        </w:rPr>
        <w:t xml:space="preserve"> </w:t>
      </w:r>
      <w:sdt>
        <w:sdtPr>
          <w:rPr>
            <w:rFonts w:ascii="Times New Roman" w:eastAsia="Times New Roman" w:hAnsi="Times New Roman" w:cs="Times New Roman"/>
            <w:sz w:val="28"/>
            <w:szCs w:val="28"/>
            <w:lang w:val="uk-UA" w:eastAsia="uk-UA"/>
          </w:rPr>
          <w:id w:val="624811927"/>
          <w:citation/>
        </w:sdtPr>
        <w:sdtContent>
          <w:r w:rsidR="00920057" w:rsidRPr="001100A4">
            <w:rPr>
              <w:rFonts w:ascii="Times New Roman" w:eastAsia="Times New Roman" w:hAnsi="Times New Roman" w:cs="Times New Roman"/>
              <w:sz w:val="28"/>
              <w:szCs w:val="28"/>
              <w:lang w:val="uk-UA" w:eastAsia="uk-UA"/>
            </w:rPr>
            <w:fldChar w:fldCharType="begin"/>
          </w:r>
          <w:r w:rsidR="00920057" w:rsidRPr="001100A4">
            <w:rPr>
              <w:rFonts w:ascii="Times New Roman" w:eastAsia="Times New Roman" w:hAnsi="Times New Roman" w:cs="Times New Roman"/>
              <w:sz w:val="28"/>
              <w:szCs w:val="28"/>
              <w:lang w:val="uk-UA" w:eastAsia="uk-UA"/>
            </w:rPr>
            <w:instrText xml:space="preserve">CITATION source11 \l 1058 </w:instrText>
          </w:r>
          <w:r w:rsidR="00920057"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(Bielková, 2021)</w:t>
          </w:r>
          <w:r w:rsidR="00920057" w:rsidRPr="001100A4">
            <w:rPr>
              <w:rFonts w:ascii="Times New Roman" w:eastAsia="Times New Roman" w:hAnsi="Times New Roman" w:cs="Times New Roman"/>
              <w:sz w:val="28"/>
              <w:szCs w:val="28"/>
              <w:lang w:val="uk-UA" w:eastAsia="uk-UA"/>
            </w:rPr>
            <w:fldChar w:fldCharType="end"/>
          </w:r>
        </w:sdtContent>
      </w:sdt>
      <w:r w:rsidRPr="001100A4">
        <w:rPr>
          <w:rFonts w:ascii="Times New Roman" w:hAnsi="Times New Roman" w:cs="Times New Roman"/>
          <w:sz w:val="28"/>
          <w:szCs w:val="28"/>
          <w:lang w:val="uk-UA"/>
        </w:rPr>
        <w:t xml:space="preserve"> й означає інформацію на вході при вивченні іноземної мови. Інпутом </w:t>
      </w:r>
      <w:r w:rsidR="007A0D9A" w:rsidRPr="001100A4">
        <w:rPr>
          <w:rFonts w:ascii="Times New Roman" w:hAnsi="Times New Roman" w:cs="Times New Roman"/>
          <w:sz w:val="28"/>
          <w:szCs w:val="28"/>
          <w:lang w:val="uk-UA"/>
        </w:rPr>
        <w:t>найчастіше називають</w:t>
      </w:r>
      <w:r w:rsidRPr="001100A4">
        <w:rPr>
          <w:rFonts w:ascii="Times New Roman" w:hAnsi="Times New Roman" w:cs="Times New Roman"/>
          <w:sz w:val="28"/>
          <w:szCs w:val="28"/>
          <w:lang w:val="uk-UA"/>
        </w:rPr>
        <w:t xml:space="preserve"> автентичний матеріал, але інпутом може бути також і дидактичний матеріал.</w:t>
      </w:r>
      <w:r w:rsidR="007A0D9A" w:rsidRPr="001100A4">
        <w:rPr>
          <w:rFonts w:ascii="Times New Roman" w:hAnsi="Times New Roman" w:cs="Times New Roman"/>
          <w:sz w:val="28"/>
          <w:szCs w:val="28"/>
          <w:lang w:val="uk-UA"/>
        </w:rPr>
        <w:t xml:space="preserve"> </w:t>
      </w:r>
      <w:r w:rsidRPr="001100A4">
        <w:rPr>
          <w:rFonts w:ascii="Times New Roman" w:hAnsi="Times New Roman" w:cs="Times New Roman"/>
          <w:sz w:val="28"/>
          <w:szCs w:val="28"/>
          <w:lang w:val="uk-UA"/>
        </w:rPr>
        <w:t xml:space="preserve">Терміни «експозиція» та «інпут» часто зустрічаються в англомовній літературі </w:t>
      </w:r>
      <w:sdt>
        <w:sdtPr>
          <w:rPr>
            <w:rFonts w:ascii="Times New Roman" w:eastAsia="Times New Roman" w:hAnsi="Times New Roman" w:cs="Times New Roman"/>
            <w:sz w:val="28"/>
            <w:szCs w:val="28"/>
            <w:lang w:val="uk-UA" w:eastAsia="uk-UA"/>
          </w:rPr>
          <w:id w:val="573791396"/>
          <w:citation/>
        </w:sdtPr>
        <w:sdtContent>
          <w:r w:rsidR="00920057" w:rsidRPr="001100A4">
            <w:rPr>
              <w:rFonts w:ascii="Times New Roman" w:eastAsia="Times New Roman" w:hAnsi="Times New Roman" w:cs="Times New Roman"/>
              <w:sz w:val="28"/>
              <w:szCs w:val="28"/>
              <w:lang w:val="uk-UA" w:eastAsia="uk-UA"/>
            </w:rPr>
            <w:fldChar w:fldCharType="begin"/>
          </w:r>
          <w:r w:rsidR="00920057" w:rsidRPr="001100A4">
            <w:rPr>
              <w:rFonts w:ascii="Times New Roman" w:eastAsia="Times New Roman" w:hAnsi="Times New Roman" w:cs="Times New Roman"/>
              <w:sz w:val="28"/>
              <w:szCs w:val="28"/>
              <w:lang w:val="uk-UA" w:eastAsia="uk-UA"/>
            </w:rPr>
            <w:instrText xml:space="preserve">CITATION source5 \t  \l 1058 </w:instrText>
          </w:r>
          <w:r w:rsidR="00920057"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(Bahrani &amp; Sim, 2012)</w:t>
          </w:r>
          <w:r w:rsidR="00920057" w:rsidRPr="001100A4">
            <w:rPr>
              <w:rFonts w:ascii="Times New Roman" w:eastAsia="Times New Roman" w:hAnsi="Times New Roman" w:cs="Times New Roman"/>
              <w:sz w:val="28"/>
              <w:szCs w:val="28"/>
              <w:lang w:val="uk-UA" w:eastAsia="uk-UA"/>
            </w:rPr>
            <w:fldChar w:fldCharType="end"/>
          </w:r>
        </w:sdtContent>
      </w:sdt>
      <w:r w:rsidR="00920057" w:rsidRPr="001100A4">
        <w:rPr>
          <w:rFonts w:ascii="Times New Roman" w:eastAsia="Times New Roman" w:hAnsi="Times New Roman" w:cs="Times New Roman"/>
          <w:sz w:val="28"/>
          <w:szCs w:val="28"/>
          <w:lang w:val="uk-UA" w:eastAsia="uk-UA"/>
        </w:rPr>
        <w:t xml:space="preserve">, </w:t>
      </w:r>
      <w:sdt>
        <w:sdtPr>
          <w:rPr>
            <w:rFonts w:ascii="Times New Roman" w:eastAsia="Times New Roman" w:hAnsi="Times New Roman" w:cs="Times New Roman"/>
            <w:sz w:val="28"/>
            <w:szCs w:val="28"/>
            <w:lang w:val="uk-UA" w:eastAsia="uk-UA"/>
          </w:rPr>
          <w:id w:val="1953813201"/>
          <w:citation/>
        </w:sdtPr>
        <w:sdtContent>
          <w:r w:rsidR="00920057" w:rsidRPr="001100A4">
            <w:rPr>
              <w:rFonts w:ascii="Times New Roman" w:eastAsia="Times New Roman" w:hAnsi="Times New Roman" w:cs="Times New Roman"/>
              <w:sz w:val="28"/>
              <w:szCs w:val="28"/>
              <w:lang w:val="uk-UA" w:eastAsia="uk-UA"/>
            </w:rPr>
            <w:fldChar w:fldCharType="begin"/>
          </w:r>
          <w:r w:rsidR="00920057" w:rsidRPr="001100A4">
            <w:rPr>
              <w:rFonts w:ascii="Times New Roman" w:eastAsia="Times New Roman" w:hAnsi="Times New Roman" w:cs="Times New Roman"/>
              <w:sz w:val="28"/>
              <w:szCs w:val="28"/>
              <w:lang w:val="uk-UA" w:eastAsia="uk-UA"/>
            </w:rPr>
            <w:instrText xml:space="preserve">CITATION source3 \t  \l 1058 </w:instrText>
          </w:r>
          <w:r w:rsidR="00920057"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(Bahrani, Tam, &amp; Don Zuraidah, 2014)</w:t>
          </w:r>
          <w:r w:rsidR="00920057" w:rsidRPr="001100A4">
            <w:rPr>
              <w:rFonts w:ascii="Times New Roman" w:eastAsia="Times New Roman" w:hAnsi="Times New Roman" w:cs="Times New Roman"/>
              <w:sz w:val="28"/>
              <w:szCs w:val="28"/>
              <w:lang w:val="uk-UA" w:eastAsia="uk-UA"/>
            </w:rPr>
            <w:fldChar w:fldCharType="end"/>
          </w:r>
        </w:sdtContent>
      </w:sdt>
      <w:r w:rsidR="00920057" w:rsidRPr="001100A4">
        <w:rPr>
          <w:rFonts w:ascii="Times New Roman" w:eastAsia="Times New Roman" w:hAnsi="Times New Roman" w:cs="Times New Roman"/>
          <w:sz w:val="28"/>
          <w:szCs w:val="28"/>
          <w:lang w:val="uk-UA" w:eastAsia="uk-UA"/>
        </w:rPr>
        <w:t xml:space="preserve">, </w:t>
      </w:r>
      <w:sdt>
        <w:sdtPr>
          <w:rPr>
            <w:rFonts w:ascii="Times New Roman" w:eastAsia="Times New Roman" w:hAnsi="Times New Roman" w:cs="Times New Roman"/>
            <w:sz w:val="28"/>
            <w:szCs w:val="28"/>
            <w:lang w:val="uk-UA" w:eastAsia="uk-UA"/>
          </w:rPr>
          <w:id w:val="193198025"/>
          <w:citation/>
        </w:sdtPr>
        <w:sdtContent>
          <w:r w:rsidR="00920057" w:rsidRPr="001100A4">
            <w:rPr>
              <w:rFonts w:ascii="Times New Roman" w:eastAsia="Times New Roman" w:hAnsi="Times New Roman" w:cs="Times New Roman"/>
              <w:sz w:val="28"/>
              <w:szCs w:val="28"/>
              <w:lang w:val="uk-UA" w:eastAsia="uk-UA"/>
            </w:rPr>
            <w:fldChar w:fldCharType="begin"/>
          </w:r>
          <w:r w:rsidR="0091614A" w:rsidRPr="001100A4">
            <w:rPr>
              <w:rFonts w:ascii="Times New Roman" w:eastAsia="Times New Roman" w:hAnsi="Times New Roman" w:cs="Times New Roman"/>
              <w:sz w:val="28"/>
              <w:szCs w:val="28"/>
              <w:lang w:val="uk-UA" w:eastAsia="uk-UA"/>
            </w:rPr>
            <w:instrText xml:space="preserve">CITATION source8 \l 1058 </w:instrText>
          </w:r>
          <w:r w:rsidR="00920057"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(Caruana, 2021)</w:t>
          </w:r>
          <w:r w:rsidR="00920057" w:rsidRPr="001100A4">
            <w:rPr>
              <w:rFonts w:ascii="Times New Roman" w:eastAsia="Times New Roman" w:hAnsi="Times New Roman" w:cs="Times New Roman"/>
              <w:sz w:val="28"/>
              <w:szCs w:val="28"/>
              <w:lang w:val="uk-UA" w:eastAsia="uk-UA"/>
            </w:rPr>
            <w:fldChar w:fldCharType="end"/>
          </w:r>
        </w:sdtContent>
      </w:sdt>
      <w:r w:rsidRPr="001100A4">
        <w:rPr>
          <w:rFonts w:ascii="Times New Roman" w:hAnsi="Times New Roman" w:cs="Times New Roman"/>
          <w:sz w:val="28"/>
          <w:szCs w:val="28"/>
          <w:lang w:val="uk-UA"/>
        </w:rPr>
        <w:t xml:space="preserve"> проте вони не є термінами та відсутні в Оксфордському словнику освіти</w:t>
      </w:r>
      <w:r w:rsidR="00920057" w:rsidRPr="001100A4">
        <w:rPr>
          <w:rFonts w:ascii="Times New Roman" w:hAnsi="Times New Roman" w:cs="Times New Roman"/>
          <w:sz w:val="28"/>
          <w:szCs w:val="28"/>
          <w:lang w:val="uk-UA"/>
        </w:rPr>
        <w:t xml:space="preserve"> </w:t>
      </w:r>
      <w:sdt>
        <w:sdtPr>
          <w:rPr>
            <w:rFonts w:ascii="Times New Roman" w:eastAsia="Times New Roman" w:hAnsi="Times New Roman" w:cs="Times New Roman"/>
            <w:sz w:val="28"/>
            <w:szCs w:val="28"/>
            <w:lang w:val="uk-UA" w:eastAsia="uk-UA"/>
          </w:rPr>
          <w:id w:val="-434593207"/>
          <w:citation/>
        </w:sdtPr>
        <w:sdtContent>
          <w:r w:rsidR="00920057" w:rsidRPr="001100A4">
            <w:rPr>
              <w:rFonts w:ascii="Times New Roman" w:eastAsia="Times New Roman" w:hAnsi="Times New Roman" w:cs="Times New Roman"/>
              <w:sz w:val="28"/>
              <w:szCs w:val="28"/>
              <w:lang w:val="uk-UA" w:eastAsia="uk-UA"/>
            </w:rPr>
            <w:fldChar w:fldCharType="begin"/>
          </w:r>
          <w:r w:rsidR="00920057" w:rsidRPr="001100A4">
            <w:rPr>
              <w:rFonts w:ascii="Times New Roman" w:eastAsia="Times New Roman" w:hAnsi="Times New Roman" w:cs="Times New Roman"/>
              <w:sz w:val="28"/>
              <w:szCs w:val="28"/>
              <w:lang w:val="uk-UA" w:eastAsia="uk-UA"/>
            </w:rPr>
            <w:instrText xml:space="preserve">CITATION Wal15 \p 163 \l 8192 </w:instrText>
          </w:r>
          <w:r w:rsidR="00920057"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(Wallace, 2015, p. 163)</w:t>
          </w:r>
          <w:r w:rsidR="00920057" w:rsidRPr="001100A4">
            <w:rPr>
              <w:rFonts w:ascii="Times New Roman" w:eastAsia="Times New Roman" w:hAnsi="Times New Roman" w:cs="Times New Roman"/>
              <w:sz w:val="28"/>
              <w:szCs w:val="28"/>
              <w:lang w:val="uk-UA" w:eastAsia="uk-UA"/>
            </w:rPr>
            <w:fldChar w:fldCharType="end"/>
          </w:r>
        </w:sdtContent>
      </w:sdt>
      <w:r w:rsidRPr="001100A4">
        <w:rPr>
          <w:rFonts w:ascii="Times New Roman" w:hAnsi="Times New Roman" w:cs="Times New Roman"/>
          <w:sz w:val="28"/>
          <w:szCs w:val="28"/>
          <w:lang w:val="uk-UA"/>
        </w:rPr>
        <w:t>. В україномовн</w:t>
      </w:r>
      <w:r w:rsidR="002A0979" w:rsidRPr="001100A4">
        <w:rPr>
          <w:rFonts w:ascii="Times New Roman" w:hAnsi="Times New Roman" w:cs="Times New Roman"/>
          <w:sz w:val="28"/>
          <w:szCs w:val="28"/>
          <w:lang w:val="uk-UA"/>
        </w:rPr>
        <w:t>ому</w:t>
      </w:r>
      <w:r w:rsidRPr="001100A4">
        <w:rPr>
          <w:rFonts w:ascii="Times New Roman" w:hAnsi="Times New Roman" w:cs="Times New Roman"/>
          <w:sz w:val="28"/>
          <w:szCs w:val="28"/>
          <w:lang w:val="uk-UA"/>
        </w:rPr>
        <w:t xml:space="preserve"> академічн</w:t>
      </w:r>
      <w:r w:rsidR="007A0D9A" w:rsidRPr="001100A4">
        <w:rPr>
          <w:rFonts w:ascii="Times New Roman" w:hAnsi="Times New Roman" w:cs="Times New Roman"/>
          <w:sz w:val="28"/>
          <w:szCs w:val="28"/>
          <w:lang w:val="uk-UA"/>
        </w:rPr>
        <w:t xml:space="preserve">ому просторі </w:t>
      </w:r>
      <w:r w:rsidRPr="001100A4">
        <w:rPr>
          <w:rFonts w:ascii="Times New Roman" w:hAnsi="Times New Roman" w:cs="Times New Roman"/>
          <w:sz w:val="28"/>
          <w:szCs w:val="28"/>
          <w:lang w:val="uk-UA"/>
        </w:rPr>
        <w:t>ці терміни не</w:t>
      </w:r>
      <w:r w:rsidR="007A0D9A" w:rsidRPr="001100A4">
        <w:rPr>
          <w:rFonts w:ascii="Times New Roman" w:hAnsi="Times New Roman" w:cs="Times New Roman"/>
          <w:sz w:val="28"/>
          <w:szCs w:val="28"/>
          <w:lang w:val="uk-UA"/>
        </w:rPr>
        <w:t xml:space="preserve"> </w:t>
      </w:r>
      <w:r w:rsidRPr="001100A4">
        <w:rPr>
          <w:rFonts w:ascii="Times New Roman" w:hAnsi="Times New Roman" w:cs="Times New Roman"/>
          <w:sz w:val="28"/>
          <w:szCs w:val="28"/>
          <w:lang w:val="uk-UA"/>
        </w:rPr>
        <w:t>вжив</w:t>
      </w:r>
      <w:r w:rsidR="007A0D9A" w:rsidRPr="001100A4">
        <w:rPr>
          <w:rFonts w:ascii="Times New Roman" w:hAnsi="Times New Roman" w:cs="Times New Roman"/>
          <w:sz w:val="28"/>
          <w:szCs w:val="28"/>
          <w:lang w:val="uk-UA"/>
        </w:rPr>
        <w:t>ають</w:t>
      </w:r>
      <w:r w:rsidRPr="001100A4">
        <w:rPr>
          <w:rFonts w:ascii="Times New Roman" w:hAnsi="Times New Roman" w:cs="Times New Roman"/>
          <w:sz w:val="28"/>
          <w:szCs w:val="28"/>
          <w:lang w:val="uk-UA"/>
        </w:rPr>
        <w:t xml:space="preserve">, </w:t>
      </w:r>
      <w:r w:rsidR="00564B66" w:rsidRPr="001100A4">
        <w:rPr>
          <w:rFonts w:ascii="Times New Roman" w:hAnsi="Times New Roman" w:cs="Times New Roman"/>
          <w:sz w:val="28"/>
          <w:szCs w:val="28"/>
          <w:lang w:val="uk-UA"/>
        </w:rPr>
        <w:t>використання аналогів вважаємо недоречними через їхню неконкретність</w:t>
      </w:r>
      <w:r w:rsidRPr="001100A4">
        <w:rPr>
          <w:rFonts w:ascii="Times New Roman" w:hAnsi="Times New Roman" w:cs="Times New Roman"/>
          <w:sz w:val="28"/>
          <w:szCs w:val="28"/>
          <w:lang w:val="uk-UA"/>
        </w:rPr>
        <w:t xml:space="preserve">, тому було прийнято рішення </w:t>
      </w:r>
      <w:r w:rsidR="007A0D9A" w:rsidRPr="001100A4">
        <w:rPr>
          <w:rFonts w:ascii="Times New Roman" w:hAnsi="Times New Roman" w:cs="Times New Roman"/>
          <w:sz w:val="28"/>
          <w:szCs w:val="28"/>
          <w:lang w:val="uk-UA"/>
        </w:rPr>
        <w:t>запозичити їх, зробивши кальку</w:t>
      </w:r>
      <w:r w:rsidRPr="001100A4">
        <w:rPr>
          <w:rFonts w:ascii="Times New Roman" w:hAnsi="Times New Roman" w:cs="Times New Roman"/>
          <w:sz w:val="28"/>
          <w:szCs w:val="28"/>
          <w:lang w:val="uk-UA"/>
        </w:rPr>
        <w:t xml:space="preserve">, оскільки вважаємо, що їхнє використання принесе зручність в україномовний академічний дискурс. </w:t>
      </w:r>
    </w:p>
    <w:p w14:paraId="36A8B9F5" w14:textId="55F006BC" w:rsidR="007E7237" w:rsidRPr="001100A4" w:rsidRDefault="00A4647B"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t>На підставі вивчення науково-</w:t>
      </w:r>
      <w:r w:rsidRPr="006618AF">
        <w:rPr>
          <w:rFonts w:ascii="Times New Roman" w:hAnsi="Times New Roman" w:cs="Times New Roman"/>
          <w:sz w:val="28"/>
          <w:szCs w:val="28"/>
          <w:lang w:val="uk-UA"/>
        </w:rPr>
        <w:t>педагогічної літератури</w:t>
      </w:r>
      <w:r w:rsidR="00AE0542" w:rsidRPr="006618AF">
        <w:rPr>
          <w:rFonts w:ascii="Times New Roman" w:hAnsi="Times New Roman" w:cs="Times New Roman"/>
          <w:sz w:val="28"/>
          <w:szCs w:val="28"/>
          <w:lang w:val="uk-UA"/>
        </w:rPr>
        <w:t xml:space="preserve"> (</w:t>
      </w:r>
      <w:proofErr w:type="spellStart"/>
      <w:r w:rsidR="00AE0542" w:rsidRPr="006618AF">
        <w:rPr>
          <w:rFonts w:ascii="Times New Roman" w:hAnsi="Times New Roman" w:cs="Times New Roman"/>
          <w:sz w:val="28"/>
          <w:szCs w:val="28"/>
          <w:lang w:val="uk-UA"/>
        </w:rPr>
        <w:t>Bashkir</w:t>
      </w:r>
      <w:proofErr w:type="spellEnd"/>
      <w:r w:rsidR="00AE0542" w:rsidRPr="00AE0542">
        <w:rPr>
          <w:rFonts w:ascii="Times New Roman" w:hAnsi="Times New Roman" w:cs="Times New Roman"/>
          <w:sz w:val="28"/>
          <w:szCs w:val="28"/>
          <w:lang w:val="uk-UA"/>
        </w:rPr>
        <w:t>, 2023)</w:t>
      </w:r>
      <w:r w:rsidR="00AE0542">
        <w:rPr>
          <w:rFonts w:ascii="Times New Roman" w:hAnsi="Times New Roman" w:cs="Times New Roman"/>
          <w:sz w:val="28"/>
          <w:szCs w:val="28"/>
          <w:lang w:val="uk-UA"/>
        </w:rPr>
        <w:t xml:space="preserve">, </w:t>
      </w:r>
      <w:r w:rsidR="00AE0542" w:rsidRPr="00AE0542">
        <w:rPr>
          <w:rFonts w:ascii="Times New Roman" w:hAnsi="Times New Roman" w:cs="Times New Roman"/>
          <w:sz w:val="28"/>
          <w:szCs w:val="28"/>
          <w:lang w:val="uk-UA"/>
        </w:rPr>
        <w:t>(</w:t>
      </w:r>
      <w:proofErr w:type="spellStart"/>
      <w:r w:rsidR="00AE0542" w:rsidRPr="00AE0542">
        <w:rPr>
          <w:rFonts w:ascii="Times New Roman" w:hAnsi="Times New Roman" w:cs="Times New Roman"/>
          <w:sz w:val="28"/>
          <w:szCs w:val="28"/>
          <w:lang w:val="uk-UA"/>
        </w:rPr>
        <w:t>Zozulia</w:t>
      </w:r>
      <w:proofErr w:type="spellEnd"/>
      <w:r w:rsidR="00AE0542" w:rsidRPr="00AE0542">
        <w:rPr>
          <w:rFonts w:ascii="Times New Roman" w:hAnsi="Times New Roman" w:cs="Times New Roman"/>
          <w:sz w:val="28"/>
          <w:szCs w:val="28"/>
          <w:lang w:val="uk-UA"/>
        </w:rPr>
        <w:t xml:space="preserve">, </w:t>
      </w:r>
      <w:proofErr w:type="spellStart"/>
      <w:r w:rsidR="00AE0542" w:rsidRPr="00AE0542">
        <w:rPr>
          <w:rFonts w:ascii="Times New Roman" w:hAnsi="Times New Roman" w:cs="Times New Roman"/>
          <w:sz w:val="28"/>
          <w:szCs w:val="28"/>
          <w:lang w:val="uk-UA"/>
        </w:rPr>
        <w:t>Slobodianiuk</w:t>
      </w:r>
      <w:proofErr w:type="spellEnd"/>
      <w:r w:rsidR="00AE0542" w:rsidRPr="00AE0542">
        <w:rPr>
          <w:rFonts w:ascii="Times New Roman" w:hAnsi="Times New Roman" w:cs="Times New Roman"/>
          <w:sz w:val="28"/>
          <w:szCs w:val="28"/>
          <w:lang w:val="uk-UA"/>
        </w:rPr>
        <w:t xml:space="preserve">, &amp; </w:t>
      </w:r>
      <w:proofErr w:type="spellStart"/>
      <w:r w:rsidR="00AE0542" w:rsidRPr="00AE0542">
        <w:rPr>
          <w:rFonts w:ascii="Times New Roman" w:hAnsi="Times New Roman" w:cs="Times New Roman"/>
          <w:sz w:val="28"/>
          <w:szCs w:val="28"/>
          <w:lang w:val="uk-UA"/>
        </w:rPr>
        <w:t>Stadnii</w:t>
      </w:r>
      <w:proofErr w:type="spellEnd"/>
      <w:r w:rsidR="00AE0542" w:rsidRPr="00AE0542">
        <w:rPr>
          <w:rFonts w:ascii="Times New Roman" w:hAnsi="Times New Roman" w:cs="Times New Roman"/>
          <w:sz w:val="28"/>
          <w:szCs w:val="28"/>
          <w:lang w:val="uk-UA"/>
        </w:rPr>
        <w:t>, 2022)</w:t>
      </w:r>
      <w:r w:rsidR="00AE0542">
        <w:rPr>
          <w:rFonts w:ascii="Times New Roman" w:hAnsi="Times New Roman" w:cs="Times New Roman"/>
          <w:sz w:val="28"/>
          <w:szCs w:val="28"/>
          <w:lang w:val="uk-UA"/>
        </w:rPr>
        <w:t xml:space="preserve">, </w:t>
      </w:r>
      <w:r w:rsidR="00AE0542" w:rsidRPr="00AE0542">
        <w:rPr>
          <w:rFonts w:ascii="Times New Roman" w:hAnsi="Times New Roman" w:cs="Times New Roman"/>
          <w:sz w:val="28"/>
          <w:szCs w:val="28"/>
          <w:lang w:val="uk-UA"/>
        </w:rPr>
        <w:t>(</w:t>
      </w:r>
      <w:proofErr w:type="spellStart"/>
      <w:r w:rsidR="00AE0542" w:rsidRPr="00AE0542">
        <w:rPr>
          <w:rFonts w:ascii="Times New Roman" w:hAnsi="Times New Roman" w:cs="Times New Roman"/>
          <w:sz w:val="28"/>
          <w:szCs w:val="28"/>
          <w:lang w:val="uk-UA"/>
        </w:rPr>
        <w:t>Margolin</w:t>
      </w:r>
      <w:proofErr w:type="spellEnd"/>
      <w:r w:rsidR="00AE0542" w:rsidRPr="00AE0542">
        <w:rPr>
          <w:rFonts w:ascii="Times New Roman" w:hAnsi="Times New Roman" w:cs="Times New Roman"/>
          <w:sz w:val="28"/>
          <w:szCs w:val="28"/>
          <w:lang w:val="uk-UA"/>
        </w:rPr>
        <w:t>, 2022)</w:t>
      </w:r>
      <w:r w:rsidR="00AE0542">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58994986"/>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source24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(Afef, 2017)</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951139015"/>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source21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(Aissani, 2018)</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654213804"/>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CITATION source5 \t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(Bahrani &amp; Sim, 2012)</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494035403"/>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CITATION source3 \t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(Bahrani, Tam, &amp; Don Zuraidah, 2014)</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302687597"/>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source6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(Bataineh, 2014)</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999225236"/>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source11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(Bielková, 2021)</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266119102"/>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source1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(Çakir, 2006)</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902023755"/>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source4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(Canning-Wilson, 2020)</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682034775"/>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source8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(Caruana, 2021)</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842475608"/>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source29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(Chebili &amp; Benahmed, 2020)</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511292438"/>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Con01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(Conseil de l’Europe, 2001)</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825813329"/>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Док76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(Dawkinz, 2006)</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2042548232"/>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Dub24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(Dubbing, 2024)</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987518947"/>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source26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(Kerrita, 2017)</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305860321"/>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source20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(Khelaifi, 2016)</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219296368"/>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source41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(Krashen, 1996)</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035272868"/>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Mar23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(Margolin, 2023)</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51880551"/>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source19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(Pignier, 2006)</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023518256"/>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source7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(Rivero Vilá, 2011)</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887862418"/>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Rou73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(Roulet, 1973)</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367728853"/>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Saa17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(Saadaoui, 2017)</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24019599"/>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source28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(Taammourt &amp; Boutlelis, 2022)</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434237413"/>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Vak22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(Vakaliuk, Osova, Chernysh, &amp; Bashkir, 2022)</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96878399"/>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Wal15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(Wallace, 2015)</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sdt>
        <w:sdtPr>
          <w:rPr>
            <w:rFonts w:ascii="Times New Roman" w:hAnsi="Times New Roman" w:cs="Times New Roman"/>
            <w:sz w:val="28"/>
            <w:szCs w:val="28"/>
            <w:lang w:val="uk-UA"/>
          </w:rPr>
          <w:id w:val="-1873603374"/>
          <w:citation/>
        </w:sdtPr>
        <w:sdtContent>
          <w:r w:rsidR="006905C3">
            <w:rPr>
              <w:rFonts w:ascii="Times New Roman" w:hAnsi="Times New Roman" w:cs="Times New Roman"/>
              <w:sz w:val="28"/>
              <w:szCs w:val="28"/>
              <w:lang w:val="uk-UA"/>
            </w:rPr>
            <w:fldChar w:fldCharType="begin"/>
          </w:r>
          <w:r w:rsidR="006905C3">
            <w:rPr>
              <w:rFonts w:ascii="Times New Roman" w:hAnsi="Times New Roman" w:cs="Times New Roman"/>
              <w:sz w:val="28"/>
              <w:szCs w:val="28"/>
              <w:lang w:val="uk-UA"/>
            </w:rPr>
            <w:instrText xml:space="preserve"> CITATION source10 \l 1058 </w:instrText>
          </w:r>
          <w:r w:rsidR="006905C3">
            <w:rPr>
              <w:rFonts w:ascii="Times New Roman" w:hAnsi="Times New Roman" w:cs="Times New Roman"/>
              <w:sz w:val="28"/>
              <w:szCs w:val="28"/>
              <w:lang w:val="uk-UA"/>
            </w:rPr>
            <w:fldChar w:fldCharType="separate"/>
          </w:r>
          <w:r w:rsidR="006905C3" w:rsidRPr="006905C3">
            <w:rPr>
              <w:rFonts w:ascii="Times New Roman" w:hAnsi="Times New Roman" w:cs="Times New Roman"/>
              <w:noProof/>
              <w:sz w:val="28"/>
              <w:szCs w:val="28"/>
              <w:lang w:val="uk-UA"/>
            </w:rPr>
            <w:t>(Wood-Borque, 2021)</w:t>
          </w:r>
          <w:r w:rsidR="006905C3">
            <w:rPr>
              <w:rFonts w:ascii="Times New Roman" w:hAnsi="Times New Roman" w:cs="Times New Roman"/>
              <w:sz w:val="28"/>
              <w:szCs w:val="28"/>
              <w:lang w:val="uk-UA"/>
            </w:rPr>
            <w:fldChar w:fldCharType="end"/>
          </w:r>
        </w:sdtContent>
      </w:sdt>
      <w:r w:rsidR="006905C3">
        <w:rPr>
          <w:rFonts w:ascii="Times New Roman" w:hAnsi="Times New Roman" w:cs="Times New Roman"/>
          <w:sz w:val="28"/>
          <w:szCs w:val="28"/>
          <w:lang w:val="uk-UA"/>
        </w:rPr>
        <w:t xml:space="preserve"> </w:t>
      </w:r>
      <w:r w:rsidRPr="001100A4">
        <w:rPr>
          <w:rFonts w:ascii="Times New Roman" w:hAnsi="Times New Roman" w:cs="Times New Roman"/>
          <w:sz w:val="28"/>
          <w:szCs w:val="28"/>
          <w:lang w:val="uk-UA"/>
        </w:rPr>
        <w:t>та власного досвіду п</w:t>
      </w:r>
      <w:r w:rsidR="007A0D9A" w:rsidRPr="001100A4">
        <w:rPr>
          <w:rFonts w:ascii="Times New Roman" w:hAnsi="Times New Roman" w:cs="Times New Roman"/>
          <w:sz w:val="28"/>
          <w:szCs w:val="28"/>
          <w:lang w:val="uk-UA"/>
        </w:rPr>
        <w:t>ропонуємо таке визначення</w:t>
      </w:r>
      <w:r w:rsidRPr="001100A4">
        <w:rPr>
          <w:rFonts w:ascii="Times New Roman" w:hAnsi="Times New Roman" w:cs="Times New Roman"/>
          <w:sz w:val="28"/>
          <w:szCs w:val="28"/>
          <w:lang w:val="uk-UA"/>
        </w:rPr>
        <w:t xml:space="preserve"> поняття «інпут»</w:t>
      </w:r>
      <w:r w:rsidR="007A0D9A" w:rsidRPr="001100A4">
        <w:rPr>
          <w:rFonts w:ascii="Times New Roman" w:hAnsi="Times New Roman" w:cs="Times New Roman"/>
          <w:sz w:val="28"/>
          <w:szCs w:val="28"/>
          <w:lang w:val="uk-UA"/>
        </w:rPr>
        <w:t xml:space="preserve"> в контексті вивчення іноземних мов:</w:t>
      </w:r>
      <w:r w:rsidR="00E03FB2" w:rsidRPr="001100A4">
        <w:rPr>
          <w:rFonts w:ascii="Times New Roman" w:hAnsi="Times New Roman" w:cs="Times New Roman"/>
          <w:sz w:val="28"/>
          <w:szCs w:val="28"/>
          <w:lang w:val="uk-UA"/>
        </w:rPr>
        <w:t xml:space="preserve"> </w:t>
      </w:r>
      <w:r w:rsidR="00E03FB2" w:rsidRPr="001100A4">
        <w:rPr>
          <w:rFonts w:ascii="Times New Roman" w:hAnsi="Times New Roman" w:cs="Times New Roman"/>
          <w:i/>
          <w:iCs/>
          <w:sz w:val="28"/>
          <w:szCs w:val="28"/>
          <w:lang w:val="uk-UA"/>
        </w:rPr>
        <w:t>інпут</w:t>
      </w:r>
      <w:r w:rsidR="00E03FB2" w:rsidRPr="001100A4">
        <w:rPr>
          <w:rFonts w:ascii="Times New Roman" w:hAnsi="Times New Roman" w:cs="Times New Roman"/>
          <w:sz w:val="28"/>
          <w:szCs w:val="28"/>
          <w:lang w:val="uk-UA"/>
        </w:rPr>
        <w:t xml:space="preserve"> – це мовний</w:t>
      </w:r>
      <w:r w:rsidR="00BE35D3" w:rsidRPr="001100A4">
        <w:rPr>
          <w:rFonts w:ascii="Times New Roman" w:hAnsi="Times New Roman" w:cs="Times New Roman"/>
          <w:sz w:val="28"/>
          <w:szCs w:val="28"/>
          <w:lang w:val="uk-UA"/>
        </w:rPr>
        <w:t xml:space="preserve"> (зазвичай автентичний) </w:t>
      </w:r>
      <w:r w:rsidR="00E03FB2" w:rsidRPr="001100A4">
        <w:rPr>
          <w:rFonts w:ascii="Times New Roman" w:hAnsi="Times New Roman" w:cs="Times New Roman"/>
          <w:sz w:val="28"/>
          <w:szCs w:val="28"/>
          <w:lang w:val="uk-UA"/>
        </w:rPr>
        <w:t xml:space="preserve"> матеріал, що сприймається здобувачем </w:t>
      </w:r>
      <w:r w:rsidR="007A0D9A" w:rsidRPr="001100A4">
        <w:rPr>
          <w:rFonts w:ascii="Times New Roman" w:hAnsi="Times New Roman" w:cs="Times New Roman"/>
          <w:sz w:val="28"/>
          <w:szCs w:val="28"/>
          <w:lang w:val="uk-UA"/>
        </w:rPr>
        <w:t>освіти і</w:t>
      </w:r>
      <w:r w:rsidR="00E03FB2" w:rsidRPr="001100A4">
        <w:rPr>
          <w:rFonts w:ascii="Times New Roman" w:hAnsi="Times New Roman" w:cs="Times New Roman"/>
          <w:sz w:val="28"/>
          <w:szCs w:val="28"/>
          <w:lang w:val="uk-UA"/>
        </w:rPr>
        <w:t xml:space="preserve"> може мати різні форми, наприклад, текст, </w:t>
      </w:r>
      <w:proofErr w:type="spellStart"/>
      <w:r w:rsidR="007A0D9A" w:rsidRPr="001100A4">
        <w:rPr>
          <w:rFonts w:ascii="Times New Roman" w:hAnsi="Times New Roman" w:cs="Times New Roman"/>
          <w:sz w:val="28"/>
          <w:szCs w:val="28"/>
          <w:lang w:val="uk-UA"/>
        </w:rPr>
        <w:t>аудіальний</w:t>
      </w:r>
      <w:proofErr w:type="spellEnd"/>
      <w:r w:rsidR="007A0D9A" w:rsidRPr="001100A4">
        <w:rPr>
          <w:rFonts w:ascii="Times New Roman" w:hAnsi="Times New Roman" w:cs="Times New Roman"/>
          <w:sz w:val="28"/>
          <w:szCs w:val="28"/>
          <w:lang w:val="uk-UA"/>
        </w:rPr>
        <w:t xml:space="preserve">, </w:t>
      </w:r>
      <w:r w:rsidR="00E03FB2" w:rsidRPr="001100A4">
        <w:rPr>
          <w:rFonts w:ascii="Times New Roman" w:hAnsi="Times New Roman" w:cs="Times New Roman"/>
          <w:sz w:val="28"/>
          <w:szCs w:val="28"/>
          <w:lang w:val="uk-UA"/>
        </w:rPr>
        <w:t>аудіовізуальний засіб</w:t>
      </w:r>
      <w:r w:rsidR="007A0D9A" w:rsidRPr="001100A4">
        <w:rPr>
          <w:rFonts w:ascii="Times New Roman" w:hAnsi="Times New Roman" w:cs="Times New Roman"/>
          <w:sz w:val="28"/>
          <w:szCs w:val="28"/>
          <w:lang w:val="uk-UA"/>
        </w:rPr>
        <w:t xml:space="preserve"> тощо</w:t>
      </w:r>
      <w:r w:rsidR="00E03FB2" w:rsidRPr="001100A4">
        <w:rPr>
          <w:rFonts w:ascii="Times New Roman" w:hAnsi="Times New Roman" w:cs="Times New Roman"/>
          <w:sz w:val="28"/>
          <w:szCs w:val="28"/>
          <w:lang w:val="uk-UA"/>
        </w:rPr>
        <w:t>. Експозицію варто розуміти як процес отримання інпуту або процес</w:t>
      </w:r>
      <w:r w:rsidRPr="001100A4">
        <w:rPr>
          <w:rFonts w:ascii="Times New Roman" w:hAnsi="Times New Roman" w:cs="Times New Roman"/>
          <w:sz w:val="28"/>
          <w:szCs w:val="28"/>
          <w:lang w:val="uk-UA"/>
        </w:rPr>
        <w:t xml:space="preserve"> </w:t>
      </w:r>
      <w:r w:rsidR="00E03FB2" w:rsidRPr="001100A4">
        <w:rPr>
          <w:rFonts w:ascii="Times New Roman" w:hAnsi="Times New Roman" w:cs="Times New Roman"/>
          <w:sz w:val="28"/>
          <w:szCs w:val="28"/>
          <w:lang w:val="uk-UA"/>
        </w:rPr>
        <w:t xml:space="preserve">сприйняття </w:t>
      </w:r>
      <w:r w:rsidRPr="001100A4">
        <w:rPr>
          <w:rFonts w:ascii="Times New Roman" w:hAnsi="Times New Roman" w:cs="Times New Roman"/>
          <w:sz w:val="28"/>
          <w:szCs w:val="28"/>
          <w:lang w:val="uk-UA"/>
        </w:rPr>
        <w:t xml:space="preserve">інформації (в контексті нашого дослідження – </w:t>
      </w:r>
      <w:r w:rsidR="00E03FB2" w:rsidRPr="001100A4">
        <w:rPr>
          <w:rFonts w:ascii="Times New Roman" w:hAnsi="Times New Roman" w:cs="Times New Roman"/>
          <w:sz w:val="28"/>
          <w:szCs w:val="28"/>
          <w:lang w:val="uk-UA"/>
        </w:rPr>
        <w:t>іноземної мови</w:t>
      </w:r>
      <w:r w:rsidRPr="001100A4">
        <w:rPr>
          <w:rFonts w:ascii="Times New Roman" w:hAnsi="Times New Roman" w:cs="Times New Roman"/>
          <w:sz w:val="28"/>
          <w:szCs w:val="28"/>
          <w:lang w:val="uk-UA"/>
        </w:rPr>
        <w:t>)</w:t>
      </w:r>
      <w:r w:rsidR="00E03FB2" w:rsidRPr="001100A4">
        <w:rPr>
          <w:rFonts w:ascii="Times New Roman" w:hAnsi="Times New Roman" w:cs="Times New Roman"/>
          <w:sz w:val="28"/>
          <w:szCs w:val="28"/>
          <w:lang w:val="uk-UA"/>
        </w:rPr>
        <w:t>.</w:t>
      </w:r>
    </w:p>
    <w:p w14:paraId="55EF2787" w14:textId="6FC035EB" w:rsidR="007E7237" w:rsidRPr="001100A4" w:rsidRDefault="007E7237"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eastAsia="Times New Roman" w:hAnsi="Times New Roman" w:cs="Times New Roman"/>
          <w:sz w:val="28"/>
          <w:szCs w:val="28"/>
          <w:lang w:val="uk-UA" w:eastAsia="uk-UA"/>
        </w:rPr>
        <w:t xml:space="preserve">Одним із положень </w:t>
      </w:r>
      <w:r w:rsidR="00A4647B" w:rsidRPr="001100A4">
        <w:rPr>
          <w:rFonts w:ascii="Times New Roman" w:eastAsia="Times New Roman" w:hAnsi="Times New Roman" w:cs="Times New Roman"/>
          <w:sz w:val="28"/>
          <w:szCs w:val="28"/>
          <w:lang w:val="uk-UA" w:eastAsia="uk-UA"/>
        </w:rPr>
        <w:t xml:space="preserve">теорії про </w:t>
      </w:r>
      <w:r w:rsidRPr="001100A4">
        <w:rPr>
          <w:rFonts w:ascii="Times New Roman" w:eastAsia="Times New Roman" w:hAnsi="Times New Roman" w:cs="Times New Roman"/>
          <w:sz w:val="28"/>
          <w:szCs w:val="28"/>
          <w:lang w:val="uk-UA" w:eastAsia="uk-UA"/>
        </w:rPr>
        <w:t xml:space="preserve">засвоєння іноземної мови, яку розробив американський лінгвіст Стівен </w:t>
      </w:r>
      <w:proofErr w:type="spellStart"/>
      <w:r w:rsidRPr="001100A4">
        <w:rPr>
          <w:rFonts w:ascii="Times New Roman" w:eastAsia="Times New Roman" w:hAnsi="Times New Roman" w:cs="Times New Roman"/>
          <w:sz w:val="28"/>
          <w:szCs w:val="28"/>
          <w:lang w:val="uk-UA" w:eastAsia="uk-UA"/>
        </w:rPr>
        <w:t>Крашен</w:t>
      </w:r>
      <w:proofErr w:type="spellEnd"/>
      <w:r w:rsidRPr="001100A4">
        <w:rPr>
          <w:rFonts w:ascii="Times New Roman" w:eastAsia="Times New Roman" w:hAnsi="Times New Roman" w:cs="Times New Roman"/>
          <w:sz w:val="28"/>
          <w:szCs w:val="28"/>
          <w:lang w:val="uk-UA" w:eastAsia="uk-UA"/>
        </w:rPr>
        <w:t xml:space="preserve"> (</w:t>
      </w:r>
      <w:proofErr w:type="spellStart"/>
      <w:r w:rsidRPr="001100A4">
        <w:rPr>
          <w:rFonts w:ascii="Times New Roman" w:eastAsia="Times New Roman" w:hAnsi="Times New Roman" w:cs="Times New Roman"/>
          <w:sz w:val="28"/>
          <w:szCs w:val="28"/>
          <w:lang w:val="uk-UA" w:eastAsia="uk-UA"/>
        </w:rPr>
        <w:t>Stephen</w:t>
      </w:r>
      <w:proofErr w:type="spellEnd"/>
      <w:r w:rsidRPr="001100A4">
        <w:rPr>
          <w:rFonts w:ascii="Times New Roman" w:eastAsia="Times New Roman" w:hAnsi="Times New Roman" w:cs="Times New Roman"/>
          <w:sz w:val="28"/>
          <w:szCs w:val="28"/>
          <w:lang w:val="uk-UA" w:eastAsia="uk-UA"/>
        </w:rPr>
        <w:t xml:space="preserve"> </w:t>
      </w:r>
      <w:proofErr w:type="spellStart"/>
      <w:r w:rsidRPr="001100A4">
        <w:rPr>
          <w:rFonts w:ascii="Times New Roman" w:eastAsia="Times New Roman" w:hAnsi="Times New Roman" w:cs="Times New Roman"/>
          <w:sz w:val="28"/>
          <w:szCs w:val="28"/>
          <w:lang w:val="uk-UA" w:eastAsia="uk-UA"/>
        </w:rPr>
        <w:t>Krashen</w:t>
      </w:r>
      <w:proofErr w:type="spellEnd"/>
      <w:r w:rsidRPr="001100A4">
        <w:rPr>
          <w:rFonts w:ascii="Times New Roman" w:eastAsia="Times New Roman" w:hAnsi="Times New Roman" w:cs="Times New Roman"/>
          <w:sz w:val="28"/>
          <w:szCs w:val="28"/>
          <w:lang w:val="uk-UA" w:eastAsia="uk-UA"/>
        </w:rPr>
        <w:t>)</w:t>
      </w:r>
      <w:r w:rsidR="0091614A" w:rsidRPr="001100A4">
        <w:rPr>
          <w:rFonts w:ascii="Times New Roman" w:eastAsia="Times New Roman" w:hAnsi="Times New Roman" w:cs="Times New Roman"/>
          <w:sz w:val="28"/>
          <w:szCs w:val="28"/>
          <w:lang w:val="uk-UA" w:eastAsia="uk-UA"/>
        </w:rPr>
        <w:t>,</w:t>
      </w:r>
      <w:r w:rsidRPr="001100A4">
        <w:rPr>
          <w:rFonts w:ascii="Times New Roman" w:eastAsia="Times New Roman" w:hAnsi="Times New Roman" w:cs="Times New Roman"/>
          <w:sz w:val="28"/>
          <w:szCs w:val="28"/>
          <w:lang w:val="uk-UA" w:eastAsia="uk-UA"/>
        </w:rPr>
        <w:t xml:space="preserve"> є збільшення</w:t>
      </w:r>
      <w:r w:rsidR="00133C52" w:rsidRPr="001100A4">
        <w:rPr>
          <w:rFonts w:ascii="Times New Roman" w:eastAsia="Times New Roman" w:hAnsi="Times New Roman" w:cs="Times New Roman"/>
          <w:sz w:val="28"/>
          <w:szCs w:val="28"/>
          <w:lang w:val="uk-UA" w:eastAsia="uk-UA"/>
        </w:rPr>
        <w:t xml:space="preserve"> тривалості</w:t>
      </w:r>
      <w:r w:rsidRPr="001100A4">
        <w:rPr>
          <w:rFonts w:ascii="Times New Roman" w:eastAsia="Times New Roman" w:hAnsi="Times New Roman" w:cs="Times New Roman"/>
          <w:sz w:val="28"/>
          <w:szCs w:val="28"/>
          <w:lang w:val="uk-UA" w:eastAsia="uk-UA"/>
        </w:rPr>
        <w:t xml:space="preserve"> зрозумілого інпуту (</w:t>
      </w:r>
      <w:proofErr w:type="spellStart"/>
      <w:r w:rsidRPr="001100A4">
        <w:rPr>
          <w:rFonts w:ascii="Times New Roman" w:eastAsia="Times New Roman" w:hAnsi="Times New Roman" w:cs="Times New Roman"/>
          <w:sz w:val="28"/>
          <w:szCs w:val="28"/>
          <w:lang w:val="uk-UA" w:eastAsia="uk-UA"/>
        </w:rPr>
        <w:t>maximize</w:t>
      </w:r>
      <w:proofErr w:type="spellEnd"/>
      <w:r w:rsidRPr="001100A4">
        <w:rPr>
          <w:rFonts w:ascii="Times New Roman" w:eastAsia="Times New Roman" w:hAnsi="Times New Roman" w:cs="Times New Roman"/>
          <w:sz w:val="28"/>
          <w:szCs w:val="28"/>
          <w:lang w:val="uk-UA" w:eastAsia="uk-UA"/>
        </w:rPr>
        <w:t xml:space="preserve"> </w:t>
      </w:r>
      <w:proofErr w:type="spellStart"/>
      <w:r w:rsidRPr="001100A4">
        <w:rPr>
          <w:rFonts w:ascii="Times New Roman" w:eastAsia="Times New Roman" w:hAnsi="Times New Roman" w:cs="Times New Roman"/>
          <w:sz w:val="28"/>
          <w:szCs w:val="28"/>
          <w:lang w:val="uk-UA" w:eastAsia="uk-UA"/>
        </w:rPr>
        <w:t>comprehensible</w:t>
      </w:r>
      <w:proofErr w:type="spellEnd"/>
      <w:r w:rsidRPr="001100A4">
        <w:rPr>
          <w:rFonts w:ascii="Times New Roman" w:eastAsia="Times New Roman" w:hAnsi="Times New Roman" w:cs="Times New Roman"/>
          <w:sz w:val="28"/>
          <w:szCs w:val="28"/>
          <w:lang w:val="uk-UA" w:eastAsia="uk-UA"/>
        </w:rPr>
        <w:t xml:space="preserve"> </w:t>
      </w:r>
      <w:proofErr w:type="spellStart"/>
      <w:r w:rsidRPr="001100A4">
        <w:rPr>
          <w:rFonts w:ascii="Times New Roman" w:eastAsia="Times New Roman" w:hAnsi="Times New Roman" w:cs="Times New Roman"/>
          <w:sz w:val="28"/>
          <w:szCs w:val="28"/>
          <w:lang w:val="uk-UA" w:eastAsia="uk-UA"/>
        </w:rPr>
        <w:t>input</w:t>
      </w:r>
      <w:proofErr w:type="spellEnd"/>
      <w:r w:rsidRPr="001100A4">
        <w:rPr>
          <w:rFonts w:ascii="Times New Roman" w:eastAsia="Times New Roman" w:hAnsi="Times New Roman" w:cs="Times New Roman"/>
          <w:sz w:val="28"/>
          <w:szCs w:val="28"/>
          <w:lang w:val="uk-UA" w:eastAsia="uk-UA"/>
        </w:rPr>
        <w:t xml:space="preserve">) </w:t>
      </w:r>
      <w:sdt>
        <w:sdtPr>
          <w:rPr>
            <w:rFonts w:ascii="Times New Roman" w:eastAsia="Times New Roman" w:hAnsi="Times New Roman" w:cs="Times New Roman"/>
            <w:sz w:val="28"/>
            <w:szCs w:val="28"/>
            <w:lang w:val="uk-UA" w:eastAsia="uk-UA"/>
          </w:rPr>
          <w:id w:val="1959685091"/>
          <w:citation/>
        </w:sdtPr>
        <w:sdtContent>
          <w:r w:rsidRPr="001100A4">
            <w:rPr>
              <w:rFonts w:ascii="Times New Roman" w:eastAsia="Times New Roman" w:hAnsi="Times New Roman" w:cs="Times New Roman"/>
              <w:sz w:val="28"/>
              <w:szCs w:val="28"/>
              <w:lang w:val="uk-UA" w:eastAsia="uk-UA"/>
            </w:rPr>
            <w:fldChar w:fldCharType="begin"/>
          </w:r>
          <w:r w:rsidR="00133C52" w:rsidRPr="001100A4">
            <w:rPr>
              <w:rFonts w:ascii="Times New Roman" w:eastAsia="Times New Roman" w:hAnsi="Times New Roman" w:cs="Times New Roman"/>
              <w:sz w:val="28"/>
              <w:szCs w:val="28"/>
              <w:lang w:val="uk-UA" w:eastAsia="uk-UA"/>
            </w:rPr>
            <w:instrText xml:space="preserve">CITATION source41 \l 1058 </w:instrText>
          </w:r>
          <w:r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(Krashen, 1996)</w:t>
          </w:r>
          <w:r w:rsidRPr="001100A4">
            <w:rPr>
              <w:rFonts w:ascii="Times New Roman" w:eastAsia="Times New Roman" w:hAnsi="Times New Roman" w:cs="Times New Roman"/>
              <w:sz w:val="28"/>
              <w:szCs w:val="28"/>
              <w:lang w:val="uk-UA" w:eastAsia="uk-UA"/>
            </w:rPr>
            <w:fldChar w:fldCharType="end"/>
          </w:r>
        </w:sdtContent>
      </w:sdt>
      <w:r w:rsidRPr="001100A4">
        <w:rPr>
          <w:rFonts w:ascii="Times New Roman" w:eastAsia="Times New Roman" w:hAnsi="Times New Roman" w:cs="Times New Roman"/>
          <w:sz w:val="28"/>
          <w:szCs w:val="28"/>
          <w:lang w:val="uk-UA" w:eastAsia="uk-UA"/>
        </w:rPr>
        <w:t>. Телебаченню та радіо</w:t>
      </w:r>
      <w:r w:rsidR="008154B0" w:rsidRPr="001100A4">
        <w:rPr>
          <w:rFonts w:ascii="Times New Roman" w:eastAsia="Times New Roman" w:hAnsi="Times New Roman" w:cs="Times New Roman"/>
          <w:sz w:val="28"/>
          <w:szCs w:val="28"/>
          <w:lang w:val="uk-UA" w:eastAsia="uk-UA"/>
        </w:rPr>
        <w:t>,</w:t>
      </w:r>
      <w:r w:rsidRPr="001100A4">
        <w:rPr>
          <w:rFonts w:ascii="Times New Roman" w:eastAsia="Times New Roman" w:hAnsi="Times New Roman" w:cs="Times New Roman"/>
          <w:sz w:val="28"/>
          <w:szCs w:val="28"/>
          <w:lang w:val="uk-UA" w:eastAsia="uk-UA"/>
        </w:rPr>
        <w:t xml:space="preserve"> </w:t>
      </w:r>
      <w:r w:rsidR="008E56F5" w:rsidRPr="001100A4">
        <w:rPr>
          <w:rFonts w:ascii="Times New Roman" w:eastAsia="Times New Roman" w:hAnsi="Times New Roman" w:cs="Times New Roman"/>
          <w:sz w:val="28"/>
          <w:szCs w:val="28"/>
          <w:lang w:val="uk-UA" w:eastAsia="uk-UA"/>
        </w:rPr>
        <w:t>як джерел</w:t>
      </w:r>
      <w:r w:rsidR="008154B0" w:rsidRPr="001100A4">
        <w:rPr>
          <w:rFonts w:ascii="Times New Roman" w:eastAsia="Times New Roman" w:hAnsi="Times New Roman" w:cs="Times New Roman"/>
          <w:sz w:val="28"/>
          <w:szCs w:val="28"/>
          <w:lang w:val="uk-UA" w:eastAsia="uk-UA"/>
        </w:rPr>
        <w:t>ам</w:t>
      </w:r>
      <w:r w:rsidR="008E56F5" w:rsidRPr="001100A4">
        <w:rPr>
          <w:rFonts w:ascii="Times New Roman" w:eastAsia="Times New Roman" w:hAnsi="Times New Roman" w:cs="Times New Roman"/>
          <w:sz w:val="28"/>
          <w:szCs w:val="28"/>
          <w:lang w:val="uk-UA" w:eastAsia="uk-UA"/>
        </w:rPr>
        <w:t xml:space="preserve"> інпуту</w:t>
      </w:r>
      <w:r w:rsidR="008154B0" w:rsidRPr="001100A4">
        <w:rPr>
          <w:rFonts w:ascii="Times New Roman" w:eastAsia="Times New Roman" w:hAnsi="Times New Roman" w:cs="Times New Roman"/>
          <w:sz w:val="28"/>
          <w:szCs w:val="28"/>
          <w:lang w:val="uk-UA" w:eastAsia="uk-UA"/>
        </w:rPr>
        <w:t>,</w:t>
      </w:r>
      <w:r w:rsidR="008E56F5" w:rsidRPr="001100A4">
        <w:rPr>
          <w:rFonts w:ascii="Times New Roman" w:eastAsia="Times New Roman" w:hAnsi="Times New Roman" w:cs="Times New Roman"/>
          <w:sz w:val="28"/>
          <w:szCs w:val="28"/>
          <w:lang w:val="uk-UA" w:eastAsia="uk-UA"/>
        </w:rPr>
        <w:t xml:space="preserve"> </w:t>
      </w:r>
      <w:r w:rsidRPr="001100A4">
        <w:rPr>
          <w:rFonts w:ascii="Times New Roman" w:eastAsia="Times New Roman" w:hAnsi="Times New Roman" w:cs="Times New Roman"/>
          <w:sz w:val="28"/>
          <w:szCs w:val="28"/>
          <w:lang w:val="uk-UA" w:eastAsia="uk-UA"/>
        </w:rPr>
        <w:t>присвячен</w:t>
      </w:r>
      <w:r w:rsidR="0091614A" w:rsidRPr="001100A4">
        <w:rPr>
          <w:rFonts w:ascii="Times New Roman" w:eastAsia="Times New Roman" w:hAnsi="Times New Roman" w:cs="Times New Roman"/>
          <w:sz w:val="28"/>
          <w:szCs w:val="28"/>
          <w:lang w:val="uk-UA" w:eastAsia="uk-UA"/>
        </w:rPr>
        <w:t>о</w:t>
      </w:r>
      <w:r w:rsidRPr="001100A4">
        <w:rPr>
          <w:rFonts w:ascii="Times New Roman" w:eastAsia="Times New Roman" w:hAnsi="Times New Roman" w:cs="Times New Roman"/>
          <w:sz w:val="28"/>
          <w:szCs w:val="28"/>
          <w:lang w:val="uk-UA" w:eastAsia="uk-UA"/>
        </w:rPr>
        <w:t xml:space="preserve"> окремий розділ</w:t>
      </w:r>
      <w:r w:rsidR="0026151C" w:rsidRPr="001100A4">
        <w:rPr>
          <w:rFonts w:ascii="Times New Roman" w:eastAsia="Times New Roman" w:hAnsi="Times New Roman" w:cs="Times New Roman"/>
          <w:sz w:val="28"/>
          <w:szCs w:val="28"/>
          <w:lang w:val="uk-UA" w:eastAsia="uk-UA"/>
        </w:rPr>
        <w:t xml:space="preserve"> у його праці</w:t>
      </w:r>
      <w:r w:rsidR="0011779E" w:rsidRPr="001100A4">
        <w:rPr>
          <w:rFonts w:ascii="Times New Roman" w:eastAsia="Times New Roman" w:hAnsi="Times New Roman" w:cs="Times New Roman"/>
          <w:sz w:val="28"/>
          <w:szCs w:val="28"/>
          <w:lang w:val="uk-UA" w:eastAsia="uk-UA"/>
        </w:rPr>
        <w:t xml:space="preserve"> </w:t>
      </w:r>
      <w:r w:rsidRPr="001100A4">
        <w:rPr>
          <w:rFonts w:ascii="Times New Roman" w:eastAsia="Times New Roman" w:hAnsi="Times New Roman" w:cs="Times New Roman"/>
          <w:sz w:val="28"/>
          <w:szCs w:val="28"/>
          <w:lang w:val="uk-UA" w:eastAsia="uk-UA"/>
        </w:rPr>
        <w:t>«</w:t>
      </w:r>
      <w:r w:rsidRPr="001100A4">
        <w:rPr>
          <w:rFonts w:ascii="Times New Roman" w:eastAsia="Times New Roman" w:hAnsi="Times New Roman" w:cs="Times New Roman"/>
          <w:i/>
          <w:iCs/>
          <w:sz w:val="28"/>
          <w:szCs w:val="28"/>
          <w:lang w:val="en-US" w:eastAsia="uk-UA"/>
        </w:rPr>
        <w:t>Television</w:t>
      </w:r>
      <w:r w:rsidRPr="001100A4">
        <w:rPr>
          <w:rFonts w:ascii="Times New Roman" w:eastAsia="Times New Roman" w:hAnsi="Times New Roman" w:cs="Times New Roman"/>
          <w:i/>
          <w:iCs/>
          <w:sz w:val="28"/>
          <w:szCs w:val="28"/>
          <w:lang w:val="uk-UA" w:eastAsia="uk-UA"/>
        </w:rPr>
        <w:t xml:space="preserve"> </w:t>
      </w:r>
      <w:r w:rsidRPr="001100A4">
        <w:rPr>
          <w:rFonts w:ascii="Times New Roman" w:eastAsia="Times New Roman" w:hAnsi="Times New Roman" w:cs="Times New Roman"/>
          <w:i/>
          <w:iCs/>
          <w:sz w:val="28"/>
          <w:szCs w:val="28"/>
          <w:lang w:val="en-US" w:eastAsia="uk-UA"/>
        </w:rPr>
        <w:t>and</w:t>
      </w:r>
      <w:r w:rsidRPr="001100A4">
        <w:rPr>
          <w:rFonts w:ascii="Times New Roman" w:eastAsia="Times New Roman" w:hAnsi="Times New Roman" w:cs="Times New Roman"/>
          <w:i/>
          <w:iCs/>
          <w:sz w:val="28"/>
          <w:szCs w:val="28"/>
          <w:lang w:val="uk-UA" w:eastAsia="uk-UA"/>
        </w:rPr>
        <w:t xml:space="preserve"> </w:t>
      </w:r>
      <w:r w:rsidRPr="001100A4">
        <w:rPr>
          <w:rFonts w:ascii="Times New Roman" w:eastAsia="Times New Roman" w:hAnsi="Times New Roman" w:cs="Times New Roman"/>
          <w:i/>
          <w:iCs/>
          <w:sz w:val="28"/>
          <w:szCs w:val="28"/>
          <w:lang w:val="en-US" w:eastAsia="uk-UA"/>
        </w:rPr>
        <w:t>Radio</w:t>
      </w:r>
      <w:r w:rsidRPr="001100A4">
        <w:rPr>
          <w:rFonts w:ascii="Times New Roman" w:eastAsia="Times New Roman" w:hAnsi="Times New Roman" w:cs="Times New Roman"/>
          <w:i/>
          <w:iCs/>
          <w:sz w:val="28"/>
          <w:szCs w:val="28"/>
          <w:lang w:val="uk-UA" w:eastAsia="uk-UA"/>
        </w:rPr>
        <w:t xml:space="preserve"> </w:t>
      </w:r>
      <w:r w:rsidRPr="001100A4">
        <w:rPr>
          <w:rFonts w:ascii="Times New Roman" w:eastAsia="Times New Roman" w:hAnsi="Times New Roman" w:cs="Times New Roman"/>
          <w:i/>
          <w:iCs/>
          <w:sz w:val="28"/>
          <w:szCs w:val="28"/>
          <w:lang w:val="en-US" w:eastAsia="uk-UA"/>
        </w:rPr>
        <w:t>as</w:t>
      </w:r>
      <w:r w:rsidRPr="001100A4">
        <w:rPr>
          <w:rFonts w:ascii="Times New Roman" w:eastAsia="Times New Roman" w:hAnsi="Times New Roman" w:cs="Times New Roman"/>
          <w:i/>
          <w:iCs/>
          <w:sz w:val="28"/>
          <w:szCs w:val="28"/>
          <w:lang w:val="uk-UA" w:eastAsia="uk-UA"/>
        </w:rPr>
        <w:t xml:space="preserve"> </w:t>
      </w:r>
      <w:r w:rsidRPr="001100A4">
        <w:rPr>
          <w:rFonts w:ascii="Times New Roman" w:eastAsia="Times New Roman" w:hAnsi="Times New Roman" w:cs="Times New Roman"/>
          <w:i/>
          <w:iCs/>
          <w:sz w:val="28"/>
          <w:szCs w:val="28"/>
          <w:lang w:val="en-US" w:eastAsia="uk-UA"/>
        </w:rPr>
        <w:t>Input</w:t>
      </w:r>
      <w:r w:rsidRPr="001100A4">
        <w:rPr>
          <w:rFonts w:ascii="Times New Roman" w:eastAsia="Times New Roman" w:hAnsi="Times New Roman" w:cs="Times New Roman"/>
          <w:i/>
          <w:iCs/>
          <w:sz w:val="28"/>
          <w:szCs w:val="28"/>
          <w:lang w:val="uk-UA" w:eastAsia="uk-UA"/>
        </w:rPr>
        <w:t xml:space="preserve"> </w:t>
      </w:r>
      <w:r w:rsidRPr="001100A4">
        <w:rPr>
          <w:rFonts w:ascii="Times New Roman" w:eastAsia="Times New Roman" w:hAnsi="Times New Roman" w:cs="Times New Roman"/>
          <w:i/>
          <w:iCs/>
          <w:sz w:val="28"/>
          <w:szCs w:val="28"/>
          <w:lang w:val="en-US" w:eastAsia="uk-UA"/>
        </w:rPr>
        <w:t>Sources</w:t>
      </w:r>
      <w:r w:rsidRPr="001100A4">
        <w:rPr>
          <w:rFonts w:ascii="Times New Roman" w:eastAsia="Times New Roman" w:hAnsi="Times New Roman" w:cs="Times New Roman"/>
          <w:i/>
          <w:iCs/>
          <w:sz w:val="28"/>
          <w:szCs w:val="28"/>
          <w:lang w:val="uk-UA" w:eastAsia="uk-UA"/>
        </w:rPr>
        <w:t xml:space="preserve">» </w:t>
      </w:r>
      <w:sdt>
        <w:sdtPr>
          <w:rPr>
            <w:rFonts w:ascii="Times New Roman" w:eastAsia="Times New Roman" w:hAnsi="Times New Roman" w:cs="Times New Roman"/>
            <w:sz w:val="28"/>
            <w:szCs w:val="28"/>
            <w:lang w:val="uk-UA" w:eastAsia="uk-UA"/>
          </w:rPr>
          <w:id w:val="-1489547402"/>
          <w:citation/>
        </w:sdtPr>
        <w:sdtContent>
          <w:r w:rsidRPr="001100A4">
            <w:rPr>
              <w:rFonts w:ascii="Times New Roman" w:eastAsia="Times New Roman" w:hAnsi="Times New Roman" w:cs="Times New Roman"/>
              <w:sz w:val="28"/>
              <w:szCs w:val="28"/>
              <w:lang w:val="uk-UA" w:eastAsia="uk-UA"/>
            </w:rPr>
            <w:fldChar w:fldCharType="begin"/>
          </w:r>
          <w:r w:rsidR="00133C52" w:rsidRPr="001100A4">
            <w:rPr>
              <w:rFonts w:ascii="Times New Roman" w:eastAsia="Times New Roman" w:hAnsi="Times New Roman" w:cs="Times New Roman"/>
              <w:sz w:val="28"/>
              <w:szCs w:val="28"/>
              <w:lang w:val="uk-UA" w:eastAsia="uk-UA"/>
            </w:rPr>
            <w:instrText xml:space="preserve">CITATION source41 \p 153 \l 1058 </w:instrText>
          </w:r>
          <w:r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(Krashen, 1996, с. 153)</w:t>
          </w:r>
          <w:r w:rsidRPr="001100A4">
            <w:rPr>
              <w:rFonts w:ascii="Times New Roman" w:eastAsia="Times New Roman" w:hAnsi="Times New Roman" w:cs="Times New Roman"/>
              <w:sz w:val="28"/>
              <w:szCs w:val="28"/>
              <w:lang w:val="uk-UA" w:eastAsia="uk-UA"/>
            </w:rPr>
            <w:fldChar w:fldCharType="end"/>
          </w:r>
        </w:sdtContent>
      </w:sdt>
      <w:r w:rsidRPr="001100A4">
        <w:rPr>
          <w:rFonts w:ascii="Times New Roman" w:eastAsia="Times New Roman" w:hAnsi="Times New Roman" w:cs="Times New Roman"/>
          <w:sz w:val="28"/>
          <w:szCs w:val="28"/>
          <w:lang w:val="uk-UA" w:eastAsia="uk-UA"/>
        </w:rPr>
        <w:t xml:space="preserve">. Збільшення </w:t>
      </w:r>
      <w:r w:rsidR="0091614A" w:rsidRPr="001100A4">
        <w:rPr>
          <w:rFonts w:ascii="Times New Roman" w:eastAsia="Times New Roman" w:hAnsi="Times New Roman" w:cs="Times New Roman"/>
          <w:sz w:val="28"/>
          <w:szCs w:val="28"/>
          <w:lang w:val="uk-UA" w:eastAsia="uk-UA"/>
        </w:rPr>
        <w:t xml:space="preserve">тривалості </w:t>
      </w:r>
      <w:r w:rsidRPr="001100A4">
        <w:rPr>
          <w:rFonts w:ascii="Times New Roman" w:eastAsia="Times New Roman" w:hAnsi="Times New Roman" w:cs="Times New Roman"/>
          <w:sz w:val="28"/>
          <w:szCs w:val="28"/>
          <w:lang w:val="uk-UA" w:eastAsia="uk-UA"/>
        </w:rPr>
        <w:t>аудіовізуального інпуту сприятиме формуванню дискурсивної компетентності тому, що здобувач базової середньої освіти буде сприймати мову різних дискурсивних жанр</w:t>
      </w:r>
      <w:r w:rsidR="00D87C74" w:rsidRPr="001100A4">
        <w:rPr>
          <w:rFonts w:ascii="Times New Roman" w:eastAsia="Times New Roman" w:hAnsi="Times New Roman" w:cs="Times New Roman"/>
          <w:sz w:val="28"/>
          <w:szCs w:val="28"/>
          <w:lang w:val="uk-UA" w:eastAsia="uk-UA"/>
        </w:rPr>
        <w:t>ів</w:t>
      </w:r>
      <w:r w:rsidRPr="001100A4">
        <w:rPr>
          <w:rFonts w:ascii="Times New Roman" w:eastAsia="Times New Roman" w:hAnsi="Times New Roman" w:cs="Times New Roman"/>
          <w:sz w:val="28"/>
          <w:szCs w:val="28"/>
          <w:lang w:val="uk-UA" w:eastAsia="uk-UA"/>
        </w:rPr>
        <w:t xml:space="preserve"> та звичну структуру повідомлень </w:t>
      </w:r>
      <w:r w:rsidR="00E322D6" w:rsidRPr="001100A4">
        <w:rPr>
          <w:rFonts w:ascii="Times New Roman" w:eastAsia="Times New Roman" w:hAnsi="Times New Roman" w:cs="Times New Roman"/>
          <w:sz w:val="28"/>
          <w:szCs w:val="28"/>
          <w:lang w:val="uk-UA" w:eastAsia="uk-UA"/>
        </w:rPr>
        <w:t>у</w:t>
      </w:r>
      <w:r w:rsidRPr="001100A4">
        <w:rPr>
          <w:rFonts w:ascii="Times New Roman" w:eastAsia="Times New Roman" w:hAnsi="Times New Roman" w:cs="Times New Roman"/>
          <w:sz w:val="28"/>
          <w:szCs w:val="28"/>
          <w:lang w:val="uk-UA" w:eastAsia="uk-UA"/>
        </w:rPr>
        <w:t xml:space="preserve"> контексті, і чим більше буде такого інпуту, тим точніше і глибше він розумітиме особливості функціонування дискурсів.</w:t>
      </w:r>
    </w:p>
    <w:p w14:paraId="268E0DE7" w14:textId="3445A2D3" w:rsidR="00BE35D3" w:rsidRPr="001100A4" w:rsidRDefault="00E03FB2" w:rsidP="00664013">
      <w:pPr>
        <w:spacing w:after="0" w:line="360" w:lineRule="auto"/>
        <w:ind w:firstLine="709"/>
        <w:contextualSpacing/>
        <w:jc w:val="both"/>
        <w:rPr>
          <w:rFonts w:ascii="Times New Roman" w:hAnsi="Times New Roman" w:cs="Times New Roman"/>
          <w:sz w:val="28"/>
          <w:szCs w:val="28"/>
          <w:lang w:val="uk-UA"/>
        </w:rPr>
      </w:pPr>
      <w:r w:rsidRPr="001100A4">
        <w:rPr>
          <w:rFonts w:ascii="Times New Roman" w:hAnsi="Times New Roman" w:cs="Times New Roman"/>
          <w:sz w:val="28"/>
          <w:szCs w:val="28"/>
          <w:lang w:val="uk-UA"/>
        </w:rPr>
        <w:t>Дослідження</w:t>
      </w:r>
      <w:r w:rsidR="0091614A" w:rsidRPr="001100A4">
        <w:rPr>
          <w:rFonts w:ascii="Times New Roman" w:hAnsi="Times New Roman" w:cs="Times New Roman"/>
          <w:sz w:val="28"/>
          <w:szCs w:val="28"/>
          <w:lang w:val="uk-UA"/>
        </w:rPr>
        <w:t xml:space="preserve"> </w:t>
      </w:r>
      <w:r w:rsidR="0091614A" w:rsidRPr="001100A4">
        <w:rPr>
          <w:rFonts w:ascii="Times New Roman" w:hAnsi="Times New Roman" w:cs="Times New Roman"/>
          <w:sz w:val="28"/>
          <w:szCs w:val="28"/>
        </w:rPr>
        <w:t>S</w:t>
      </w:r>
      <w:r w:rsidR="0091614A" w:rsidRPr="001100A4">
        <w:rPr>
          <w:rFonts w:ascii="Times New Roman" w:hAnsi="Times New Roman" w:cs="Times New Roman"/>
          <w:sz w:val="28"/>
          <w:szCs w:val="28"/>
          <w:lang w:val="uk-UA"/>
        </w:rPr>
        <w:t>.</w:t>
      </w:r>
      <w:r w:rsidR="0091614A" w:rsidRPr="001100A4">
        <w:rPr>
          <w:rFonts w:ascii="Times New Roman" w:hAnsi="Times New Roman" w:cs="Times New Roman"/>
          <w:sz w:val="28"/>
          <w:szCs w:val="28"/>
        </w:rPr>
        <w:t> </w:t>
      </w:r>
      <w:proofErr w:type="spellStart"/>
      <w:r w:rsidR="0091614A" w:rsidRPr="001100A4">
        <w:rPr>
          <w:rFonts w:ascii="Times New Roman" w:hAnsi="Times New Roman" w:cs="Times New Roman"/>
          <w:sz w:val="28"/>
          <w:szCs w:val="28"/>
          <w:lang w:val="uk-UA"/>
        </w:rPr>
        <w:t>Caruana</w:t>
      </w:r>
      <w:proofErr w:type="spellEnd"/>
      <w:r w:rsidRPr="001100A4">
        <w:rPr>
          <w:rFonts w:ascii="Times New Roman" w:hAnsi="Times New Roman" w:cs="Times New Roman"/>
          <w:sz w:val="28"/>
          <w:szCs w:val="28"/>
          <w:lang w:val="uk-UA"/>
        </w:rPr>
        <w:t xml:space="preserve"> показують, що телебачення та кіно дають «багатий аудіовізуальний інпут»</w:t>
      </w:r>
      <w:r w:rsidR="00AB1774" w:rsidRPr="001100A4">
        <w:rPr>
          <w:rFonts w:ascii="Times New Roman" w:hAnsi="Times New Roman" w:cs="Times New Roman"/>
          <w:sz w:val="28"/>
          <w:szCs w:val="28"/>
          <w:lang w:val="uk-UA"/>
        </w:rPr>
        <w:t xml:space="preserve"> </w:t>
      </w:r>
      <w:sdt>
        <w:sdtPr>
          <w:rPr>
            <w:rFonts w:ascii="Times New Roman" w:eastAsia="Times New Roman" w:hAnsi="Times New Roman" w:cs="Times New Roman"/>
            <w:sz w:val="28"/>
            <w:szCs w:val="28"/>
            <w:lang w:val="uk-UA" w:eastAsia="uk-UA"/>
          </w:rPr>
          <w:id w:val="1521276313"/>
          <w:citation/>
        </w:sdtPr>
        <w:sdtContent>
          <w:r w:rsidR="00920057" w:rsidRPr="001100A4">
            <w:rPr>
              <w:rFonts w:ascii="Times New Roman" w:eastAsia="Times New Roman" w:hAnsi="Times New Roman" w:cs="Times New Roman"/>
              <w:sz w:val="28"/>
              <w:szCs w:val="28"/>
              <w:lang w:val="uk-UA" w:eastAsia="uk-UA"/>
            </w:rPr>
            <w:fldChar w:fldCharType="begin"/>
          </w:r>
          <w:r w:rsidR="0091614A" w:rsidRPr="001100A4">
            <w:rPr>
              <w:rFonts w:ascii="Times New Roman" w:eastAsia="Times New Roman" w:hAnsi="Times New Roman" w:cs="Times New Roman"/>
              <w:sz w:val="28"/>
              <w:szCs w:val="28"/>
              <w:lang w:val="uk-UA" w:eastAsia="uk-UA"/>
            </w:rPr>
            <w:instrText xml:space="preserve">CITATION source8 \p 1 \l 1058 </w:instrText>
          </w:r>
          <w:r w:rsidR="00920057"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(Caruana, 2021, p. 1)</w:t>
          </w:r>
          <w:r w:rsidR="00920057" w:rsidRPr="001100A4">
            <w:rPr>
              <w:rFonts w:ascii="Times New Roman" w:eastAsia="Times New Roman" w:hAnsi="Times New Roman" w:cs="Times New Roman"/>
              <w:sz w:val="28"/>
              <w:szCs w:val="28"/>
              <w:lang w:val="uk-UA" w:eastAsia="uk-UA"/>
            </w:rPr>
            <w:fldChar w:fldCharType="end"/>
          </w:r>
        </w:sdtContent>
      </w:sdt>
      <w:r w:rsidRPr="001100A4">
        <w:rPr>
          <w:rFonts w:ascii="Times New Roman" w:hAnsi="Times New Roman" w:cs="Times New Roman"/>
          <w:sz w:val="28"/>
          <w:szCs w:val="28"/>
          <w:lang w:val="uk-UA"/>
        </w:rPr>
        <w:t xml:space="preserve">. I.L. </w:t>
      </w:r>
      <w:proofErr w:type="spellStart"/>
      <w:r w:rsidRPr="001100A4">
        <w:rPr>
          <w:rFonts w:ascii="Times New Roman" w:hAnsi="Times New Roman" w:cs="Times New Roman"/>
          <w:sz w:val="28"/>
          <w:szCs w:val="28"/>
          <w:lang w:val="uk-UA"/>
        </w:rPr>
        <w:t>Rivero</w:t>
      </w:r>
      <w:proofErr w:type="spellEnd"/>
      <w:r w:rsidRPr="001100A4">
        <w:rPr>
          <w:rFonts w:ascii="Times New Roman" w:hAnsi="Times New Roman" w:cs="Times New Roman"/>
          <w:sz w:val="28"/>
          <w:szCs w:val="28"/>
          <w:lang w:val="uk-UA"/>
        </w:rPr>
        <w:t xml:space="preserve"> </w:t>
      </w:r>
      <w:proofErr w:type="spellStart"/>
      <w:r w:rsidRPr="001100A4">
        <w:rPr>
          <w:rFonts w:ascii="Times New Roman" w:hAnsi="Times New Roman" w:cs="Times New Roman"/>
          <w:sz w:val="28"/>
          <w:szCs w:val="28"/>
          <w:lang w:val="uk-UA"/>
        </w:rPr>
        <w:t>Vilá</w:t>
      </w:r>
      <w:proofErr w:type="spellEnd"/>
      <w:r w:rsidRPr="001100A4">
        <w:rPr>
          <w:rFonts w:ascii="Times New Roman" w:hAnsi="Times New Roman" w:cs="Times New Roman"/>
          <w:sz w:val="28"/>
          <w:szCs w:val="28"/>
          <w:lang w:val="uk-UA"/>
        </w:rPr>
        <w:t xml:space="preserve"> також підкреслює важливу роль інпуту автентичного матеріалу,</w:t>
      </w:r>
      <w:r w:rsidR="00AB1774" w:rsidRPr="001100A4">
        <w:rPr>
          <w:rFonts w:ascii="Times New Roman" w:hAnsi="Times New Roman" w:cs="Times New Roman"/>
          <w:sz w:val="28"/>
          <w:szCs w:val="28"/>
          <w:lang w:val="uk-UA"/>
        </w:rPr>
        <w:t xml:space="preserve"> що</w:t>
      </w:r>
      <w:r w:rsidRPr="001100A4">
        <w:rPr>
          <w:rFonts w:ascii="Times New Roman" w:hAnsi="Times New Roman" w:cs="Times New Roman"/>
          <w:sz w:val="28"/>
          <w:szCs w:val="28"/>
          <w:lang w:val="uk-UA"/>
        </w:rPr>
        <w:t xml:space="preserve"> стало можливим завдяки новітнім технологіям </w:t>
      </w:r>
      <w:sdt>
        <w:sdtPr>
          <w:rPr>
            <w:rFonts w:ascii="Times New Roman" w:eastAsia="Times New Roman" w:hAnsi="Times New Roman" w:cs="Times New Roman"/>
            <w:sz w:val="28"/>
            <w:szCs w:val="28"/>
            <w:lang w:val="uk-UA" w:eastAsia="uk-UA"/>
          </w:rPr>
          <w:id w:val="-308168858"/>
          <w:citation/>
        </w:sdtPr>
        <w:sdtContent>
          <w:r w:rsidR="00920057" w:rsidRPr="001100A4">
            <w:rPr>
              <w:rFonts w:ascii="Times New Roman" w:eastAsia="Times New Roman" w:hAnsi="Times New Roman" w:cs="Times New Roman"/>
              <w:sz w:val="28"/>
              <w:szCs w:val="28"/>
              <w:lang w:val="uk-UA" w:eastAsia="uk-UA"/>
            </w:rPr>
            <w:fldChar w:fldCharType="begin"/>
          </w:r>
          <w:r w:rsidR="00920057" w:rsidRPr="001100A4">
            <w:rPr>
              <w:rFonts w:ascii="Times New Roman" w:eastAsia="Times New Roman" w:hAnsi="Times New Roman" w:cs="Times New Roman"/>
              <w:sz w:val="28"/>
              <w:szCs w:val="28"/>
              <w:lang w:val="uk-UA" w:eastAsia="uk-UA"/>
            </w:rPr>
            <w:instrText xml:space="preserve">CITATION source7 \p 99 \l 1058 </w:instrText>
          </w:r>
          <w:r w:rsidR="00920057"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(Rivero Vilá, 2011, с. 99)</w:t>
          </w:r>
          <w:r w:rsidR="00920057" w:rsidRPr="001100A4">
            <w:rPr>
              <w:rFonts w:ascii="Times New Roman" w:eastAsia="Times New Roman" w:hAnsi="Times New Roman" w:cs="Times New Roman"/>
              <w:sz w:val="28"/>
              <w:szCs w:val="28"/>
              <w:lang w:val="uk-UA" w:eastAsia="uk-UA"/>
            </w:rPr>
            <w:fldChar w:fldCharType="end"/>
          </w:r>
        </w:sdtContent>
      </w:sdt>
      <w:r w:rsidR="00920057" w:rsidRPr="001100A4">
        <w:rPr>
          <w:rFonts w:ascii="Times New Roman" w:eastAsia="Times New Roman" w:hAnsi="Times New Roman" w:cs="Times New Roman"/>
          <w:sz w:val="28"/>
          <w:szCs w:val="28"/>
          <w:lang w:val="uk-UA" w:eastAsia="uk-UA"/>
        </w:rPr>
        <w:t>.</w:t>
      </w:r>
      <w:r w:rsidRPr="001100A4">
        <w:rPr>
          <w:rFonts w:ascii="Times New Roman" w:hAnsi="Times New Roman" w:cs="Times New Roman"/>
          <w:sz w:val="28"/>
          <w:szCs w:val="28"/>
          <w:lang w:val="uk-UA"/>
        </w:rPr>
        <w:t xml:space="preserve"> T.</w:t>
      </w:r>
      <w:r w:rsidR="008F2D89" w:rsidRPr="001100A4">
        <w:rPr>
          <w:rFonts w:ascii="Times New Roman" w:hAnsi="Times New Roman" w:cs="Times New Roman"/>
          <w:sz w:val="28"/>
          <w:szCs w:val="28"/>
        </w:rPr>
        <w:t> </w:t>
      </w:r>
      <w:proofErr w:type="spellStart"/>
      <w:r w:rsidRPr="001100A4">
        <w:rPr>
          <w:rFonts w:ascii="Times New Roman" w:hAnsi="Times New Roman" w:cs="Times New Roman"/>
          <w:sz w:val="28"/>
          <w:szCs w:val="28"/>
          <w:lang w:val="uk-UA"/>
        </w:rPr>
        <w:t>Bahrani</w:t>
      </w:r>
      <w:proofErr w:type="spellEnd"/>
      <w:r w:rsidRPr="001100A4">
        <w:rPr>
          <w:rFonts w:ascii="Times New Roman" w:hAnsi="Times New Roman" w:cs="Times New Roman"/>
          <w:sz w:val="28"/>
          <w:szCs w:val="28"/>
          <w:lang w:val="uk-UA"/>
        </w:rPr>
        <w:t>, S.</w:t>
      </w:r>
      <w:r w:rsidR="00133C52" w:rsidRPr="001100A4">
        <w:rPr>
          <w:rFonts w:ascii="Times New Roman" w:hAnsi="Times New Roman" w:cs="Times New Roman"/>
          <w:sz w:val="28"/>
          <w:szCs w:val="28"/>
        </w:rPr>
        <w:t> </w:t>
      </w:r>
      <w:r w:rsidRPr="001100A4">
        <w:rPr>
          <w:rFonts w:ascii="Times New Roman" w:hAnsi="Times New Roman" w:cs="Times New Roman"/>
          <w:sz w:val="28"/>
          <w:szCs w:val="28"/>
          <w:lang w:val="uk-UA"/>
        </w:rPr>
        <w:t>S.</w:t>
      </w:r>
      <w:r w:rsidR="00133C52" w:rsidRPr="001100A4">
        <w:rPr>
          <w:rFonts w:ascii="Times New Roman" w:hAnsi="Times New Roman" w:cs="Times New Roman"/>
          <w:sz w:val="28"/>
          <w:szCs w:val="28"/>
        </w:rPr>
        <w:t> </w:t>
      </w:r>
      <w:proofErr w:type="spellStart"/>
      <w:r w:rsidRPr="001100A4">
        <w:rPr>
          <w:rFonts w:ascii="Times New Roman" w:hAnsi="Times New Roman" w:cs="Times New Roman"/>
          <w:sz w:val="28"/>
          <w:szCs w:val="28"/>
          <w:lang w:val="uk-UA"/>
        </w:rPr>
        <w:t>Tam</w:t>
      </w:r>
      <w:proofErr w:type="spellEnd"/>
      <w:r w:rsidRPr="001100A4">
        <w:rPr>
          <w:rFonts w:ascii="Times New Roman" w:hAnsi="Times New Roman" w:cs="Times New Roman"/>
          <w:sz w:val="28"/>
          <w:szCs w:val="28"/>
          <w:lang w:val="uk-UA"/>
        </w:rPr>
        <w:t xml:space="preserve"> та M.</w:t>
      </w:r>
      <w:r w:rsidR="00133C52" w:rsidRPr="001100A4">
        <w:rPr>
          <w:rFonts w:ascii="Times New Roman" w:hAnsi="Times New Roman" w:cs="Times New Roman"/>
          <w:sz w:val="28"/>
          <w:szCs w:val="28"/>
        </w:rPr>
        <w:t> </w:t>
      </w:r>
      <w:proofErr w:type="spellStart"/>
      <w:r w:rsidRPr="001100A4">
        <w:rPr>
          <w:rFonts w:ascii="Times New Roman" w:hAnsi="Times New Roman" w:cs="Times New Roman"/>
          <w:sz w:val="28"/>
          <w:szCs w:val="28"/>
          <w:lang w:val="uk-UA"/>
        </w:rPr>
        <w:t>Don</w:t>
      </w:r>
      <w:proofErr w:type="spellEnd"/>
      <w:r w:rsidR="00133C52" w:rsidRPr="001100A4">
        <w:rPr>
          <w:rFonts w:ascii="Times New Roman" w:hAnsi="Times New Roman" w:cs="Times New Roman"/>
          <w:sz w:val="28"/>
          <w:szCs w:val="28"/>
        </w:rPr>
        <w:t> </w:t>
      </w:r>
      <w:proofErr w:type="spellStart"/>
      <w:r w:rsidRPr="001100A4">
        <w:rPr>
          <w:rFonts w:ascii="Times New Roman" w:hAnsi="Times New Roman" w:cs="Times New Roman"/>
          <w:sz w:val="28"/>
          <w:szCs w:val="28"/>
          <w:lang w:val="uk-UA"/>
        </w:rPr>
        <w:t>Zuraidah</w:t>
      </w:r>
      <w:proofErr w:type="spellEnd"/>
      <w:r w:rsidRPr="001100A4">
        <w:rPr>
          <w:rFonts w:ascii="Times New Roman" w:hAnsi="Times New Roman" w:cs="Times New Roman"/>
          <w:sz w:val="28"/>
          <w:szCs w:val="28"/>
          <w:lang w:val="uk-UA"/>
        </w:rPr>
        <w:t xml:space="preserve"> відзначають, що </w:t>
      </w:r>
      <w:r w:rsidRPr="001100A4">
        <w:rPr>
          <w:rFonts w:ascii="Times New Roman" w:hAnsi="Times New Roman" w:cs="Times New Roman"/>
          <w:i/>
          <w:iCs/>
          <w:sz w:val="28"/>
          <w:szCs w:val="28"/>
          <w:lang w:val="uk-UA"/>
        </w:rPr>
        <w:t>тривалість експозиції</w:t>
      </w:r>
      <w:r w:rsidRPr="001100A4">
        <w:rPr>
          <w:rFonts w:ascii="Times New Roman" w:hAnsi="Times New Roman" w:cs="Times New Roman"/>
          <w:sz w:val="28"/>
          <w:szCs w:val="28"/>
          <w:lang w:val="uk-UA"/>
        </w:rPr>
        <w:t xml:space="preserve"> новин суттєво корелює «зі значним покращенням володіння мовою на рівні вище</w:t>
      </w:r>
      <w:r w:rsidR="002A0979" w:rsidRPr="001100A4">
        <w:rPr>
          <w:rFonts w:ascii="Times New Roman" w:hAnsi="Times New Roman" w:cs="Times New Roman"/>
          <w:sz w:val="28"/>
          <w:szCs w:val="28"/>
          <w:lang w:val="uk-UA"/>
        </w:rPr>
        <w:t xml:space="preserve"> </w:t>
      </w:r>
      <w:r w:rsidRPr="001100A4">
        <w:rPr>
          <w:rFonts w:ascii="Times New Roman" w:hAnsi="Times New Roman" w:cs="Times New Roman"/>
          <w:sz w:val="28"/>
          <w:szCs w:val="28"/>
          <w:lang w:val="uk-UA"/>
        </w:rPr>
        <w:t>середнього»</w:t>
      </w:r>
      <w:r w:rsidR="00920057" w:rsidRPr="001100A4">
        <w:rPr>
          <w:rFonts w:ascii="Times New Roman" w:eastAsia="Times New Roman" w:hAnsi="Times New Roman" w:cs="Times New Roman"/>
          <w:sz w:val="28"/>
          <w:szCs w:val="28"/>
          <w:lang w:val="uk-UA" w:eastAsia="uk-UA"/>
        </w:rPr>
        <w:t xml:space="preserve"> </w:t>
      </w:r>
      <w:sdt>
        <w:sdtPr>
          <w:rPr>
            <w:rFonts w:ascii="Times New Roman" w:eastAsia="Times New Roman" w:hAnsi="Times New Roman" w:cs="Times New Roman"/>
            <w:sz w:val="28"/>
            <w:szCs w:val="28"/>
            <w:lang w:val="uk-UA" w:eastAsia="uk-UA"/>
          </w:rPr>
          <w:id w:val="396937844"/>
          <w:citation/>
        </w:sdtPr>
        <w:sdtContent>
          <w:r w:rsidR="00920057" w:rsidRPr="001100A4">
            <w:rPr>
              <w:rFonts w:ascii="Times New Roman" w:eastAsia="Times New Roman" w:hAnsi="Times New Roman" w:cs="Times New Roman"/>
              <w:sz w:val="28"/>
              <w:szCs w:val="28"/>
              <w:lang w:val="uk-UA" w:eastAsia="uk-UA"/>
            </w:rPr>
            <w:fldChar w:fldCharType="begin"/>
          </w:r>
          <w:r w:rsidR="00920057" w:rsidRPr="001100A4">
            <w:rPr>
              <w:rFonts w:ascii="Times New Roman" w:eastAsia="Times New Roman" w:hAnsi="Times New Roman" w:cs="Times New Roman"/>
              <w:sz w:val="28"/>
              <w:szCs w:val="28"/>
              <w:lang w:val="uk-UA" w:eastAsia="uk-UA"/>
            </w:rPr>
            <w:instrText xml:space="preserve">CITATION source5 \p 6 \t  \l 1058 </w:instrText>
          </w:r>
          <w:r w:rsidR="00920057"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(Bahrani &amp; Sim, 2012, с. 6)</w:t>
          </w:r>
          <w:r w:rsidR="00920057" w:rsidRPr="001100A4">
            <w:rPr>
              <w:rFonts w:ascii="Times New Roman" w:eastAsia="Times New Roman" w:hAnsi="Times New Roman" w:cs="Times New Roman"/>
              <w:sz w:val="28"/>
              <w:szCs w:val="28"/>
              <w:lang w:val="uk-UA" w:eastAsia="uk-UA"/>
            </w:rPr>
            <w:fldChar w:fldCharType="end"/>
          </w:r>
        </w:sdtContent>
      </w:sdt>
      <w:r w:rsidR="00920057" w:rsidRPr="001100A4">
        <w:rPr>
          <w:rFonts w:ascii="Times New Roman" w:eastAsia="Times New Roman" w:hAnsi="Times New Roman" w:cs="Times New Roman"/>
          <w:sz w:val="28"/>
          <w:szCs w:val="28"/>
          <w:lang w:val="uk-UA" w:eastAsia="uk-UA"/>
        </w:rPr>
        <w:t xml:space="preserve">. </w:t>
      </w:r>
      <w:r w:rsidRPr="001100A4">
        <w:rPr>
          <w:rFonts w:ascii="Times New Roman" w:hAnsi="Times New Roman" w:cs="Times New Roman"/>
          <w:sz w:val="28"/>
          <w:szCs w:val="28"/>
          <w:lang w:val="uk-UA"/>
        </w:rPr>
        <w:t xml:space="preserve">Одним із показових прикладів ефективності є такі країни як </w:t>
      </w:r>
      <w:proofErr w:type="spellStart"/>
      <w:r w:rsidRPr="001100A4">
        <w:rPr>
          <w:rFonts w:ascii="Times New Roman" w:hAnsi="Times New Roman" w:cs="Times New Roman"/>
          <w:sz w:val="28"/>
          <w:szCs w:val="28"/>
          <w:lang w:val="uk-UA"/>
        </w:rPr>
        <w:t>С</w:t>
      </w:r>
      <w:r w:rsidR="00E322D6" w:rsidRPr="001100A4">
        <w:rPr>
          <w:rFonts w:ascii="Times New Roman" w:hAnsi="Times New Roman" w:cs="Times New Roman"/>
          <w:sz w:val="28"/>
          <w:szCs w:val="28"/>
          <w:lang w:val="uk-UA"/>
        </w:rPr>
        <w:t>и</w:t>
      </w:r>
      <w:r w:rsidRPr="001100A4">
        <w:rPr>
          <w:rFonts w:ascii="Times New Roman" w:hAnsi="Times New Roman" w:cs="Times New Roman"/>
          <w:sz w:val="28"/>
          <w:szCs w:val="28"/>
          <w:lang w:val="uk-UA"/>
        </w:rPr>
        <w:t>нгапур</w:t>
      </w:r>
      <w:proofErr w:type="spellEnd"/>
      <w:r w:rsidRPr="001100A4">
        <w:rPr>
          <w:rFonts w:ascii="Times New Roman" w:hAnsi="Times New Roman" w:cs="Times New Roman"/>
          <w:sz w:val="28"/>
          <w:szCs w:val="28"/>
          <w:lang w:val="uk-UA"/>
        </w:rPr>
        <w:t xml:space="preserve">, Данія, Швеція, Фінляндія, Бельгія (німецькомовний регіон), Польща, Хорватія та Португалія, де дуже високий рівень англійської мови корелює з </w:t>
      </w:r>
      <w:r w:rsidR="002A0979" w:rsidRPr="001100A4">
        <w:rPr>
          <w:rFonts w:ascii="Times New Roman" w:hAnsi="Times New Roman" w:cs="Times New Roman"/>
          <w:sz w:val="28"/>
          <w:szCs w:val="28"/>
          <w:lang w:val="uk-UA"/>
        </w:rPr>
        <w:t>відсутністю</w:t>
      </w:r>
      <w:r w:rsidRPr="001100A4">
        <w:rPr>
          <w:rFonts w:ascii="Times New Roman" w:hAnsi="Times New Roman" w:cs="Times New Roman"/>
          <w:sz w:val="28"/>
          <w:szCs w:val="28"/>
          <w:lang w:val="uk-UA"/>
        </w:rPr>
        <w:t xml:space="preserve"> дубляжу на телебаченні й використанням субтитрів. Таким чином, вони можуть сприймати на слух англійську мову, покращуючи свої навички </w:t>
      </w:r>
      <w:r w:rsidRPr="001100A4">
        <w:rPr>
          <w:rFonts w:ascii="Times New Roman" w:hAnsi="Times New Roman" w:cs="Times New Roman"/>
          <w:sz w:val="28"/>
          <w:szCs w:val="28"/>
          <w:lang w:val="uk-UA"/>
        </w:rPr>
        <w:lastRenderedPageBreak/>
        <w:t xml:space="preserve">аудіювання і вимови, тож англомовне телебачення є важливим джерелом навчання англійської мови для цих країн. </w:t>
      </w:r>
    </w:p>
    <w:p w14:paraId="31F71B11" w14:textId="44B9349E" w:rsidR="0001541D" w:rsidRPr="001100A4" w:rsidRDefault="00E03FB2"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1100A4">
        <w:rPr>
          <w:rFonts w:ascii="Times New Roman" w:hAnsi="Times New Roman" w:cs="Times New Roman"/>
          <w:sz w:val="28"/>
          <w:szCs w:val="28"/>
          <w:lang w:val="uk-UA"/>
        </w:rPr>
        <w:t xml:space="preserve">Виходячи </w:t>
      </w:r>
      <w:r w:rsidR="00BE35D3" w:rsidRPr="001100A4">
        <w:rPr>
          <w:rFonts w:ascii="Times New Roman" w:hAnsi="Times New Roman" w:cs="Times New Roman"/>
          <w:sz w:val="28"/>
          <w:szCs w:val="28"/>
          <w:lang w:val="uk-UA"/>
        </w:rPr>
        <w:t>і</w:t>
      </w:r>
      <w:r w:rsidRPr="001100A4">
        <w:rPr>
          <w:rFonts w:ascii="Times New Roman" w:hAnsi="Times New Roman" w:cs="Times New Roman"/>
          <w:sz w:val="28"/>
          <w:szCs w:val="28"/>
          <w:lang w:val="uk-UA"/>
        </w:rPr>
        <w:t xml:space="preserve">з </w:t>
      </w:r>
      <w:r w:rsidR="00BE35D3" w:rsidRPr="001100A4">
        <w:rPr>
          <w:rFonts w:ascii="Times New Roman" w:hAnsi="Times New Roman" w:cs="Times New Roman"/>
          <w:sz w:val="28"/>
          <w:szCs w:val="28"/>
          <w:lang w:val="uk-UA"/>
        </w:rPr>
        <w:t>зазначеного вгорі,</w:t>
      </w:r>
      <w:r w:rsidRPr="001100A4">
        <w:rPr>
          <w:rFonts w:ascii="Times New Roman" w:hAnsi="Times New Roman" w:cs="Times New Roman"/>
          <w:sz w:val="28"/>
          <w:szCs w:val="28"/>
          <w:lang w:val="uk-UA"/>
        </w:rPr>
        <w:t xml:space="preserve"> можна дійти висновку, що перегляд аудіовізуальних засобів</w:t>
      </w:r>
      <w:r w:rsidR="00133C52" w:rsidRPr="001100A4">
        <w:rPr>
          <w:rFonts w:ascii="Times New Roman" w:hAnsi="Times New Roman" w:cs="Times New Roman"/>
          <w:sz w:val="28"/>
          <w:szCs w:val="28"/>
          <w:lang w:val="uk-UA"/>
        </w:rPr>
        <w:t xml:space="preserve"> з оригінальною </w:t>
      </w:r>
      <w:proofErr w:type="spellStart"/>
      <w:r w:rsidR="00133C52" w:rsidRPr="001100A4">
        <w:rPr>
          <w:rFonts w:ascii="Times New Roman" w:hAnsi="Times New Roman" w:cs="Times New Roman"/>
          <w:sz w:val="28"/>
          <w:szCs w:val="28"/>
          <w:lang w:val="uk-UA"/>
        </w:rPr>
        <w:t>аудіодоріжкою</w:t>
      </w:r>
      <w:proofErr w:type="spellEnd"/>
      <w:r w:rsidRPr="001100A4">
        <w:rPr>
          <w:rFonts w:ascii="Times New Roman" w:hAnsi="Times New Roman" w:cs="Times New Roman"/>
          <w:sz w:val="28"/>
          <w:szCs w:val="28"/>
          <w:lang w:val="uk-UA"/>
        </w:rPr>
        <w:t xml:space="preserve"> </w:t>
      </w:r>
      <w:r w:rsidR="00B26145" w:rsidRPr="001100A4">
        <w:rPr>
          <w:rFonts w:ascii="Times New Roman" w:hAnsi="Times New Roman" w:cs="Times New Roman"/>
          <w:sz w:val="28"/>
          <w:szCs w:val="28"/>
          <w:lang w:val="uk-UA"/>
        </w:rPr>
        <w:t>та переклад</w:t>
      </w:r>
      <w:r w:rsidR="0026151C" w:rsidRPr="001100A4">
        <w:rPr>
          <w:rFonts w:ascii="Times New Roman" w:hAnsi="Times New Roman" w:cs="Times New Roman"/>
          <w:sz w:val="28"/>
          <w:szCs w:val="28"/>
          <w:lang w:val="uk-UA"/>
        </w:rPr>
        <w:t>е</w:t>
      </w:r>
      <w:r w:rsidR="00B26145" w:rsidRPr="001100A4">
        <w:rPr>
          <w:rFonts w:ascii="Times New Roman" w:hAnsi="Times New Roman" w:cs="Times New Roman"/>
          <w:sz w:val="28"/>
          <w:szCs w:val="28"/>
          <w:lang w:val="uk-UA"/>
        </w:rPr>
        <w:t>ними</w:t>
      </w:r>
      <w:r w:rsidRPr="001100A4">
        <w:rPr>
          <w:rFonts w:ascii="Times New Roman" w:hAnsi="Times New Roman" w:cs="Times New Roman"/>
          <w:sz w:val="28"/>
          <w:szCs w:val="28"/>
          <w:lang w:val="uk-UA"/>
        </w:rPr>
        <w:t xml:space="preserve"> субтитрами є вагомим </w:t>
      </w:r>
      <w:proofErr w:type="spellStart"/>
      <w:r w:rsidR="00E322D6" w:rsidRPr="001100A4">
        <w:rPr>
          <w:rFonts w:ascii="Times New Roman" w:hAnsi="Times New Roman" w:cs="Times New Roman"/>
          <w:sz w:val="28"/>
          <w:szCs w:val="28"/>
          <w:lang w:val="uk-UA"/>
        </w:rPr>
        <w:t>у</w:t>
      </w:r>
      <w:r w:rsidRPr="001100A4">
        <w:rPr>
          <w:rFonts w:ascii="Times New Roman" w:hAnsi="Times New Roman" w:cs="Times New Roman"/>
          <w:sz w:val="28"/>
          <w:szCs w:val="28"/>
          <w:lang w:val="uk-UA"/>
        </w:rPr>
        <w:t>неском</w:t>
      </w:r>
      <w:proofErr w:type="spellEnd"/>
      <w:r w:rsidRPr="001100A4">
        <w:rPr>
          <w:rFonts w:ascii="Times New Roman" w:hAnsi="Times New Roman" w:cs="Times New Roman"/>
          <w:sz w:val="28"/>
          <w:szCs w:val="28"/>
          <w:lang w:val="uk-UA"/>
        </w:rPr>
        <w:t xml:space="preserve"> у покращення рівня володіння іноземною мовою</w:t>
      </w:r>
      <w:r w:rsidR="0026151C" w:rsidRPr="001100A4">
        <w:rPr>
          <w:rFonts w:ascii="Times New Roman" w:hAnsi="Times New Roman" w:cs="Times New Roman"/>
          <w:sz w:val="28"/>
          <w:szCs w:val="28"/>
          <w:lang w:val="uk-UA"/>
        </w:rPr>
        <w:t xml:space="preserve"> здобувачів базової середньої освіти</w:t>
      </w:r>
      <w:r w:rsidRPr="001100A4">
        <w:rPr>
          <w:rFonts w:ascii="Times New Roman" w:hAnsi="Times New Roman" w:cs="Times New Roman"/>
          <w:sz w:val="28"/>
          <w:szCs w:val="28"/>
          <w:lang w:val="uk-UA"/>
        </w:rPr>
        <w:t>.</w:t>
      </w:r>
      <w:r w:rsidR="00855D10" w:rsidRPr="001100A4">
        <w:rPr>
          <w:rFonts w:ascii="Times New Roman" w:hAnsi="Times New Roman" w:cs="Times New Roman"/>
          <w:sz w:val="28"/>
          <w:szCs w:val="28"/>
          <w:lang w:val="uk-UA"/>
        </w:rPr>
        <w:t xml:space="preserve"> </w:t>
      </w:r>
      <w:r w:rsidR="00855D10" w:rsidRPr="001100A4">
        <w:rPr>
          <w:rFonts w:ascii="Times New Roman" w:eastAsia="Times New Roman" w:hAnsi="Times New Roman" w:cs="Times New Roman"/>
          <w:sz w:val="28"/>
          <w:szCs w:val="28"/>
          <w:lang w:val="uk-UA" w:eastAsia="uk-UA"/>
        </w:rPr>
        <w:t xml:space="preserve">Проте дуже високий рівень володіння англійською мовою і традиція дубляжу поєднуються у таких країнах як </w:t>
      </w:r>
      <w:r w:rsidR="00855D10" w:rsidRPr="001100A4">
        <w:rPr>
          <w:rFonts w:ascii="Times New Roman" w:eastAsia="Times New Roman" w:hAnsi="Times New Roman" w:cs="Times New Roman"/>
          <w:iCs/>
          <w:sz w:val="28"/>
          <w:szCs w:val="28"/>
          <w:lang w:val="uk-UA" w:eastAsia="uk-UA"/>
        </w:rPr>
        <w:t>Німеччина</w:t>
      </w:r>
      <w:r w:rsidR="002A0979" w:rsidRPr="001100A4">
        <w:rPr>
          <w:rFonts w:ascii="Times New Roman" w:eastAsia="Times New Roman" w:hAnsi="Times New Roman" w:cs="Times New Roman"/>
          <w:iCs/>
          <w:sz w:val="28"/>
          <w:szCs w:val="28"/>
          <w:lang w:val="uk-UA" w:eastAsia="uk-UA"/>
        </w:rPr>
        <w:t xml:space="preserve"> та</w:t>
      </w:r>
      <w:r w:rsidR="00855D10" w:rsidRPr="001100A4">
        <w:rPr>
          <w:rFonts w:ascii="Times New Roman" w:eastAsia="Times New Roman" w:hAnsi="Times New Roman" w:cs="Times New Roman"/>
          <w:iCs/>
          <w:sz w:val="28"/>
          <w:szCs w:val="28"/>
          <w:lang w:val="uk-UA" w:eastAsia="uk-UA"/>
        </w:rPr>
        <w:t xml:space="preserve"> Австрія</w:t>
      </w:r>
      <w:r w:rsidR="00855D10" w:rsidRPr="001100A4">
        <w:rPr>
          <w:rFonts w:ascii="Times New Roman" w:eastAsia="Times New Roman" w:hAnsi="Times New Roman" w:cs="Times New Roman"/>
          <w:sz w:val="28"/>
          <w:szCs w:val="28"/>
          <w:lang w:val="uk-UA" w:eastAsia="uk-UA"/>
        </w:rPr>
        <w:t xml:space="preserve">. А у </w:t>
      </w:r>
      <w:r w:rsidR="00855D10" w:rsidRPr="001100A4">
        <w:rPr>
          <w:rFonts w:ascii="Times New Roman" w:eastAsia="Times New Roman" w:hAnsi="Times New Roman" w:cs="Times New Roman"/>
          <w:iCs/>
          <w:sz w:val="28"/>
          <w:szCs w:val="28"/>
          <w:lang w:val="uk-UA" w:eastAsia="uk-UA"/>
        </w:rPr>
        <w:t>Мексиці</w:t>
      </w:r>
      <w:r w:rsidR="00855D10" w:rsidRPr="001100A4">
        <w:rPr>
          <w:rFonts w:ascii="Times New Roman" w:eastAsia="Times New Roman" w:hAnsi="Times New Roman" w:cs="Times New Roman"/>
          <w:i/>
          <w:sz w:val="28"/>
          <w:szCs w:val="28"/>
          <w:lang w:val="uk-UA" w:eastAsia="uk-UA"/>
        </w:rPr>
        <w:t xml:space="preserve"> </w:t>
      </w:r>
      <w:r w:rsidR="00855D10" w:rsidRPr="001100A4">
        <w:rPr>
          <w:rFonts w:ascii="Times New Roman" w:eastAsia="Times New Roman" w:hAnsi="Times New Roman" w:cs="Times New Roman"/>
          <w:sz w:val="28"/>
          <w:szCs w:val="28"/>
          <w:lang w:val="uk-UA" w:eastAsia="uk-UA"/>
        </w:rPr>
        <w:t xml:space="preserve">рівень володіння англійською дуже низький попри переклад субтитрами </w:t>
      </w:r>
      <w:sdt>
        <w:sdtPr>
          <w:rPr>
            <w:rFonts w:ascii="Times New Roman" w:eastAsia="Times New Roman" w:hAnsi="Times New Roman" w:cs="Times New Roman"/>
            <w:sz w:val="28"/>
            <w:szCs w:val="28"/>
            <w:lang w:val="uk-UA" w:eastAsia="uk-UA"/>
          </w:rPr>
          <w:id w:val="-1923790327"/>
          <w:citation/>
        </w:sdtPr>
        <w:sdtContent>
          <w:r w:rsidR="00855D10" w:rsidRPr="001100A4">
            <w:rPr>
              <w:rFonts w:ascii="Times New Roman" w:eastAsia="Times New Roman" w:hAnsi="Times New Roman" w:cs="Times New Roman"/>
              <w:sz w:val="28"/>
              <w:szCs w:val="28"/>
              <w:lang w:val="uk-UA" w:eastAsia="uk-UA"/>
            </w:rPr>
            <w:fldChar w:fldCharType="begin"/>
          </w:r>
          <w:r w:rsidR="00855D10" w:rsidRPr="001100A4">
            <w:rPr>
              <w:rFonts w:ascii="Times New Roman" w:eastAsia="Times New Roman" w:hAnsi="Times New Roman" w:cs="Times New Roman"/>
              <w:sz w:val="28"/>
              <w:szCs w:val="28"/>
              <w:lang w:val="uk-UA" w:eastAsia="uk-UA"/>
            </w:rPr>
            <w:instrText xml:space="preserve"> CITATION Dub24 \l 1058 </w:instrText>
          </w:r>
          <w:r w:rsidR="00855D10"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(Dubbing, 2024)</w:t>
          </w:r>
          <w:r w:rsidR="00855D10" w:rsidRPr="001100A4">
            <w:rPr>
              <w:rFonts w:ascii="Times New Roman" w:eastAsia="Times New Roman" w:hAnsi="Times New Roman" w:cs="Times New Roman"/>
              <w:sz w:val="28"/>
              <w:szCs w:val="28"/>
              <w:lang w:val="uk-UA" w:eastAsia="uk-UA"/>
            </w:rPr>
            <w:fldChar w:fldCharType="end"/>
          </w:r>
        </w:sdtContent>
      </w:sdt>
      <w:r w:rsidR="00855D10" w:rsidRPr="001100A4">
        <w:rPr>
          <w:rFonts w:ascii="Times New Roman" w:eastAsia="Times New Roman" w:hAnsi="Times New Roman" w:cs="Times New Roman"/>
          <w:sz w:val="28"/>
          <w:szCs w:val="28"/>
          <w:lang w:val="uk-UA" w:eastAsia="uk-UA"/>
        </w:rPr>
        <w:t>.</w:t>
      </w:r>
    </w:p>
    <w:p w14:paraId="71F125C3" w14:textId="77B46F99" w:rsidR="0001541D" w:rsidRPr="001100A4" w:rsidRDefault="0001541D"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1100A4">
        <w:rPr>
          <w:rFonts w:ascii="Times New Roman" w:eastAsia="Times New Roman" w:hAnsi="Times New Roman" w:cs="Times New Roman"/>
          <w:sz w:val="28"/>
          <w:szCs w:val="28"/>
          <w:lang w:val="uk-UA" w:eastAsia="uk-UA"/>
        </w:rPr>
        <w:t xml:space="preserve">Зважаючи на високу ефективність збільшення експозиції, варто звертатися до неї якомога більше при вивченні іноземної мови (у тому числі, при формування дискурсивної компетентності). Однак необхідно підкреслити її важливість саме при вивченні іноземної мови здобувачами базової середньої освіти, адже, з одного боку, у їхньому віці залишається здатність </w:t>
      </w:r>
      <w:r w:rsidR="00E713A5" w:rsidRPr="001100A4">
        <w:rPr>
          <w:rFonts w:ascii="Times New Roman" w:eastAsia="Times New Roman" w:hAnsi="Times New Roman" w:cs="Times New Roman"/>
          <w:sz w:val="28"/>
          <w:szCs w:val="28"/>
          <w:lang w:val="uk-UA" w:eastAsia="uk-UA"/>
        </w:rPr>
        <w:t xml:space="preserve">розвивати фонематичний слух (що з кожним роком робити зазвичай все складніше), а з другого вони вже можуть самостійно працювати з аудіовізуальними засобами. Це саме можна сказати не лише про фонематичний слух, а розвиток словникового запасу </w:t>
      </w:r>
      <w:r w:rsidR="0026151C" w:rsidRPr="001100A4">
        <w:rPr>
          <w:rFonts w:ascii="Times New Roman" w:eastAsia="Times New Roman" w:hAnsi="Times New Roman" w:cs="Times New Roman"/>
          <w:sz w:val="28"/>
          <w:szCs w:val="28"/>
          <w:lang w:val="uk-UA" w:eastAsia="uk-UA"/>
        </w:rPr>
        <w:t>(</w:t>
      </w:r>
      <w:r w:rsidR="00E713A5" w:rsidRPr="001100A4">
        <w:rPr>
          <w:rFonts w:ascii="Times New Roman" w:eastAsia="Times New Roman" w:hAnsi="Times New Roman" w:cs="Times New Roman"/>
          <w:sz w:val="28"/>
          <w:szCs w:val="28"/>
          <w:lang w:val="uk-UA" w:eastAsia="uk-UA"/>
        </w:rPr>
        <w:t>здобувачі базової середньої освіти вже мають навички самостійної роботи і можуть, дивлячись фільми та відео, самостійно виписувати слова та вирази, шукати переклади в словнику та вивчати корисну лексику</w:t>
      </w:r>
      <w:r w:rsidR="0026151C" w:rsidRPr="001100A4">
        <w:rPr>
          <w:rFonts w:ascii="Times New Roman" w:eastAsia="Times New Roman" w:hAnsi="Times New Roman" w:cs="Times New Roman"/>
          <w:sz w:val="28"/>
          <w:szCs w:val="28"/>
          <w:lang w:val="uk-UA" w:eastAsia="uk-UA"/>
        </w:rPr>
        <w:t>)</w:t>
      </w:r>
      <w:r w:rsidR="00E713A5" w:rsidRPr="001100A4">
        <w:rPr>
          <w:rFonts w:ascii="Times New Roman" w:eastAsia="Times New Roman" w:hAnsi="Times New Roman" w:cs="Times New Roman"/>
          <w:sz w:val="28"/>
          <w:szCs w:val="28"/>
          <w:lang w:val="uk-UA" w:eastAsia="uk-UA"/>
        </w:rPr>
        <w:t xml:space="preserve">. У більш ранньому віці таку самостійну діяльність реалізувати повною мірою складно або неможливо, а відкладати на більш пізні етапи вивчення мови </w:t>
      </w:r>
      <w:r w:rsidR="0026151C" w:rsidRPr="001100A4">
        <w:rPr>
          <w:rFonts w:ascii="Times New Roman" w:eastAsia="Times New Roman" w:hAnsi="Times New Roman" w:cs="Times New Roman"/>
          <w:sz w:val="28"/>
          <w:szCs w:val="28"/>
          <w:lang w:val="uk-UA" w:eastAsia="uk-UA"/>
        </w:rPr>
        <w:t>є</w:t>
      </w:r>
      <w:r w:rsidR="00E713A5" w:rsidRPr="001100A4">
        <w:rPr>
          <w:rFonts w:ascii="Times New Roman" w:eastAsia="Times New Roman" w:hAnsi="Times New Roman" w:cs="Times New Roman"/>
          <w:sz w:val="28"/>
          <w:szCs w:val="28"/>
          <w:lang w:val="uk-UA" w:eastAsia="uk-UA"/>
        </w:rPr>
        <w:t xml:space="preserve"> </w:t>
      </w:r>
      <w:r w:rsidR="0026151C" w:rsidRPr="001100A4">
        <w:rPr>
          <w:rFonts w:ascii="Times New Roman" w:eastAsia="Times New Roman" w:hAnsi="Times New Roman" w:cs="Times New Roman"/>
          <w:sz w:val="28"/>
          <w:szCs w:val="28"/>
          <w:lang w:val="uk-UA" w:eastAsia="uk-UA"/>
        </w:rPr>
        <w:t xml:space="preserve">мало </w:t>
      </w:r>
      <w:r w:rsidR="00E713A5" w:rsidRPr="001100A4">
        <w:rPr>
          <w:rFonts w:ascii="Times New Roman" w:eastAsia="Times New Roman" w:hAnsi="Times New Roman" w:cs="Times New Roman"/>
          <w:sz w:val="28"/>
          <w:szCs w:val="28"/>
          <w:lang w:val="uk-UA" w:eastAsia="uk-UA"/>
        </w:rPr>
        <w:t>ефективн</w:t>
      </w:r>
      <w:r w:rsidR="0026151C" w:rsidRPr="001100A4">
        <w:rPr>
          <w:rFonts w:ascii="Times New Roman" w:eastAsia="Times New Roman" w:hAnsi="Times New Roman" w:cs="Times New Roman"/>
          <w:sz w:val="28"/>
          <w:szCs w:val="28"/>
          <w:lang w:val="uk-UA" w:eastAsia="uk-UA"/>
        </w:rPr>
        <w:t>им</w:t>
      </w:r>
      <w:r w:rsidR="00E713A5" w:rsidRPr="001100A4">
        <w:rPr>
          <w:rFonts w:ascii="Times New Roman" w:eastAsia="Times New Roman" w:hAnsi="Times New Roman" w:cs="Times New Roman"/>
          <w:sz w:val="28"/>
          <w:szCs w:val="28"/>
          <w:lang w:val="uk-UA" w:eastAsia="uk-UA"/>
        </w:rPr>
        <w:t xml:space="preserve">. </w:t>
      </w:r>
    </w:p>
    <w:p w14:paraId="3EA0EFD4" w14:textId="46DADD5A" w:rsidR="00AB4056" w:rsidRPr="001100A4" w:rsidRDefault="00855D10"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1100A4">
        <w:rPr>
          <w:rFonts w:ascii="Times New Roman" w:eastAsia="Times New Roman" w:hAnsi="Times New Roman" w:cs="Times New Roman"/>
          <w:bCs/>
          <w:i/>
          <w:iCs/>
          <w:sz w:val="28"/>
          <w:szCs w:val="28"/>
          <w:lang w:val="uk-UA" w:eastAsia="uk-UA"/>
        </w:rPr>
        <w:t>Інтеракція</w:t>
      </w:r>
      <w:r w:rsidRPr="001100A4">
        <w:rPr>
          <w:rFonts w:ascii="Times New Roman" w:eastAsia="Times New Roman" w:hAnsi="Times New Roman" w:cs="Times New Roman"/>
          <w:b/>
          <w:sz w:val="28"/>
          <w:szCs w:val="28"/>
          <w:lang w:val="uk-UA" w:eastAsia="uk-UA"/>
        </w:rPr>
        <w:t xml:space="preserve"> </w:t>
      </w:r>
      <w:r w:rsidRPr="001100A4">
        <w:rPr>
          <w:rFonts w:ascii="Times New Roman" w:eastAsia="Times New Roman" w:hAnsi="Times New Roman" w:cs="Times New Roman"/>
          <w:sz w:val="28"/>
          <w:szCs w:val="28"/>
          <w:lang w:val="uk-UA" w:eastAsia="uk-UA"/>
        </w:rPr>
        <w:t xml:space="preserve">– другий </w:t>
      </w:r>
      <w:r w:rsidR="00627FC7" w:rsidRPr="001100A4">
        <w:rPr>
          <w:rFonts w:ascii="Times New Roman" w:eastAsia="Times New Roman" w:hAnsi="Times New Roman" w:cs="Times New Roman"/>
          <w:sz w:val="28"/>
          <w:szCs w:val="28"/>
          <w:lang w:val="uk-UA" w:eastAsia="uk-UA"/>
        </w:rPr>
        <w:t>спосіб</w:t>
      </w:r>
      <w:r w:rsidRPr="001100A4">
        <w:rPr>
          <w:rFonts w:ascii="Times New Roman" w:eastAsia="Times New Roman" w:hAnsi="Times New Roman" w:cs="Times New Roman"/>
          <w:sz w:val="28"/>
          <w:szCs w:val="28"/>
          <w:lang w:val="uk-UA" w:eastAsia="uk-UA"/>
        </w:rPr>
        <w:t xml:space="preserve"> </w:t>
      </w:r>
      <w:r w:rsidR="008654A0" w:rsidRPr="001100A4">
        <w:rPr>
          <w:rFonts w:ascii="Times New Roman" w:eastAsia="Times New Roman" w:hAnsi="Times New Roman" w:cs="Times New Roman"/>
          <w:sz w:val="28"/>
          <w:szCs w:val="28"/>
          <w:lang w:val="uk-UA" w:eastAsia="uk-UA"/>
        </w:rPr>
        <w:t xml:space="preserve">розповсюдження </w:t>
      </w:r>
      <w:r w:rsidR="00756DCD" w:rsidRPr="001100A4">
        <w:rPr>
          <w:rFonts w:ascii="Times New Roman" w:hAnsi="Times New Roman" w:cs="Times New Roman"/>
          <w:sz w:val="28"/>
          <w:szCs w:val="28"/>
          <w:lang w:val="uk-UA"/>
        </w:rPr>
        <w:t>мемів під час формування дискурсивної компетентності у здобувачів базової середньої освіти</w:t>
      </w:r>
      <w:r w:rsidRPr="001100A4">
        <w:rPr>
          <w:rFonts w:ascii="Times New Roman" w:eastAsia="Times New Roman" w:hAnsi="Times New Roman" w:cs="Times New Roman"/>
          <w:sz w:val="28"/>
          <w:szCs w:val="28"/>
          <w:lang w:val="uk-UA" w:eastAsia="uk-UA"/>
        </w:rPr>
        <w:t xml:space="preserve">, який полягає у взаємодії </w:t>
      </w:r>
      <w:r w:rsidR="00272D3F" w:rsidRPr="001100A4">
        <w:rPr>
          <w:rFonts w:ascii="Times New Roman" w:eastAsia="Times New Roman" w:hAnsi="Times New Roman" w:cs="Times New Roman"/>
          <w:sz w:val="28"/>
          <w:szCs w:val="28"/>
          <w:lang w:val="uk-UA" w:eastAsia="uk-UA"/>
        </w:rPr>
        <w:t>з мемами</w:t>
      </w:r>
      <w:r w:rsidR="00095D62" w:rsidRPr="001100A4">
        <w:rPr>
          <w:rFonts w:ascii="Times New Roman" w:eastAsia="Times New Roman" w:hAnsi="Times New Roman" w:cs="Times New Roman"/>
          <w:sz w:val="28"/>
          <w:szCs w:val="28"/>
          <w:lang w:val="uk-UA" w:eastAsia="uk-UA"/>
        </w:rPr>
        <w:t xml:space="preserve"> або </w:t>
      </w:r>
      <w:r w:rsidR="00C83F86" w:rsidRPr="001100A4">
        <w:rPr>
          <w:rFonts w:ascii="Times New Roman" w:eastAsia="Times New Roman" w:hAnsi="Times New Roman" w:cs="Times New Roman"/>
          <w:sz w:val="28"/>
          <w:szCs w:val="28"/>
          <w:lang w:val="uk-UA" w:eastAsia="uk-UA"/>
        </w:rPr>
        <w:t xml:space="preserve">взаємодії </w:t>
      </w:r>
      <w:r w:rsidRPr="001100A4">
        <w:rPr>
          <w:rFonts w:ascii="Times New Roman" w:eastAsia="Times New Roman" w:hAnsi="Times New Roman" w:cs="Times New Roman"/>
          <w:sz w:val="28"/>
          <w:szCs w:val="28"/>
          <w:lang w:val="uk-UA" w:eastAsia="uk-UA"/>
        </w:rPr>
        <w:t>декілько</w:t>
      </w:r>
      <w:r w:rsidR="00C83F86" w:rsidRPr="001100A4">
        <w:rPr>
          <w:rFonts w:ascii="Times New Roman" w:eastAsia="Times New Roman" w:hAnsi="Times New Roman" w:cs="Times New Roman"/>
          <w:sz w:val="28"/>
          <w:szCs w:val="28"/>
          <w:lang w:val="uk-UA" w:eastAsia="uk-UA"/>
        </w:rPr>
        <w:t>х</w:t>
      </w:r>
      <w:r w:rsidRPr="001100A4">
        <w:rPr>
          <w:rFonts w:ascii="Times New Roman" w:eastAsia="Times New Roman" w:hAnsi="Times New Roman" w:cs="Times New Roman"/>
          <w:sz w:val="28"/>
          <w:szCs w:val="28"/>
          <w:lang w:val="uk-UA" w:eastAsia="uk-UA"/>
        </w:rPr>
        <w:t xml:space="preserve"> </w:t>
      </w:r>
      <w:r w:rsidR="00095D62" w:rsidRPr="001100A4">
        <w:rPr>
          <w:rFonts w:ascii="Times New Roman" w:eastAsia="Times New Roman" w:hAnsi="Times New Roman" w:cs="Times New Roman"/>
          <w:sz w:val="28"/>
          <w:szCs w:val="28"/>
          <w:lang w:val="uk-UA" w:eastAsia="uk-UA"/>
        </w:rPr>
        <w:t>комунікант</w:t>
      </w:r>
      <w:r w:rsidR="00C83F86" w:rsidRPr="001100A4">
        <w:rPr>
          <w:rFonts w:ascii="Times New Roman" w:eastAsia="Times New Roman" w:hAnsi="Times New Roman" w:cs="Times New Roman"/>
          <w:sz w:val="28"/>
          <w:szCs w:val="28"/>
          <w:lang w:val="uk-UA" w:eastAsia="uk-UA"/>
        </w:rPr>
        <w:t>ів</w:t>
      </w:r>
      <w:r w:rsidRPr="001100A4">
        <w:rPr>
          <w:rFonts w:ascii="Times New Roman" w:eastAsia="Times New Roman" w:hAnsi="Times New Roman" w:cs="Times New Roman"/>
          <w:sz w:val="28"/>
          <w:szCs w:val="28"/>
          <w:lang w:val="uk-UA" w:eastAsia="uk-UA"/>
        </w:rPr>
        <w:t xml:space="preserve">. </w:t>
      </w:r>
      <w:r w:rsidR="00095D62" w:rsidRPr="001100A4">
        <w:rPr>
          <w:rFonts w:ascii="Times New Roman" w:eastAsia="Times New Roman" w:hAnsi="Times New Roman" w:cs="Times New Roman"/>
          <w:sz w:val="28"/>
          <w:szCs w:val="28"/>
          <w:lang w:val="uk-UA" w:eastAsia="uk-UA"/>
        </w:rPr>
        <w:t>Взаємодія користувачів з</w:t>
      </w:r>
      <w:r w:rsidR="00A941D7" w:rsidRPr="001100A4">
        <w:rPr>
          <w:rFonts w:ascii="Times New Roman" w:eastAsia="Times New Roman" w:hAnsi="Times New Roman" w:cs="Times New Roman"/>
          <w:sz w:val="28"/>
          <w:szCs w:val="28"/>
          <w:lang w:val="uk-UA" w:eastAsia="uk-UA"/>
        </w:rPr>
        <w:t xml:space="preserve"> мемо</w:t>
      </w:r>
      <w:r w:rsidR="009140D0" w:rsidRPr="001100A4">
        <w:rPr>
          <w:rFonts w:ascii="Times New Roman" w:eastAsia="Times New Roman" w:hAnsi="Times New Roman" w:cs="Times New Roman"/>
          <w:sz w:val="28"/>
          <w:szCs w:val="28"/>
          <w:lang w:val="uk-UA" w:eastAsia="uk-UA"/>
        </w:rPr>
        <w:t xml:space="preserve">м, у тому числі з </w:t>
      </w:r>
      <w:r w:rsidR="00095D62" w:rsidRPr="001100A4">
        <w:rPr>
          <w:rFonts w:ascii="Times New Roman" w:eastAsia="Times New Roman" w:hAnsi="Times New Roman" w:cs="Times New Roman"/>
          <w:sz w:val="28"/>
          <w:szCs w:val="28"/>
          <w:lang w:val="uk-UA" w:eastAsia="uk-UA"/>
        </w:rPr>
        <w:t>аудіовізуальним засобом</w:t>
      </w:r>
      <w:r w:rsidR="009140D0" w:rsidRPr="001100A4">
        <w:rPr>
          <w:rFonts w:ascii="Times New Roman" w:eastAsia="Times New Roman" w:hAnsi="Times New Roman" w:cs="Times New Roman"/>
          <w:sz w:val="28"/>
          <w:szCs w:val="28"/>
          <w:lang w:val="uk-UA" w:eastAsia="uk-UA"/>
        </w:rPr>
        <w:t>,</w:t>
      </w:r>
      <w:r w:rsidR="00095D62" w:rsidRPr="001100A4">
        <w:rPr>
          <w:rFonts w:ascii="Times New Roman" w:eastAsia="Times New Roman" w:hAnsi="Times New Roman" w:cs="Times New Roman"/>
          <w:sz w:val="28"/>
          <w:szCs w:val="28"/>
          <w:lang w:val="uk-UA" w:eastAsia="uk-UA"/>
        </w:rPr>
        <w:t xml:space="preserve"> полягає в коментуванні, натисканні на кнопку «уподобання», поширення аудіовізуального засобу. У педагогічному контексті інтеракція </w:t>
      </w:r>
      <w:r w:rsidR="009140D0" w:rsidRPr="001100A4">
        <w:rPr>
          <w:rFonts w:ascii="Times New Roman" w:eastAsia="Times New Roman" w:hAnsi="Times New Roman" w:cs="Times New Roman"/>
          <w:sz w:val="28"/>
          <w:szCs w:val="28"/>
          <w:lang w:val="uk-UA" w:eastAsia="uk-UA"/>
        </w:rPr>
        <w:t xml:space="preserve">не лише </w:t>
      </w:r>
      <w:r w:rsidR="00095D62" w:rsidRPr="001100A4">
        <w:rPr>
          <w:rFonts w:ascii="Times New Roman" w:eastAsia="Times New Roman" w:hAnsi="Times New Roman" w:cs="Times New Roman"/>
          <w:sz w:val="28"/>
          <w:szCs w:val="28"/>
          <w:lang w:val="uk-UA" w:eastAsia="uk-UA"/>
        </w:rPr>
        <w:t>сприяє поширенню мемів</w:t>
      </w:r>
      <w:r w:rsidR="009140D0" w:rsidRPr="001100A4">
        <w:rPr>
          <w:rFonts w:ascii="Times New Roman" w:eastAsia="Times New Roman" w:hAnsi="Times New Roman" w:cs="Times New Roman"/>
          <w:sz w:val="28"/>
          <w:szCs w:val="28"/>
          <w:lang w:val="uk-UA" w:eastAsia="uk-UA"/>
        </w:rPr>
        <w:t xml:space="preserve"> </w:t>
      </w:r>
      <w:r w:rsidR="009140D0" w:rsidRPr="001100A4">
        <w:rPr>
          <w:rFonts w:ascii="Times New Roman" w:eastAsia="Times New Roman" w:hAnsi="Times New Roman" w:cs="Times New Roman"/>
          <w:sz w:val="28"/>
          <w:szCs w:val="28"/>
          <w:lang w:val="uk-UA" w:eastAsia="uk-UA"/>
        </w:rPr>
        <w:lastRenderedPageBreak/>
        <w:t>завдяки взаємодії користувачів, а</w:t>
      </w:r>
      <w:r w:rsidR="00095D62" w:rsidRPr="001100A4">
        <w:rPr>
          <w:rFonts w:ascii="Times New Roman" w:eastAsia="Times New Roman" w:hAnsi="Times New Roman" w:cs="Times New Roman"/>
          <w:sz w:val="28"/>
          <w:szCs w:val="28"/>
          <w:lang w:val="uk-UA" w:eastAsia="uk-UA"/>
        </w:rPr>
        <w:t xml:space="preserve"> водночас залучає </w:t>
      </w:r>
      <w:r w:rsidR="009140D0" w:rsidRPr="001100A4">
        <w:rPr>
          <w:rFonts w:ascii="Times New Roman" w:eastAsia="Times New Roman" w:hAnsi="Times New Roman" w:cs="Times New Roman"/>
          <w:sz w:val="28"/>
          <w:szCs w:val="28"/>
          <w:lang w:val="uk-UA" w:eastAsia="uk-UA"/>
        </w:rPr>
        <w:t>здобувачів</w:t>
      </w:r>
      <w:r w:rsidR="00095D62" w:rsidRPr="001100A4">
        <w:rPr>
          <w:rFonts w:ascii="Times New Roman" w:eastAsia="Times New Roman" w:hAnsi="Times New Roman" w:cs="Times New Roman"/>
          <w:sz w:val="28"/>
          <w:szCs w:val="28"/>
          <w:lang w:val="uk-UA" w:eastAsia="uk-UA"/>
        </w:rPr>
        <w:t xml:space="preserve"> до процесу взаємодії з засобом навчання та / або іншими користувачами.</w:t>
      </w:r>
    </w:p>
    <w:p w14:paraId="27F75851" w14:textId="149C6864" w:rsidR="00AB4056" w:rsidRPr="001100A4" w:rsidRDefault="00AB4056"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1100A4">
        <w:rPr>
          <w:rFonts w:ascii="Times New Roman" w:eastAsia="Times New Roman" w:hAnsi="Times New Roman" w:cs="Times New Roman"/>
          <w:sz w:val="28"/>
          <w:szCs w:val="28"/>
          <w:lang w:val="uk-UA" w:eastAsia="uk-UA"/>
        </w:rPr>
        <w:t xml:space="preserve">Інтеракція є дотичною до інтерактивних методів, які направлені на ширшу  «взаємодію  здобувачів  освіти  не  тільки  з  викладачем,  але  й  один з одним», а також «на домінування їхньої активності в процесі навчання» </w:t>
      </w:r>
      <w:sdt>
        <w:sdtPr>
          <w:rPr>
            <w:rFonts w:ascii="Times New Roman" w:eastAsia="Times New Roman" w:hAnsi="Times New Roman" w:cs="Times New Roman"/>
            <w:sz w:val="28"/>
            <w:szCs w:val="28"/>
            <w:lang w:val="uk-UA" w:eastAsia="uk-UA"/>
          </w:rPr>
          <w:id w:val="1612934592"/>
          <w:citation/>
        </w:sdtPr>
        <w:sdtContent>
          <w:r w:rsidRPr="001100A4">
            <w:rPr>
              <w:rFonts w:ascii="Times New Roman" w:eastAsia="Times New Roman" w:hAnsi="Times New Roman" w:cs="Times New Roman"/>
              <w:sz w:val="28"/>
              <w:szCs w:val="28"/>
              <w:lang w:val="uk-UA" w:eastAsia="uk-UA"/>
            </w:rPr>
            <w:fldChar w:fldCharType="begin"/>
          </w:r>
          <w:r w:rsidRPr="001100A4">
            <w:rPr>
              <w:rFonts w:ascii="Times New Roman" w:eastAsia="Times New Roman" w:hAnsi="Times New Roman" w:cs="Times New Roman"/>
              <w:sz w:val="28"/>
              <w:szCs w:val="28"/>
              <w:lang w:val="uk-UA" w:eastAsia="uk-UA"/>
            </w:rPr>
            <w:instrText xml:space="preserve">CITATION Баш23 \p 38 \l 1058 </w:instrText>
          </w:r>
          <w:r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(Башкір, 2023, с. 38)</w:t>
          </w:r>
          <w:r w:rsidRPr="001100A4">
            <w:rPr>
              <w:rFonts w:ascii="Times New Roman" w:eastAsia="Times New Roman" w:hAnsi="Times New Roman" w:cs="Times New Roman"/>
              <w:sz w:val="28"/>
              <w:szCs w:val="28"/>
              <w:lang w:val="uk-UA" w:eastAsia="uk-UA"/>
            </w:rPr>
            <w:fldChar w:fldCharType="end"/>
          </w:r>
        </w:sdtContent>
      </w:sdt>
      <w:r w:rsidRPr="001100A4">
        <w:rPr>
          <w:rFonts w:ascii="Times New Roman" w:eastAsia="Times New Roman" w:hAnsi="Times New Roman" w:cs="Times New Roman"/>
          <w:sz w:val="28"/>
          <w:szCs w:val="28"/>
          <w:lang w:val="uk-UA" w:eastAsia="uk-UA"/>
        </w:rPr>
        <w:t>.</w:t>
      </w:r>
    </w:p>
    <w:p w14:paraId="265D5FD7" w14:textId="5990C0E5" w:rsidR="00272D3F" w:rsidRPr="001100A4" w:rsidRDefault="00855D10"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1100A4">
        <w:rPr>
          <w:rFonts w:ascii="Times New Roman" w:eastAsia="Times New Roman" w:hAnsi="Times New Roman" w:cs="Times New Roman"/>
          <w:sz w:val="28"/>
          <w:szCs w:val="28"/>
          <w:lang w:val="uk-UA" w:eastAsia="uk-UA"/>
        </w:rPr>
        <w:t>Інтеракція може полягати у виконанні вправ, пошуку незнайомих слів, знайомстві з історичним та культурним контекстом, реаліями, першоджерелами.</w:t>
      </w:r>
      <w:r w:rsidR="004A46B4" w:rsidRPr="001100A4">
        <w:rPr>
          <w:rFonts w:ascii="Times New Roman" w:eastAsia="Times New Roman" w:hAnsi="Times New Roman" w:cs="Times New Roman"/>
          <w:sz w:val="28"/>
          <w:szCs w:val="28"/>
          <w:lang w:val="uk-UA" w:eastAsia="uk-UA"/>
        </w:rPr>
        <w:t xml:space="preserve"> Інтеракція також створює умови для «самостійного» навчання, коли здобувач освіти взаємодіятиме з засобами освіти.</w:t>
      </w:r>
      <w:r w:rsidRPr="001100A4">
        <w:rPr>
          <w:rFonts w:ascii="Times New Roman" w:eastAsia="Times New Roman" w:hAnsi="Times New Roman" w:cs="Times New Roman"/>
          <w:sz w:val="28"/>
          <w:szCs w:val="28"/>
          <w:lang w:val="uk-UA" w:eastAsia="uk-UA"/>
        </w:rPr>
        <w:t xml:space="preserve"> I.</w:t>
      </w:r>
      <w:r w:rsidR="004A46B4" w:rsidRPr="001100A4">
        <w:rPr>
          <w:rFonts w:ascii="Times New Roman" w:eastAsia="Times New Roman" w:hAnsi="Times New Roman" w:cs="Times New Roman"/>
          <w:sz w:val="28"/>
          <w:szCs w:val="28"/>
          <w:lang w:val="uk-UA" w:eastAsia="uk-UA"/>
        </w:rPr>
        <w:t> </w:t>
      </w:r>
      <w:r w:rsidRPr="001100A4">
        <w:rPr>
          <w:rFonts w:ascii="Times New Roman" w:eastAsia="Times New Roman" w:hAnsi="Times New Roman" w:cs="Times New Roman"/>
          <w:sz w:val="28"/>
          <w:szCs w:val="28"/>
          <w:lang w:val="uk-UA" w:eastAsia="uk-UA"/>
        </w:rPr>
        <w:t>L.</w:t>
      </w:r>
      <w:r w:rsidR="004A46B4" w:rsidRPr="001100A4">
        <w:rPr>
          <w:rFonts w:ascii="Times New Roman" w:eastAsia="Times New Roman" w:hAnsi="Times New Roman" w:cs="Times New Roman"/>
          <w:sz w:val="28"/>
          <w:szCs w:val="28"/>
          <w:lang w:val="uk-UA" w:eastAsia="uk-UA"/>
        </w:rPr>
        <w:t> </w:t>
      </w:r>
      <w:proofErr w:type="spellStart"/>
      <w:r w:rsidRPr="001100A4">
        <w:rPr>
          <w:rFonts w:ascii="Times New Roman" w:eastAsia="Times New Roman" w:hAnsi="Times New Roman" w:cs="Times New Roman"/>
          <w:sz w:val="28"/>
          <w:szCs w:val="28"/>
          <w:lang w:val="uk-UA" w:eastAsia="uk-UA"/>
        </w:rPr>
        <w:t>Rivero</w:t>
      </w:r>
      <w:proofErr w:type="spellEnd"/>
      <w:r w:rsidRPr="001100A4">
        <w:rPr>
          <w:rFonts w:ascii="Times New Roman" w:eastAsia="Times New Roman" w:hAnsi="Times New Roman" w:cs="Times New Roman"/>
          <w:sz w:val="28"/>
          <w:szCs w:val="28"/>
          <w:lang w:val="uk-UA" w:eastAsia="uk-UA"/>
        </w:rPr>
        <w:t xml:space="preserve"> </w:t>
      </w:r>
      <w:proofErr w:type="spellStart"/>
      <w:r w:rsidRPr="001100A4">
        <w:rPr>
          <w:rFonts w:ascii="Times New Roman" w:eastAsia="Times New Roman" w:hAnsi="Times New Roman" w:cs="Times New Roman"/>
          <w:sz w:val="28"/>
          <w:szCs w:val="28"/>
          <w:lang w:val="uk-UA" w:eastAsia="uk-UA"/>
        </w:rPr>
        <w:t>Vilá</w:t>
      </w:r>
      <w:proofErr w:type="spellEnd"/>
      <w:r w:rsidRPr="001100A4">
        <w:rPr>
          <w:rFonts w:ascii="Times New Roman" w:eastAsia="Times New Roman" w:hAnsi="Times New Roman" w:cs="Times New Roman"/>
          <w:sz w:val="28"/>
          <w:szCs w:val="28"/>
          <w:lang w:val="uk-UA" w:eastAsia="uk-UA"/>
        </w:rPr>
        <w:t xml:space="preserve"> визначає такі можливості як перехід за гіперпосиланнями, пошук визначення слів, при чому здобувач має свободу обрати будь-який напрям для подальшого глибшого ознайомлення з темою, яка його цікавить </w:t>
      </w:r>
      <w:sdt>
        <w:sdtPr>
          <w:rPr>
            <w:rFonts w:ascii="Times New Roman" w:eastAsia="Times New Roman" w:hAnsi="Times New Roman" w:cs="Times New Roman"/>
            <w:sz w:val="28"/>
            <w:szCs w:val="28"/>
            <w:lang w:val="uk-UA" w:eastAsia="uk-UA"/>
          </w:rPr>
          <w:id w:val="856773246"/>
          <w:citation/>
        </w:sdtPr>
        <w:sdtContent>
          <w:r w:rsidRPr="001100A4">
            <w:rPr>
              <w:rFonts w:ascii="Times New Roman" w:eastAsia="Times New Roman" w:hAnsi="Times New Roman" w:cs="Times New Roman"/>
              <w:sz w:val="28"/>
              <w:szCs w:val="28"/>
              <w:lang w:val="uk-UA" w:eastAsia="uk-UA"/>
            </w:rPr>
            <w:fldChar w:fldCharType="begin"/>
          </w:r>
          <w:r w:rsidRPr="001100A4">
            <w:rPr>
              <w:rFonts w:ascii="Times New Roman" w:eastAsia="Times New Roman" w:hAnsi="Times New Roman" w:cs="Times New Roman"/>
              <w:sz w:val="28"/>
              <w:szCs w:val="28"/>
              <w:lang w:val="uk-UA" w:eastAsia="uk-UA"/>
            </w:rPr>
            <w:instrText xml:space="preserve">CITATION source7 \p 276 \l 1058 </w:instrText>
          </w:r>
          <w:r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(Rivero Vilá, 2011, с. 276)</w:t>
          </w:r>
          <w:r w:rsidRPr="001100A4">
            <w:rPr>
              <w:rFonts w:ascii="Times New Roman" w:eastAsia="Times New Roman" w:hAnsi="Times New Roman" w:cs="Times New Roman"/>
              <w:sz w:val="28"/>
              <w:szCs w:val="28"/>
              <w:lang w:val="uk-UA" w:eastAsia="uk-UA"/>
            </w:rPr>
            <w:fldChar w:fldCharType="end"/>
          </w:r>
        </w:sdtContent>
      </w:sdt>
      <w:r w:rsidRPr="001100A4">
        <w:rPr>
          <w:rFonts w:ascii="Times New Roman" w:eastAsia="Times New Roman" w:hAnsi="Times New Roman" w:cs="Times New Roman"/>
          <w:sz w:val="28"/>
          <w:szCs w:val="28"/>
          <w:lang w:val="uk-UA" w:eastAsia="uk-UA"/>
        </w:rPr>
        <w:t xml:space="preserve">. </w:t>
      </w:r>
      <w:r w:rsidR="009140D0" w:rsidRPr="001100A4">
        <w:rPr>
          <w:rFonts w:ascii="Times New Roman" w:eastAsia="Times New Roman" w:hAnsi="Times New Roman" w:cs="Times New Roman"/>
          <w:sz w:val="28"/>
          <w:szCs w:val="28"/>
          <w:lang w:val="uk-UA" w:eastAsia="uk-UA"/>
        </w:rPr>
        <w:t>Таким чином, інтеракція передбачає взаємодію здобувачів з мемами або здобувачів один з одним в інтерактивному середовищі, наповненому «живою» лексикою, актуалізованою у реалістичних або реальних комунікативних ситуаціях, справжніми жестами, або в найефективнішому, на наш погляд, випадк</w:t>
      </w:r>
      <w:r w:rsidR="00627FC7" w:rsidRPr="001100A4">
        <w:rPr>
          <w:rFonts w:ascii="Times New Roman" w:eastAsia="Times New Roman" w:hAnsi="Times New Roman" w:cs="Times New Roman"/>
          <w:sz w:val="28"/>
          <w:szCs w:val="28"/>
          <w:lang w:val="uk-UA" w:eastAsia="uk-UA"/>
        </w:rPr>
        <w:t>у</w:t>
      </w:r>
      <w:r w:rsidR="009140D0" w:rsidRPr="001100A4">
        <w:rPr>
          <w:rFonts w:ascii="Times New Roman" w:eastAsia="Times New Roman" w:hAnsi="Times New Roman" w:cs="Times New Roman"/>
          <w:sz w:val="28"/>
          <w:szCs w:val="28"/>
          <w:lang w:val="uk-UA" w:eastAsia="uk-UA"/>
        </w:rPr>
        <w:t xml:space="preserve"> інтеракція навіть полягає у спілкуванні здобувачів базової середньої освіти один з одним іноземною мовою, що сприяє закріпленню лексичного, граматичного та фонетичного матеріалу, відпрацюванню кліше, створенні умов для самовираження та </w:t>
      </w:r>
      <w:r w:rsidR="00315BC4" w:rsidRPr="001100A4">
        <w:rPr>
          <w:rFonts w:ascii="Times New Roman" w:eastAsia="Times New Roman" w:hAnsi="Times New Roman" w:cs="Times New Roman"/>
          <w:sz w:val="28"/>
          <w:szCs w:val="28"/>
          <w:lang w:val="uk-UA" w:eastAsia="uk-UA"/>
        </w:rPr>
        <w:t>мотивації.</w:t>
      </w:r>
    </w:p>
    <w:p w14:paraId="484931F5" w14:textId="0B16929A" w:rsidR="00855D10" w:rsidRPr="001100A4" w:rsidRDefault="00272D3F" w:rsidP="00664013">
      <w:pPr>
        <w:spacing w:after="0" w:line="360" w:lineRule="auto"/>
        <w:ind w:firstLine="709"/>
        <w:contextualSpacing/>
        <w:jc w:val="both"/>
        <w:rPr>
          <w:rFonts w:ascii="Times New Roman" w:eastAsia="Times New Roman" w:hAnsi="Times New Roman" w:cs="Times New Roman"/>
          <w:color w:val="00B050"/>
          <w:sz w:val="28"/>
          <w:szCs w:val="28"/>
          <w:lang w:val="uk-UA" w:eastAsia="uk-UA"/>
        </w:rPr>
      </w:pPr>
      <w:r w:rsidRPr="001100A4">
        <w:rPr>
          <w:rFonts w:ascii="Times New Roman" w:eastAsia="Times New Roman" w:hAnsi="Times New Roman" w:cs="Times New Roman"/>
          <w:sz w:val="28"/>
          <w:szCs w:val="28"/>
          <w:lang w:val="uk-UA" w:eastAsia="uk-UA"/>
        </w:rPr>
        <w:t>І</w:t>
      </w:r>
      <w:r w:rsidR="007B1A65" w:rsidRPr="001100A4">
        <w:rPr>
          <w:rFonts w:ascii="Times New Roman" w:eastAsia="Times New Roman" w:hAnsi="Times New Roman" w:cs="Times New Roman"/>
          <w:sz w:val="28"/>
          <w:szCs w:val="28"/>
          <w:lang w:val="uk-UA" w:eastAsia="uk-UA"/>
        </w:rPr>
        <w:t xml:space="preserve">нтеракція лежить в основі </w:t>
      </w:r>
      <w:r w:rsidR="00855D10" w:rsidRPr="001100A4">
        <w:rPr>
          <w:rFonts w:ascii="Times New Roman" w:eastAsia="Times New Roman" w:hAnsi="Times New Roman" w:cs="Times New Roman"/>
          <w:sz w:val="28"/>
          <w:szCs w:val="28"/>
          <w:lang w:val="uk-UA" w:eastAsia="uk-UA"/>
        </w:rPr>
        <w:t>багатого, плідного та унікального досвіду</w:t>
      </w:r>
      <w:r w:rsidR="007B1A65" w:rsidRPr="001100A4">
        <w:rPr>
          <w:rFonts w:ascii="Times New Roman" w:eastAsia="Times New Roman" w:hAnsi="Times New Roman" w:cs="Times New Roman"/>
          <w:sz w:val="28"/>
          <w:szCs w:val="28"/>
          <w:lang w:val="uk-UA" w:eastAsia="uk-UA"/>
        </w:rPr>
        <w:t>, який, ймовірно</w:t>
      </w:r>
      <w:r w:rsidR="00A941D7" w:rsidRPr="001100A4">
        <w:rPr>
          <w:rFonts w:ascii="Times New Roman" w:eastAsia="Times New Roman" w:hAnsi="Times New Roman" w:cs="Times New Roman"/>
          <w:sz w:val="28"/>
          <w:szCs w:val="28"/>
          <w:lang w:val="uk-UA" w:eastAsia="uk-UA"/>
        </w:rPr>
        <w:t>,</w:t>
      </w:r>
      <w:r w:rsidR="007B1A65" w:rsidRPr="001100A4">
        <w:rPr>
          <w:rFonts w:ascii="Times New Roman" w:eastAsia="Times New Roman" w:hAnsi="Times New Roman" w:cs="Times New Roman"/>
          <w:sz w:val="28"/>
          <w:szCs w:val="28"/>
          <w:lang w:val="uk-UA" w:eastAsia="uk-UA"/>
        </w:rPr>
        <w:t xml:space="preserve"> є найсильнішим аспектом мотивації.</w:t>
      </w:r>
      <w:r w:rsidR="004471F1" w:rsidRPr="001100A4">
        <w:rPr>
          <w:rFonts w:ascii="Times New Roman" w:eastAsia="Times New Roman" w:hAnsi="Times New Roman" w:cs="Times New Roman"/>
          <w:sz w:val="28"/>
          <w:szCs w:val="28"/>
          <w:lang w:val="uk-UA" w:eastAsia="uk-UA"/>
        </w:rPr>
        <w:t xml:space="preserve"> </w:t>
      </w:r>
      <w:r w:rsidR="007B1A65" w:rsidRPr="001100A4">
        <w:rPr>
          <w:rFonts w:ascii="Times New Roman" w:eastAsia="Times New Roman" w:hAnsi="Times New Roman" w:cs="Times New Roman"/>
          <w:sz w:val="28"/>
          <w:szCs w:val="28"/>
          <w:lang w:val="uk-UA" w:eastAsia="uk-UA"/>
        </w:rPr>
        <w:t>І</w:t>
      </w:r>
      <w:r w:rsidR="00855D10" w:rsidRPr="001100A4">
        <w:rPr>
          <w:rFonts w:ascii="Times New Roman" w:eastAsia="Times New Roman" w:hAnsi="Times New Roman" w:cs="Times New Roman"/>
          <w:sz w:val="28"/>
          <w:szCs w:val="28"/>
          <w:lang w:val="uk-UA" w:eastAsia="uk-UA"/>
        </w:rPr>
        <w:t xml:space="preserve">нтеракція </w:t>
      </w:r>
      <w:r w:rsidR="007B1A65" w:rsidRPr="001100A4">
        <w:rPr>
          <w:rFonts w:ascii="Times New Roman" w:eastAsia="Times New Roman" w:hAnsi="Times New Roman" w:cs="Times New Roman"/>
          <w:sz w:val="28"/>
          <w:szCs w:val="28"/>
          <w:lang w:val="uk-UA" w:eastAsia="uk-UA"/>
        </w:rPr>
        <w:t xml:space="preserve">також </w:t>
      </w:r>
      <w:r w:rsidR="00855D10" w:rsidRPr="001100A4">
        <w:rPr>
          <w:rFonts w:ascii="Times New Roman" w:eastAsia="Times New Roman" w:hAnsi="Times New Roman" w:cs="Times New Roman"/>
          <w:sz w:val="28"/>
          <w:szCs w:val="28"/>
          <w:lang w:val="uk-UA" w:eastAsia="uk-UA"/>
        </w:rPr>
        <w:t>формує навички пошуку інформації та спілкування, поглиблює знання.</w:t>
      </w:r>
      <w:r w:rsidR="006B6489" w:rsidRPr="001100A4">
        <w:rPr>
          <w:rFonts w:ascii="Times New Roman" w:eastAsia="Times New Roman" w:hAnsi="Times New Roman" w:cs="Times New Roman"/>
          <w:sz w:val="28"/>
          <w:szCs w:val="28"/>
          <w:lang w:val="uk-UA" w:eastAsia="uk-UA"/>
        </w:rPr>
        <w:t xml:space="preserve"> </w:t>
      </w:r>
      <w:r w:rsidR="00855D10" w:rsidRPr="001100A4">
        <w:rPr>
          <w:rFonts w:ascii="Times New Roman" w:eastAsia="Times New Roman" w:hAnsi="Times New Roman" w:cs="Times New Roman"/>
          <w:sz w:val="28"/>
          <w:szCs w:val="28"/>
          <w:lang w:val="uk-UA" w:eastAsia="uk-UA"/>
        </w:rPr>
        <w:t>Дискурсивна компетентність є однією з тих компетентностей, як</w:t>
      </w:r>
      <w:r w:rsidR="00C83F86" w:rsidRPr="001100A4">
        <w:rPr>
          <w:rFonts w:ascii="Times New Roman" w:eastAsia="Times New Roman" w:hAnsi="Times New Roman" w:cs="Times New Roman"/>
          <w:sz w:val="28"/>
          <w:szCs w:val="28"/>
          <w:lang w:val="uk-UA" w:eastAsia="uk-UA"/>
        </w:rPr>
        <w:t>і</w:t>
      </w:r>
      <w:r w:rsidR="00855D10" w:rsidRPr="001100A4">
        <w:rPr>
          <w:rFonts w:ascii="Times New Roman" w:eastAsia="Times New Roman" w:hAnsi="Times New Roman" w:cs="Times New Roman"/>
          <w:sz w:val="28"/>
          <w:szCs w:val="28"/>
          <w:lang w:val="uk-UA" w:eastAsia="uk-UA"/>
        </w:rPr>
        <w:t xml:space="preserve"> можна формувати за допомогою </w:t>
      </w:r>
      <w:proofErr w:type="spellStart"/>
      <w:r w:rsidR="00855D10" w:rsidRPr="001100A4">
        <w:rPr>
          <w:rFonts w:ascii="Times New Roman" w:eastAsia="Times New Roman" w:hAnsi="Times New Roman" w:cs="Times New Roman"/>
          <w:sz w:val="28"/>
          <w:szCs w:val="28"/>
          <w:lang w:val="uk-UA" w:eastAsia="uk-UA"/>
        </w:rPr>
        <w:t>інтеракції</w:t>
      </w:r>
      <w:proofErr w:type="spellEnd"/>
      <w:r w:rsidR="007B1A65" w:rsidRPr="001100A4">
        <w:rPr>
          <w:rFonts w:ascii="Times New Roman" w:eastAsia="Times New Roman" w:hAnsi="Times New Roman" w:cs="Times New Roman"/>
          <w:sz w:val="28"/>
          <w:szCs w:val="28"/>
          <w:lang w:val="uk-UA" w:eastAsia="uk-UA"/>
        </w:rPr>
        <w:t xml:space="preserve"> з використанням </w:t>
      </w:r>
      <w:r w:rsidR="00855D10" w:rsidRPr="001100A4">
        <w:rPr>
          <w:rFonts w:ascii="Times New Roman" w:eastAsia="Times New Roman" w:hAnsi="Times New Roman" w:cs="Times New Roman"/>
          <w:sz w:val="28"/>
          <w:szCs w:val="28"/>
          <w:lang w:val="uk-UA" w:eastAsia="uk-UA"/>
        </w:rPr>
        <w:t>аудіовізуаль</w:t>
      </w:r>
      <w:r w:rsidR="007B1A65" w:rsidRPr="001100A4">
        <w:rPr>
          <w:rFonts w:ascii="Times New Roman" w:eastAsia="Times New Roman" w:hAnsi="Times New Roman" w:cs="Times New Roman"/>
          <w:sz w:val="28"/>
          <w:szCs w:val="28"/>
          <w:lang w:val="uk-UA" w:eastAsia="uk-UA"/>
        </w:rPr>
        <w:t xml:space="preserve">них </w:t>
      </w:r>
      <w:r w:rsidR="00855D10" w:rsidRPr="001100A4">
        <w:rPr>
          <w:rFonts w:ascii="Times New Roman" w:eastAsia="Times New Roman" w:hAnsi="Times New Roman" w:cs="Times New Roman"/>
          <w:sz w:val="28"/>
          <w:szCs w:val="28"/>
          <w:lang w:val="uk-UA" w:eastAsia="uk-UA"/>
        </w:rPr>
        <w:t>засоб</w:t>
      </w:r>
      <w:r w:rsidR="007B1A65" w:rsidRPr="001100A4">
        <w:rPr>
          <w:rFonts w:ascii="Times New Roman" w:eastAsia="Times New Roman" w:hAnsi="Times New Roman" w:cs="Times New Roman"/>
          <w:sz w:val="28"/>
          <w:szCs w:val="28"/>
          <w:lang w:val="uk-UA" w:eastAsia="uk-UA"/>
        </w:rPr>
        <w:t>ів, оскільки вони</w:t>
      </w:r>
      <w:r w:rsidR="00855D10" w:rsidRPr="001100A4">
        <w:rPr>
          <w:rFonts w:ascii="Times New Roman" w:eastAsia="Times New Roman" w:hAnsi="Times New Roman" w:cs="Times New Roman"/>
          <w:sz w:val="28"/>
          <w:szCs w:val="28"/>
          <w:lang w:val="uk-UA" w:eastAsia="uk-UA"/>
        </w:rPr>
        <w:t xml:space="preserve"> створюють контекст певного дискурсу, з яким можуть взаємодіяти здобувачі, у тому числі спілкуючись на теми</w:t>
      </w:r>
      <w:r w:rsidR="00303794" w:rsidRPr="001100A4">
        <w:rPr>
          <w:rFonts w:ascii="Times New Roman" w:eastAsia="Times New Roman" w:hAnsi="Times New Roman" w:cs="Times New Roman"/>
          <w:sz w:val="28"/>
          <w:szCs w:val="28"/>
          <w:lang w:val="uk-UA" w:eastAsia="uk-UA"/>
        </w:rPr>
        <w:t>,</w:t>
      </w:r>
      <w:r w:rsidR="00855D10" w:rsidRPr="001100A4">
        <w:rPr>
          <w:rFonts w:ascii="Times New Roman" w:eastAsia="Times New Roman" w:hAnsi="Times New Roman" w:cs="Times New Roman"/>
          <w:sz w:val="28"/>
          <w:szCs w:val="28"/>
          <w:lang w:val="uk-UA" w:eastAsia="uk-UA"/>
        </w:rPr>
        <w:t xml:space="preserve"> властиві певному дискурсивному напрямку, наприклад, на форумі чи в коментарях </w:t>
      </w:r>
      <w:proofErr w:type="spellStart"/>
      <w:r w:rsidR="00855D10" w:rsidRPr="001100A4">
        <w:rPr>
          <w:rFonts w:ascii="Times New Roman" w:eastAsia="Times New Roman" w:hAnsi="Times New Roman" w:cs="Times New Roman"/>
          <w:sz w:val="28"/>
          <w:szCs w:val="28"/>
          <w:lang w:val="uk-UA" w:eastAsia="uk-UA"/>
        </w:rPr>
        <w:t>YouTube</w:t>
      </w:r>
      <w:proofErr w:type="spellEnd"/>
      <w:r w:rsidR="00855D10" w:rsidRPr="001100A4">
        <w:rPr>
          <w:rFonts w:ascii="Times New Roman" w:eastAsia="Times New Roman" w:hAnsi="Times New Roman" w:cs="Times New Roman"/>
          <w:sz w:val="28"/>
          <w:szCs w:val="28"/>
          <w:lang w:val="uk-UA" w:eastAsia="uk-UA"/>
        </w:rPr>
        <w:t>.</w:t>
      </w:r>
      <w:r w:rsidR="00A941D7" w:rsidRPr="001100A4">
        <w:rPr>
          <w:rFonts w:ascii="Times New Roman" w:eastAsia="Times New Roman" w:hAnsi="Times New Roman" w:cs="Times New Roman"/>
          <w:sz w:val="28"/>
          <w:szCs w:val="28"/>
          <w:lang w:val="uk-UA" w:eastAsia="uk-UA"/>
        </w:rPr>
        <w:t xml:space="preserve"> </w:t>
      </w:r>
    </w:p>
    <w:p w14:paraId="37E343C1" w14:textId="6F347671" w:rsidR="006B6489" w:rsidRPr="001100A4" w:rsidRDefault="00A941D7"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1100A4">
        <w:rPr>
          <w:rFonts w:ascii="Times New Roman" w:eastAsia="Times New Roman" w:hAnsi="Times New Roman" w:cs="Times New Roman"/>
          <w:sz w:val="28"/>
          <w:szCs w:val="28"/>
          <w:lang w:val="uk-UA" w:eastAsia="uk-UA"/>
        </w:rPr>
        <w:lastRenderedPageBreak/>
        <w:t xml:space="preserve">У ході дослідження зазначимо третій спосіб </w:t>
      </w:r>
      <w:r w:rsidR="008654A0" w:rsidRPr="001100A4">
        <w:rPr>
          <w:rFonts w:ascii="Times New Roman" w:eastAsia="Times New Roman" w:hAnsi="Times New Roman" w:cs="Times New Roman"/>
          <w:sz w:val="28"/>
          <w:szCs w:val="28"/>
          <w:lang w:val="uk-UA" w:eastAsia="uk-UA"/>
        </w:rPr>
        <w:t xml:space="preserve">розповсюдження </w:t>
      </w:r>
      <w:r w:rsidR="00756DCD" w:rsidRPr="001100A4">
        <w:rPr>
          <w:rFonts w:ascii="Times New Roman" w:hAnsi="Times New Roman" w:cs="Times New Roman"/>
          <w:sz w:val="28"/>
          <w:szCs w:val="28"/>
          <w:lang w:val="uk-UA"/>
        </w:rPr>
        <w:t>мемів під час формування дискурсивної компетентності у здобувачів базової середньої освіти</w:t>
      </w:r>
      <w:r w:rsidR="00756DCD">
        <w:rPr>
          <w:rFonts w:ascii="Times New Roman" w:eastAsia="Times New Roman" w:hAnsi="Times New Roman" w:cs="Times New Roman"/>
          <w:sz w:val="28"/>
          <w:szCs w:val="28"/>
          <w:lang w:val="uk-UA" w:eastAsia="uk-UA"/>
        </w:rPr>
        <w:t xml:space="preserve"> </w:t>
      </w:r>
      <w:r w:rsidR="00E713A5" w:rsidRPr="001100A4">
        <w:rPr>
          <w:rFonts w:ascii="Times New Roman" w:eastAsia="Times New Roman" w:hAnsi="Times New Roman" w:cs="Times New Roman"/>
          <w:sz w:val="28"/>
          <w:szCs w:val="28"/>
          <w:lang w:val="uk-UA" w:eastAsia="uk-UA"/>
        </w:rPr>
        <w:t xml:space="preserve">– </w:t>
      </w:r>
      <w:r w:rsidR="00E713A5" w:rsidRPr="001100A4">
        <w:rPr>
          <w:rFonts w:ascii="Times New Roman" w:eastAsia="Times New Roman" w:hAnsi="Times New Roman" w:cs="Times New Roman"/>
          <w:i/>
          <w:iCs/>
          <w:sz w:val="28"/>
          <w:szCs w:val="28"/>
          <w:lang w:val="uk-UA" w:eastAsia="uk-UA"/>
        </w:rPr>
        <w:t>р</w:t>
      </w:r>
      <w:r w:rsidR="00855D10" w:rsidRPr="001100A4">
        <w:rPr>
          <w:rFonts w:ascii="Times New Roman" w:eastAsia="Times New Roman" w:hAnsi="Times New Roman" w:cs="Times New Roman"/>
          <w:bCs/>
          <w:i/>
          <w:iCs/>
          <w:sz w:val="28"/>
          <w:szCs w:val="28"/>
          <w:lang w:val="uk-UA" w:eastAsia="uk-UA"/>
        </w:rPr>
        <w:t>еплікаці</w:t>
      </w:r>
      <w:r w:rsidR="00E713A5" w:rsidRPr="001100A4">
        <w:rPr>
          <w:rFonts w:ascii="Times New Roman" w:eastAsia="Times New Roman" w:hAnsi="Times New Roman" w:cs="Times New Roman"/>
          <w:bCs/>
          <w:i/>
          <w:iCs/>
          <w:sz w:val="28"/>
          <w:szCs w:val="28"/>
          <w:lang w:val="uk-UA" w:eastAsia="uk-UA"/>
        </w:rPr>
        <w:t>ю</w:t>
      </w:r>
      <w:r w:rsidR="00E713A5" w:rsidRPr="001100A4">
        <w:rPr>
          <w:rFonts w:ascii="Times New Roman" w:eastAsia="Times New Roman" w:hAnsi="Times New Roman" w:cs="Times New Roman"/>
          <w:bCs/>
          <w:sz w:val="28"/>
          <w:szCs w:val="28"/>
          <w:lang w:val="uk-UA" w:eastAsia="uk-UA"/>
        </w:rPr>
        <w:t xml:space="preserve">, що позначає процес </w:t>
      </w:r>
      <w:r w:rsidR="00855D10" w:rsidRPr="001100A4">
        <w:rPr>
          <w:rFonts w:ascii="Times New Roman" w:eastAsia="Times New Roman" w:hAnsi="Times New Roman" w:cs="Times New Roman"/>
          <w:sz w:val="28"/>
          <w:szCs w:val="28"/>
          <w:lang w:val="uk-UA" w:eastAsia="uk-UA"/>
        </w:rPr>
        <w:t xml:space="preserve">створення копій, а в контексті </w:t>
      </w:r>
      <w:r w:rsidR="00F210EB" w:rsidRPr="001100A4">
        <w:rPr>
          <w:rFonts w:ascii="Times New Roman" w:eastAsia="Times New Roman" w:hAnsi="Times New Roman" w:cs="Times New Roman"/>
          <w:sz w:val="28"/>
          <w:szCs w:val="28"/>
          <w:lang w:val="uk-UA" w:eastAsia="uk-UA"/>
        </w:rPr>
        <w:t xml:space="preserve">педагогіки може позначати </w:t>
      </w:r>
      <w:r w:rsidR="00855D10" w:rsidRPr="001100A4">
        <w:rPr>
          <w:rFonts w:ascii="Times New Roman" w:eastAsia="Times New Roman" w:hAnsi="Times New Roman" w:cs="Times New Roman"/>
          <w:sz w:val="28"/>
          <w:szCs w:val="28"/>
          <w:lang w:val="uk-UA" w:eastAsia="uk-UA"/>
        </w:rPr>
        <w:t xml:space="preserve">процес наслідування, продукування й  використання на практиці власних висловлювань, жестів, міміки, інтонаційних </w:t>
      </w:r>
      <w:proofErr w:type="spellStart"/>
      <w:r w:rsidR="00855D10" w:rsidRPr="001100A4">
        <w:rPr>
          <w:rFonts w:ascii="Times New Roman" w:eastAsia="Times New Roman" w:hAnsi="Times New Roman" w:cs="Times New Roman"/>
          <w:sz w:val="28"/>
          <w:szCs w:val="28"/>
          <w:lang w:val="uk-UA" w:eastAsia="uk-UA"/>
        </w:rPr>
        <w:t>патернів</w:t>
      </w:r>
      <w:proofErr w:type="spellEnd"/>
      <w:r w:rsidR="00855D10" w:rsidRPr="001100A4">
        <w:rPr>
          <w:rFonts w:ascii="Times New Roman" w:eastAsia="Times New Roman" w:hAnsi="Times New Roman" w:cs="Times New Roman"/>
          <w:sz w:val="28"/>
          <w:szCs w:val="28"/>
          <w:lang w:val="uk-UA" w:eastAsia="uk-UA"/>
        </w:rPr>
        <w:t xml:space="preserve"> й інших почутих і побачених мемів. Іншими словами, реплікацію можна охарактеризувати як перехід від знань до навичок і вмінь.</w:t>
      </w:r>
    </w:p>
    <w:p w14:paraId="3B0E5BF8" w14:textId="5E64FF76" w:rsidR="00855D10" w:rsidRDefault="006B6489" w:rsidP="00664013">
      <w:pPr>
        <w:spacing w:after="0" w:line="360" w:lineRule="auto"/>
        <w:ind w:firstLine="709"/>
        <w:contextualSpacing/>
        <w:jc w:val="both"/>
        <w:rPr>
          <w:rFonts w:ascii="Times New Roman" w:eastAsia="Times New Roman" w:hAnsi="Times New Roman" w:cs="Times New Roman"/>
          <w:sz w:val="28"/>
          <w:szCs w:val="28"/>
          <w:lang w:val="uk-UA" w:eastAsia="uk-UA"/>
        </w:rPr>
      </w:pPr>
      <w:r w:rsidRPr="001100A4">
        <w:rPr>
          <w:rFonts w:ascii="Times New Roman" w:eastAsia="Times New Roman" w:hAnsi="Times New Roman" w:cs="Times New Roman"/>
          <w:sz w:val="28"/>
          <w:szCs w:val="28"/>
          <w:lang w:val="uk-UA" w:eastAsia="uk-UA"/>
        </w:rPr>
        <w:t xml:space="preserve">Логіка викладу дослідження вимагає детальніше зосередитися на формуванні дискурсивної компетентності за допомогою реплікації з використанням аудіовізуальних засобів. </w:t>
      </w:r>
      <w:r w:rsidR="00855D10" w:rsidRPr="001100A4">
        <w:rPr>
          <w:rFonts w:ascii="Times New Roman" w:eastAsia="Times New Roman" w:hAnsi="Times New Roman" w:cs="Times New Roman"/>
          <w:sz w:val="28"/>
          <w:szCs w:val="28"/>
          <w:lang w:val="uk-UA" w:eastAsia="uk-UA"/>
        </w:rPr>
        <w:t>I. </w:t>
      </w:r>
      <w:proofErr w:type="spellStart"/>
      <w:r w:rsidR="00855D10" w:rsidRPr="001100A4">
        <w:rPr>
          <w:rFonts w:ascii="Times New Roman" w:eastAsia="Times New Roman" w:hAnsi="Times New Roman" w:cs="Times New Roman"/>
          <w:sz w:val="28"/>
          <w:szCs w:val="28"/>
          <w:lang w:val="uk-UA" w:eastAsia="uk-UA"/>
        </w:rPr>
        <w:t>Çakir</w:t>
      </w:r>
      <w:proofErr w:type="spellEnd"/>
      <w:r w:rsidR="00855D10" w:rsidRPr="001100A4">
        <w:rPr>
          <w:rFonts w:ascii="Times New Roman" w:eastAsia="Times New Roman" w:hAnsi="Times New Roman" w:cs="Times New Roman"/>
          <w:sz w:val="28"/>
          <w:szCs w:val="28"/>
          <w:lang w:val="uk-UA" w:eastAsia="uk-UA"/>
        </w:rPr>
        <w:t xml:space="preserve"> пропонує давати здобувачам моделі для наслідування у рольовій грі </w:t>
      </w:r>
      <w:sdt>
        <w:sdtPr>
          <w:rPr>
            <w:rFonts w:ascii="Times New Roman" w:eastAsia="Times New Roman" w:hAnsi="Times New Roman" w:cs="Times New Roman"/>
            <w:sz w:val="28"/>
            <w:szCs w:val="28"/>
            <w:lang w:val="uk-UA" w:eastAsia="uk-UA"/>
          </w:rPr>
          <w:id w:val="-823740996"/>
          <w:citation/>
        </w:sdtPr>
        <w:sdtContent>
          <w:r w:rsidR="00855D10" w:rsidRPr="001100A4">
            <w:rPr>
              <w:rFonts w:ascii="Times New Roman" w:eastAsia="Times New Roman" w:hAnsi="Times New Roman" w:cs="Times New Roman"/>
              <w:sz w:val="28"/>
              <w:szCs w:val="28"/>
              <w:lang w:val="uk-UA" w:eastAsia="uk-UA"/>
            </w:rPr>
            <w:fldChar w:fldCharType="begin"/>
          </w:r>
          <w:r w:rsidR="00855D10" w:rsidRPr="001100A4">
            <w:rPr>
              <w:rFonts w:ascii="Times New Roman" w:eastAsia="Times New Roman" w:hAnsi="Times New Roman" w:cs="Times New Roman"/>
              <w:sz w:val="28"/>
              <w:szCs w:val="28"/>
              <w:lang w:val="uk-UA" w:eastAsia="uk-UA"/>
            </w:rPr>
            <w:instrText xml:space="preserve">CITATION source1 \p 2 \l 1058 </w:instrText>
          </w:r>
          <w:r w:rsidR="00855D10"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(Çakir, 2006, p. 2)</w:t>
          </w:r>
          <w:r w:rsidR="00855D10" w:rsidRPr="001100A4">
            <w:rPr>
              <w:rFonts w:ascii="Times New Roman" w:eastAsia="Times New Roman" w:hAnsi="Times New Roman" w:cs="Times New Roman"/>
              <w:sz w:val="28"/>
              <w:szCs w:val="28"/>
              <w:lang w:val="uk-UA" w:eastAsia="uk-UA"/>
            </w:rPr>
            <w:fldChar w:fldCharType="end"/>
          </w:r>
        </w:sdtContent>
      </w:sdt>
      <w:r w:rsidR="00855D10" w:rsidRPr="001100A4">
        <w:rPr>
          <w:rFonts w:ascii="Times New Roman" w:eastAsia="Times New Roman" w:hAnsi="Times New Roman" w:cs="Times New Roman"/>
          <w:sz w:val="28"/>
          <w:szCs w:val="28"/>
          <w:lang w:val="uk-UA" w:eastAsia="uk-UA"/>
        </w:rPr>
        <w:t xml:space="preserve">, </w:t>
      </w:r>
      <w:r w:rsidRPr="001100A4">
        <w:rPr>
          <w:rFonts w:ascii="Times New Roman" w:eastAsia="Times New Roman" w:hAnsi="Times New Roman" w:cs="Times New Roman"/>
          <w:sz w:val="28"/>
          <w:szCs w:val="28"/>
          <w:lang w:val="uk-UA" w:eastAsia="uk-UA"/>
        </w:rPr>
        <w:t xml:space="preserve">так </w:t>
      </w:r>
      <w:r w:rsidR="00855D10" w:rsidRPr="001100A4">
        <w:rPr>
          <w:rFonts w:ascii="Times New Roman" w:eastAsia="Times New Roman" w:hAnsi="Times New Roman" w:cs="Times New Roman"/>
          <w:sz w:val="28"/>
          <w:szCs w:val="28"/>
          <w:lang w:val="uk-UA" w:eastAsia="uk-UA"/>
        </w:rPr>
        <w:t>здобувач</w:t>
      </w:r>
      <w:r w:rsidRPr="001100A4">
        <w:rPr>
          <w:rFonts w:ascii="Times New Roman" w:eastAsia="Times New Roman" w:hAnsi="Times New Roman" w:cs="Times New Roman"/>
          <w:sz w:val="28"/>
          <w:szCs w:val="28"/>
          <w:lang w:val="uk-UA" w:eastAsia="uk-UA"/>
        </w:rPr>
        <w:t>і</w:t>
      </w:r>
      <w:r w:rsidR="00855D10" w:rsidRPr="001100A4">
        <w:rPr>
          <w:rFonts w:ascii="Times New Roman" w:eastAsia="Times New Roman" w:hAnsi="Times New Roman" w:cs="Times New Roman"/>
          <w:sz w:val="28"/>
          <w:szCs w:val="28"/>
          <w:lang w:val="uk-UA" w:eastAsia="uk-UA"/>
        </w:rPr>
        <w:t xml:space="preserve"> мож</w:t>
      </w:r>
      <w:r w:rsidRPr="001100A4">
        <w:rPr>
          <w:rFonts w:ascii="Times New Roman" w:eastAsia="Times New Roman" w:hAnsi="Times New Roman" w:cs="Times New Roman"/>
          <w:sz w:val="28"/>
          <w:szCs w:val="28"/>
          <w:lang w:val="uk-UA" w:eastAsia="uk-UA"/>
        </w:rPr>
        <w:t>уть</w:t>
      </w:r>
      <w:r w:rsidR="00855D10" w:rsidRPr="001100A4">
        <w:rPr>
          <w:rFonts w:ascii="Times New Roman" w:eastAsia="Times New Roman" w:hAnsi="Times New Roman" w:cs="Times New Roman"/>
          <w:sz w:val="28"/>
          <w:szCs w:val="28"/>
          <w:lang w:val="uk-UA" w:eastAsia="uk-UA"/>
        </w:rPr>
        <w:t xml:space="preserve"> наслідувати лексику й жести персонажів, а переконання в тому, що вони </w:t>
      </w:r>
      <w:r w:rsidR="007B1A65" w:rsidRPr="001100A4">
        <w:rPr>
          <w:rFonts w:ascii="Times New Roman" w:eastAsia="Times New Roman" w:hAnsi="Times New Roman" w:cs="Times New Roman"/>
          <w:sz w:val="28"/>
          <w:szCs w:val="28"/>
          <w:lang w:val="uk-UA" w:eastAsia="uk-UA"/>
        </w:rPr>
        <w:t>справжні й дійсно використовуються у реальному житті</w:t>
      </w:r>
      <w:r w:rsidR="00855D10" w:rsidRPr="001100A4">
        <w:rPr>
          <w:rFonts w:ascii="Times New Roman" w:eastAsia="Times New Roman" w:hAnsi="Times New Roman" w:cs="Times New Roman"/>
          <w:sz w:val="28"/>
          <w:szCs w:val="28"/>
          <w:lang w:val="uk-UA" w:eastAsia="uk-UA"/>
        </w:rPr>
        <w:t>, надає впевненості під час говоріння, що також може бути використано для розвитку дискурсивної компетентності</w:t>
      </w:r>
      <w:r w:rsidR="00F210EB" w:rsidRPr="001100A4">
        <w:rPr>
          <w:rFonts w:ascii="Times New Roman" w:eastAsia="Times New Roman" w:hAnsi="Times New Roman" w:cs="Times New Roman"/>
          <w:sz w:val="28"/>
          <w:szCs w:val="28"/>
          <w:lang w:val="uk-UA" w:eastAsia="uk-UA"/>
        </w:rPr>
        <w:t xml:space="preserve"> і посилення мотивації</w:t>
      </w:r>
      <w:r w:rsidR="00855D10" w:rsidRPr="001100A4">
        <w:rPr>
          <w:rFonts w:ascii="Times New Roman" w:eastAsia="Times New Roman" w:hAnsi="Times New Roman" w:cs="Times New Roman"/>
          <w:sz w:val="28"/>
          <w:szCs w:val="28"/>
          <w:lang w:val="uk-UA" w:eastAsia="uk-UA"/>
        </w:rPr>
        <w:t xml:space="preserve">. Іншою формою роботи може бути «використання відеокамери на уроці» для створення записів зі здобувачами та подальшого перегляду з ними </w:t>
      </w:r>
      <w:sdt>
        <w:sdtPr>
          <w:rPr>
            <w:rFonts w:ascii="Times New Roman" w:eastAsia="Times New Roman" w:hAnsi="Times New Roman" w:cs="Times New Roman"/>
            <w:sz w:val="28"/>
            <w:szCs w:val="28"/>
            <w:lang w:val="uk-UA" w:eastAsia="uk-UA"/>
          </w:rPr>
          <w:id w:val="-105578230"/>
          <w:citation/>
        </w:sdtPr>
        <w:sdtContent>
          <w:r w:rsidR="00855D10" w:rsidRPr="001100A4">
            <w:rPr>
              <w:rFonts w:ascii="Times New Roman" w:eastAsia="Times New Roman" w:hAnsi="Times New Roman" w:cs="Times New Roman"/>
              <w:sz w:val="28"/>
              <w:szCs w:val="28"/>
              <w:lang w:val="uk-UA" w:eastAsia="uk-UA"/>
            </w:rPr>
            <w:fldChar w:fldCharType="begin"/>
          </w:r>
          <w:r w:rsidR="00855D10" w:rsidRPr="001100A4">
            <w:rPr>
              <w:rFonts w:ascii="Times New Roman" w:eastAsia="Times New Roman" w:hAnsi="Times New Roman" w:cs="Times New Roman"/>
              <w:sz w:val="28"/>
              <w:szCs w:val="28"/>
              <w:lang w:val="uk-UA" w:eastAsia="uk-UA"/>
            </w:rPr>
            <w:instrText xml:space="preserve">CITATION source1 \p 1 \l 1058 </w:instrText>
          </w:r>
          <w:r w:rsidR="00855D10" w:rsidRPr="001100A4">
            <w:rPr>
              <w:rFonts w:ascii="Times New Roman" w:eastAsia="Times New Roman" w:hAnsi="Times New Roman" w:cs="Times New Roman"/>
              <w:sz w:val="28"/>
              <w:szCs w:val="28"/>
              <w:lang w:val="uk-UA" w:eastAsia="uk-UA"/>
            </w:rPr>
            <w:fldChar w:fldCharType="separate"/>
          </w:r>
          <w:r w:rsidR="00240B70" w:rsidRPr="001100A4">
            <w:rPr>
              <w:rFonts w:ascii="Times New Roman" w:eastAsia="Times New Roman" w:hAnsi="Times New Roman" w:cs="Times New Roman"/>
              <w:noProof/>
              <w:sz w:val="28"/>
              <w:szCs w:val="28"/>
              <w:lang w:val="uk-UA" w:eastAsia="uk-UA"/>
            </w:rPr>
            <w:t>(Çakir, 2006, p. 1)</w:t>
          </w:r>
          <w:r w:rsidR="00855D10" w:rsidRPr="001100A4">
            <w:rPr>
              <w:rFonts w:ascii="Times New Roman" w:eastAsia="Times New Roman" w:hAnsi="Times New Roman" w:cs="Times New Roman"/>
              <w:sz w:val="28"/>
              <w:szCs w:val="28"/>
              <w:lang w:val="uk-UA" w:eastAsia="uk-UA"/>
            </w:rPr>
            <w:fldChar w:fldCharType="end"/>
          </w:r>
        </w:sdtContent>
      </w:sdt>
      <w:r w:rsidR="00855D10" w:rsidRPr="001100A4">
        <w:rPr>
          <w:rFonts w:ascii="Times New Roman" w:eastAsia="Times New Roman" w:hAnsi="Times New Roman" w:cs="Times New Roman"/>
          <w:sz w:val="28"/>
          <w:szCs w:val="28"/>
          <w:lang w:val="uk-UA" w:eastAsia="uk-UA"/>
        </w:rPr>
        <w:t>.</w:t>
      </w:r>
    </w:p>
    <w:p w14:paraId="48435E7A" w14:textId="308C22F4" w:rsidR="00AB2685" w:rsidRPr="00664013" w:rsidRDefault="00E17852" w:rsidP="00664013">
      <w:pPr>
        <w:spacing w:after="0" w:line="360" w:lineRule="auto"/>
        <w:ind w:firstLine="709"/>
        <w:contextualSpacing/>
        <w:jc w:val="both"/>
        <w:rPr>
          <w:rFonts w:ascii="Times New Roman" w:eastAsia="Times New Roman" w:hAnsi="Times New Roman" w:cs="Times New Roman"/>
          <w:b/>
          <w:bCs/>
          <w:sz w:val="28"/>
          <w:szCs w:val="28"/>
          <w:lang w:val="uk-UA" w:eastAsia="uk-UA"/>
        </w:rPr>
      </w:pPr>
      <w:r w:rsidRPr="00664013">
        <w:rPr>
          <w:rFonts w:ascii="Times New Roman" w:eastAsia="Times New Roman" w:hAnsi="Times New Roman" w:cs="Times New Roman"/>
          <w:sz w:val="28"/>
          <w:szCs w:val="28"/>
          <w:lang w:val="uk-UA" w:eastAsia="uk-UA"/>
        </w:rPr>
        <w:t>Виснов</w:t>
      </w:r>
      <w:r w:rsidR="004A4328" w:rsidRPr="00664013">
        <w:rPr>
          <w:rFonts w:ascii="Times New Roman" w:eastAsia="Times New Roman" w:hAnsi="Times New Roman" w:cs="Times New Roman"/>
          <w:sz w:val="28"/>
          <w:szCs w:val="28"/>
          <w:lang w:val="uk-UA" w:eastAsia="uk-UA"/>
        </w:rPr>
        <w:t>ки</w:t>
      </w:r>
      <w:r w:rsidR="00664013">
        <w:rPr>
          <w:rFonts w:ascii="Times New Roman" w:eastAsia="Times New Roman" w:hAnsi="Times New Roman" w:cs="Times New Roman"/>
          <w:sz w:val="28"/>
          <w:szCs w:val="28"/>
          <w:lang w:val="uk-UA" w:eastAsia="uk-UA"/>
        </w:rPr>
        <w:t xml:space="preserve">. </w:t>
      </w:r>
      <w:r w:rsidR="00756DCD" w:rsidRPr="00664013">
        <w:rPr>
          <w:rFonts w:ascii="Times New Roman" w:eastAsia="Times New Roman" w:hAnsi="Times New Roman" w:cs="Times New Roman"/>
          <w:sz w:val="28"/>
          <w:szCs w:val="28"/>
          <w:lang w:val="uk-UA" w:eastAsia="uk-UA"/>
        </w:rPr>
        <w:t>Отже</w:t>
      </w:r>
      <w:r w:rsidR="00756DCD">
        <w:rPr>
          <w:rFonts w:ascii="Times New Roman" w:eastAsia="Times New Roman" w:hAnsi="Times New Roman" w:cs="Times New Roman"/>
          <w:sz w:val="28"/>
          <w:szCs w:val="28"/>
          <w:lang w:val="uk-UA" w:eastAsia="uk-UA"/>
        </w:rPr>
        <w:t>, у дослідженні визначено</w:t>
      </w:r>
      <w:r w:rsidR="00475734" w:rsidRPr="001100A4">
        <w:rPr>
          <w:rFonts w:ascii="Times New Roman" w:hAnsi="Times New Roman" w:cs="Times New Roman"/>
          <w:sz w:val="28"/>
          <w:szCs w:val="28"/>
          <w:lang w:val="uk-UA"/>
        </w:rPr>
        <w:t xml:space="preserve"> </w:t>
      </w:r>
      <w:r w:rsidR="00756DCD">
        <w:rPr>
          <w:rFonts w:ascii="Times New Roman" w:hAnsi="Times New Roman" w:cs="Times New Roman"/>
          <w:sz w:val="28"/>
          <w:szCs w:val="28"/>
          <w:lang w:val="uk-UA"/>
        </w:rPr>
        <w:t xml:space="preserve">способи </w:t>
      </w:r>
      <w:r w:rsidR="008654A0" w:rsidRPr="001100A4">
        <w:rPr>
          <w:rFonts w:ascii="Times New Roman" w:eastAsia="Times New Roman" w:hAnsi="Times New Roman" w:cs="Times New Roman"/>
          <w:sz w:val="28"/>
          <w:szCs w:val="28"/>
          <w:lang w:val="uk-UA" w:eastAsia="uk-UA"/>
        </w:rPr>
        <w:t xml:space="preserve">розповсюдження </w:t>
      </w:r>
      <w:r w:rsidR="00756DCD" w:rsidRPr="00756DCD">
        <w:rPr>
          <w:rFonts w:ascii="Times New Roman" w:hAnsi="Times New Roman" w:cs="Times New Roman"/>
          <w:sz w:val="28"/>
          <w:szCs w:val="28"/>
          <w:lang w:val="uk-UA"/>
        </w:rPr>
        <w:t xml:space="preserve">мемів </w:t>
      </w:r>
      <w:r w:rsidR="00756DCD">
        <w:rPr>
          <w:rFonts w:ascii="Times New Roman" w:hAnsi="Times New Roman" w:cs="Times New Roman"/>
          <w:sz w:val="28"/>
          <w:szCs w:val="28"/>
          <w:lang w:val="uk-UA"/>
        </w:rPr>
        <w:t xml:space="preserve">та </w:t>
      </w:r>
      <w:r w:rsidR="00315BC4" w:rsidRPr="001100A4">
        <w:rPr>
          <w:rFonts w:ascii="Times New Roman" w:hAnsi="Times New Roman" w:cs="Times New Roman"/>
          <w:sz w:val="28"/>
          <w:szCs w:val="28"/>
          <w:lang w:val="uk-UA"/>
        </w:rPr>
        <w:t>пов’язаних з ними форм організації навчального процесу при</w:t>
      </w:r>
      <w:r w:rsidR="00315BC4" w:rsidRPr="001100A4">
        <w:rPr>
          <w:rFonts w:ascii="Times New Roman" w:eastAsia="Times New Roman" w:hAnsi="Times New Roman" w:cs="Times New Roman"/>
          <w:sz w:val="28"/>
          <w:szCs w:val="28"/>
          <w:lang w:val="uk-UA" w:eastAsia="uk-UA"/>
        </w:rPr>
        <w:t xml:space="preserve"> </w:t>
      </w:r>
      <w:r w:rsidR="00475734" w:rsidRPr="001100A4">
        <w:rPr>
          <w:rFonts w:ascii="Times New Roman" w:hAnsi="Times New Roman" w:cs="Times New Roman"/>
          <w:sz w:val="28"/>
          <w:szCs w:val="28"/>
          <w:lang w:val="uk-UA"/>
        </w:rPr>
        <w:t>формуванні дискурсивної компетентності</w:t>
      </w:r>
      <w:r w:rsidR="00756DCD">
        <w:rPr>
          <w:rFonts w:ascii="Times New Roman" w:hAnsi="Times New Roman" w:cs="Times New Roman"/>
          <w:sz w:val="28"/>
          <w:szCs w:val="28"/>
          <w:lang w:val="uk-UA"/>
        </w:rPr>
        <w:t xml:space="preserve"> в</w:t>
      </w:r>
      <w:r w:rsidR="00475734" w:rsidRPr="001100A4">
        <w:rPr>
          <w:rFonts w:ascii="Times New Roman" w:hAnsi="Times New Roman" w:cs="Times New Roman"/>
          <w:sz w:val="28"/>
          <w:szCs w:val="28"/>
          <w:lang w:val="uk-UA"/>
        </w:rPr>
        <w:t xml:space="preserve"> </w:t>
      </w:r>
      <w:r w:rsidR="00756DCD" w:rsidRPr="00756DCD">
        <w:rPr>
          <w:rFonts w:ascii="Times New Roman" w:hAnsi="Times New Roman" w:cs="Times New Roman"/>
          <w:sz w:val="28"/>
          <w:szCs w:val="28"/>
          <w:lang w:val="uk-UA"/>
        </w:rPr>
        <w:t>здобувачів базової середньої освіти</w:t>
      </w:r>
      <w:r w:rsidR="00756DCD">
        <w:rPr>
          <w:rFonts w:ascii="Times New Roman" w:eastAsia="Times New Roman" w:hAnsi="Times New Roman" w:cs="Times New Roman"/>
          <w:sz w:val="28"/>
          <w:szCs w:val="28"/>
          <w:lang w:val="uk-UA" w:eastAsia="uk-UA"/>
        </w:rPr>
        <w:t xml:space="preserve">; </w:t>
      </w:r>
      <w:r w:rsidRPr="001100A4">
        <w:rPr>
          <w:rFonts w:ascii="Times New Roman" w:eastAsia="Times New Roman" w:hAnsi="Times New Roman" w:cs="Times New Roman"/>
          <w:sz w:val="28"/>
          <w:szCs w:val="28"/>
          <w:lang w:val="uk-UA" w:eastAsia="uk-UA"/>
        </w:rPr>
        <w:t xml:space="preserve">сформульовано універсальні </w:t>
      </w:r>
      <w:r w:rsidR="007E5A62" w:rsidRPr="001100A4">
        <w:rPr>
          <w:rFonts w:ascii="Times New Roman" w:eastAsia="Times New Roman" w:hAnsi="Times New Roman" w:cs="Times New Roman"/>
          <w:sz w:val="28"/>
          <w:szCs w:val="28"/>
          <w:lang w:val="uk-UA" w:eastAsia="uk-UA"/>
        </w:rPr>
        <w:t>способи</w:t>
      </w:r>
      <w:r w:rsidRPr="001100A4">
        <w:rPr>
          <w:rFonts w:ascii="Times New Roman" w:eastAsia="Times New Roman" w:hAnsi="Times New Roman" w:cs="Times New Roman"/>
          <w:sz w:val="28"/>
          <w:szCs w:val="28"/>
          <w:lang w:val="uk-UA" w:eastAsia="uk-UA"/>
        </w:rPr>
        <w:t xml:space="preserve"> </w:t>
      </w:r>
      <w:r w:rsidR="008654A0" w:rsidRPr="001100A4">
        <w:rPr>
          <w:rFonts w:ascii="Times New Roman" w:eastAsia="Times New Roman" w:hAnsi="Times New Roman" w:cs="Times New Roman"/>
          <w:sz w:val="28"/>
          <w:szCs w:val="28"/>
          <w:lang w:val="uk-UA" w:eastAsia="uk-UA"/>
        </w:rPr>
        <w:t xml:space="preserve">розповсюдження </w:t>
      </w:r>
      <w:r w:rsidRPr="001100A4">
        <w:rPr>
          <w:rFonts w:ascii="Times New Roman" w:eastAsia="Times New Roman" w:hAnsi="Times New Roman" w:cs="Times New Roman"/>
          <w:sz w:val="28"/>
          <w:szCs w:val="28"/>
          <w:lang w:val="uk-UA" w:eastAsia="uk-UA"/>
        </w:rPr>
        <w:t xml:space="preserve">мемів </w:t>
      </w:r>
      <w:r w:rsidR="00ED29BE" w:rsidRPr="001100A4">
        <w:rPr>
          <w:rFonts w:ascii="Times New Roman" w:eastAsia="Times New Roman" w:hAnsi="Times New Roman" w:cs="Times New Roman"/>
          <w:sz w:val="28"/>
          <w:szCs w:val="28"/>
          <w:lang w:val="uk-UA" w:eastAsia="uk-UA"/>
        </w:rPr>
        <w:t xml:space="preserve">як от </w:t>
      </w:r>
      <w:r w:rsidR="00ED29BE" w:rsidRPr="00AB2685">
        <w:rPr>
          <w:rFonts w:ascii="Times New Roman" w:eastAsia="Times New Roman" w:hAnsi="Times New Roman" w:cs="Times New Roman"/>
          <w:i/>
          <w:iCs/>
          <w:sz w:val="28"/>
          <w:szCs w:val="28"/>
          <w:lang w:val="uk-UA" w:eastAsia="uk-UA"/>
        </w:rPr>
        <w:t>експозиція</w:t>
      </w:r>
      <w:r w:rsidR="00756DCD" w:rsidRPr="00AB2685">
        <w:rPr>
          <w:rFonts w:ascii="Times New Roman" w:eastAsia="Times New Roman" w:hAnsi="Times New Roman" w:cs="Times New Roman"/>
          <w:i/>
          <w:iCs/>
          <w:sz w:val="28"/>
          <w:szCs w:val="28"/>
          <w:lang w:val="uk-UA" w:eastAsia="uk-UA"/>
        </w:rPr>
        <w:t xml:space="preserve"> </w:t>
      </w:r>
      <w:r w:rsidR="00756DCD">
        <w:rPr>
          <w:rFonts w:ascii="Times New Roman" w:eastAsia="Times New Roman" w:hAnsi="Times New Roman" w:cs="Times New Roman"/>
          <w:sz w:val="28"/>
          <w:szCs w:val="28"/>
          <w:lang w:val="uk-UA" w:eastAsia="uk-UA"/>
        </w:rPr>
        <w:t>(</w:t>
      </w:r>
      <w:r w:rsidR="00756DCD" w:rsidRPr="001100A4">
        <w:rPr>
          <w:rFonts w:ascii="Times New Roman" w:hAnsi="Times New Roman" w:cs="Times New Roman"/>
          <w:sz w:val="28"/>
          <w:szCs w:val="28"/>
          <w:lang w:val="uk-UA"/>
        </w:rPr>
        <w:t>тривалість або обсяг контакту з носієм інформації</w:t>
      </w:r>
      <w:r w:rsidR="00756DCD">
        <w:rPr>
          <w:rFonts w:ascii="Times New Roman" w:hAnsi="Times New Roman" w:cs="Times New Roman"/>
          <w:sz w:val="28"/>
          <w:szCs w:val="28"/>
          <w:lang w:val="uk-UA"/>
        </w:rPr>
        <w:t>)</w:t>
      </w:r>
      <w:r w:rsidR="00ED29BE" w:rsidRPr="001100A4">
        <w:rPr>
          <w:rFonts w:ascii="Times New Roman" w:eastAsia="Times New Roman" w:hAnsi="Times New Roman" w:cs="Times New Roman"/>
          <w:sz w:val="28"/>
          <w:szCs w:val="28"/>
          <w:lang w:val="uk-UA" w:eastAsia="uk-UA"/>
        </w:rPr>
        <w:t>,</w:t>
      </w:r>
      <w:r w:rsidR="00F275A8">
        <w:rPr>
          <w:rFonts w:ascii="Times New Roman" w:eastAsia="Times New Roman" w:hAnsi="Times New Roman" w:cs="Times New Roman"/>
          <w:sz w:val="28"/>
          <w:szCs w:val="28"/>
          <w:lang w:val="uk-UA" w:eastAsia="uk-UA"/>
        </w:rPr>
        <w:t xml:space="preserve"> </w:t>
      </w:r>
      <w:r w:rsidR="00F275A8" w:rsidRPr="00F275A8">
        <w:rPr>
          <w:rFonts w:ascii="Times New Roman" w:eastAsia="Times New Roman" w:hAnsi="Times New Roman" w:cs="Times New Roman"/>
          <w:i/>
          <w:iCs/>
          <w:sz w:val="28"/>
          <w:szCs w:val="28"/>
          <w:lang w:val="uk-UA" w:eastAsia="uk-UA"/>
        </w:rPr>
        <w:t>інтеракція</w:t>
      </w:r>
      <w:r w:rsidR="00F275A8">
        <w:rPr>
          <w:rFonts w:ascii="Times New Roman" w:eastAsia="Times New Roman" w:hAnsi="Times New Roman" w:cs="Times New Roman"/>
          <w:sz w:val="28"/>
          <w:szCs w:val="28"/>
          <w:lang w:val="uk-UA" w:eastAsia="uk-UA"/>
        </w:rPr>
        <w:t xml:space="preserve"> (</w:t>
      </w:r>
      <w:r w:rsidR="00D93DE1">
        <w:rPr>
          <w:rFonts w:ascii="Times New Roman" w:eastAsia="Times New Roman" w:hAnsi="Times New Roman" w:cs="Times New Roman"/>
          <w:sz w:val="28"/>
          <w:szCs w:val="28"/>
          <w:lang w:val="uk-UA" w:eastAsia="uk-UA"/>
        </w:rPr>
        <w:t xml:space="preserve">взаємодія </w:t>
      </w:r>
      <w:r w:rsidR="00D93DE1" w:rsidRPr="001B5AC6">
        <w:rPr>
          <w:rFonts w:ascii="Times New Roman" w:eastAsia="Times New Roman" w:hAnsi="Times New Roman" w:cs="Times New Roman"/>
          <w:sz w:val="28"/>
          <w:szCs w:val="28"/>
          <w:lang w:val="uk-UA" w:eastAsia="uk-UA"/>
        </w:rPr>
        <w:t>здобувачів із мемами або одного з одним</w:t>
      </w:r>
      <w:r w:rsidR="00F275A8" w:rsidRPr="001B5AC6">
        <w:rPr>
          <w:rFonts w:ascii="Times New Roman" w:eastAsia="Times New Roman" w:hAnsi="Times New Roman" w:cs="Times New Roman"/>
          <w:sz w:val="28"/>
          <w:szCs w:val="28"/>
          <w:lang w:val="uk-UA" w:eastAsia="uk-UA"/>
        </w:rPr>
        <w:t xml:space="preserve">), </w:t>
      </w:r>
      <w:r w:rsidR="00ED29BE" w:rsidRPr="001B5AC6">
        <w:rPr>
          <w:rFonts w:ascii="Times New Roman" w:eastAsia="Times New Roman" w:hAnsi="Times New Roman" w:cs="Times New Roman"/>
          <w:sz w:val="28"/>
          <w:szCs w:val="28"/>
          <w:lang w:val="uk-UA" w:eastAsia="uk-UA"/>
        </w:rPr>
        <w:t xml:space="preserve"> </w:t>
      </w:r>
      <w:r w:rsidR="00ED29BE" w:rsidRPr="001B5AC6">
        <w:rPr>
          <w:rFonts w:ascii="Times New Roman" w:eastAsia="Times New Roman" w:hAnsi="Times New Roman" w:cs="Times New Roman"/>
          <w:i/>
          <w:iCs/>
          <w:sz w:val="28"/>
          <w:szCs w:val="28"/>
          <w:lang w:val="uk-UA" w:eastAsia="uk-UA"/>
        </w:rPr>
        <w:t>реплікація</w:t>
      </w:r>
      <w:r w:rsidR="00756DCD" w:rsidRPr="001B5AC6">
        <w:rPr>
          <w:rFonts w:ascii="Times New Roman" w:eastAsia="Times New Roman" w:hAnsi="Times New Roman" w:cs="Times New Roman"/>
          <w:sz w:val="28"/>
          <w:szCs w:val="28"/>
          <w:lang w:val="uk-UA" w:eastAsia="uk-UA"/>
        </w:rPr>
        <w:t xml:space="preserve"> (процес створення копій, наслідування</w:t>
      </w:r>
      <w:r w:rsidR="001B5AC6" w:rsidRPr="001B5AC6">
        <w:rPr>
          <w:rFonts w:ascii="Times New Roman" w:eastAsia="Times New Roman" w:hAnsi="Times New Roman" w:cs="Times New Roman"/>
          <w:sz w:val="28"/>
          <w:szCs w:val="28"/>
          <w:lang w:val="uk-UA" w:eastAsia="uk-UA"/>
        </w:rPr>
        <w:t xml:space="preserve"> та можлива трансформація</w:t>
      </w:r>
      <w:r w:rsidR="00756DCD" w:rsidRPr="001B5AC6">
        <w:rPr>
          <w:rFonts w:ascii="Times New Roman" w:eastAsia="Times New Roman" w:hAnsi="Times New Roman" w:cs="Times New Roman"/>
          <w:sz w:val="28"/>
          <w:szCs w:val="28"/>
          <w:lang w:val="uk-UA" w:eastAsia="uk-UA"/>
        </w:rPr>
        <w:t>)</w:t>
      </w:r>
      <w:r w:rsidR="00B03F92" w:rsidRPr="001B5AC6">
        <w:rPr>
          <w:rFonts w:ascii="Times New Roman" w:eastAsia="Times New Roman" w:hAnsi="Times New Roman" w:cs="Times New Roman"/>
          <w:sz w:val="28"/>
          <w:szCs w:val="28"/>
          <w:lang w:val="uk-UA" w:eastAsia="uk-UA"/>
        </w:rPr>
        <w:t>, а</w:t>
      </w:r>
      <w:r w:rsidR="00B03F92" w:rsidRPr="001100A4">
        <w:rPr>
          <w:rFonts w:ascii="Times New Roman" w:eastAsia="Times New Roman" w:hAnsi="Times New Roman" w:cs="Times New Roman"/>
          <w:sz w:val="28"/>
          <w:szCs w:val="28"/>
          <w:lang w:val="uk-UA" w:eastAsia="uk-UA"/>
        </w:rPr>
        <w:t xml:space="preserve"> також визначено роль, яку вони можуть відігравати при формуванні дискурсивної компетентності</w:t>
      </w:r>
      <w:r w:rsidR="003F7C46" w:rsidRPr="001100A4">
        <w:rPr>
          <w:rFonts w:ascii="Times New Roman" w:eastAsia="Times New Roman" w:hAnsi="Times New Roman" w:cs="Times New Roman"/>
          <w:sz w:val="28"/>
          <w:szCs w:val="28"/>
          <w:lang w:val="uk-UA" w:eastAsia="uk-UA"/>
        </w:rPr>
        <w:t>.</w:t>
      </w:r>
    </w:p>
    <w:p w14:paraId="365C3DEF" w14:textId="77777777" w:rsidR="005F7F2E" w:rsidRPr="001100A4" w:rsidRDefault="005F7F2E" w:rsidP="00664013">
      <w:pPr>
        <w:spacing w:after="0" w:line="360" w:lineRule="auto"/>
        <w:ind w:firstLine="709"/>
        <w:jc w:val="both"/>
        <w:rPr>
          <w:rFonts w:ascii="Times New Roman" w:eastAsia="Times New Roman" w:hAnsi="Times New Roman" w:cs="Times New Roman"/>
          <w:sz w:val="28"/>
          <w:szCs w:val="28"/>
          <w:lang w:val="uk-UA" w:eastAsia="uk-UA"/>
        </w:rPr>
      </w:pPr>
    </w:p>
    <w:sdt>
      <w:sdtPr>
        <w:rPr>
          <w:rFonts w:ascii="Times New Roman" w:eastAsiaTheme="minorHAnsi" w:hAnsi="Times New Roman" w:cs="Times New Roman"/>
          <w:color w:val="auto"/>
          <w:sz w:val="28"/>
          <w:szCs w:val="28"/>
          <w:lang w:val="fr-FR"/>
        </w:rPr>
        <w:id w:val="-530803086"/>
        <w:docPartObj>
          <w:docPartGallery w:val="Bibliographies"/>
          <w:docPartUnique/>
        </w:docPartObj>
      </w:sdtPr>
      <w:sdtContent>
        <w:p w14:paraId="7FAC6277" w14:textId="3805ACA7" w:rsidR="00F82A26" w:rsidRPr="004A4328" w:rsidRDefault="004A4328" w:rsidP="00664013">
          <w:pPr>
            <w:pStyle w:val="Titre1"/>
            <w:spacing w:before="0" w:line="360" w:lineRule="auto"/>
            <w:ind w:firstLine="709"/>
            <w:jc w:val="both"/>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ЛІТЕРАТУРА</w:t>
          </w:r>
        </w:p>
        <w:sdt>
          <w:sdtPr>
            <w:rPr>
              <w:rFonts w:ascii="Times New Roman" w:hAnsi="Times New Roman" w:cs="Times New Roman"/>
              <w:sz w:val="28"/>
              <w:szCs w:val="28"/>
            </w:rPr>
            <w:id w:val="-573587230"/>
            <w:bibliography/>
          </w:sdtPr>
          <w:sdtContent>
            <w:p w14:paraId="4BB0596D" w14:textId="77777777" w:rsidR="00D012BE" w:rsidRPr="002E6652" w:rsidRDefault="00D012BE" w:rsidP="002E6652">
              <w:pPr>
                <w:pStyle w:val="Bibliographie"/>
                <w:spacing w:after="0" w:line="360" w:lineRule="auto"/>
                <w:ind w:firstLine="709"/>
                <w:jc w:val="both"/>
                <w:rPr>
                  <w:rFonts w:ascii="Times New Roman" w:hAnsi="Times New Roman" w:cs="Times New Roman"/>
                  <w:noProof/>
                  <w:sz w:val="28"/>
                  <w:szCs w:val="28"/>
                  <w:lang w:val="ru-RU"/>
                </w:rPr>
              </w:pPr>
              <w:r w:rsidRPr="002E6652">
                <w:rPr>
                  <w:rFonts w:ascii="Times New Roman" w:hAnsi="Times New Roman" w:cs="Times New Roman"/>
                  <w:noProof/>
                  <w:sz w:val="28"/>
                  <w:szCs w:val="28"/>
                  <w:lang w:val="ru-RU"/>
                </w:rPr>
                <w:t>Башкір О. Онлайнові застосунки організації активного та інтерактивного навчання // Перспективи та інновації науки. – 2023. – №1(19). – С. 33-44. DOI: 10.52058/2786-4952-2023-1(19)-33-44.</w:t>
              </w:r>
            </w:p>
            <w:p w14:paraId="567EC111" w14:textId="328775A8" w:rsidR="00240B70" w:rsidRPr="002E6652" w:rsidRDefault="00D012BE" w:rsidP="002E6652">
              <w:pPr>
                <w:pStyle w:val="Bibliographie"/>
                <w:spacing w:after="0" w:line="360" w:lineRule="auto"/>
                <w:ind w:firstLine="709"/>
                <w:jc w:val="both"/>
                <w:rPr>
                  <w:rFonts w:ascii="Times New Roman" w:hAnsi="Times New Roman" w:cs="Times New Roman"/>
                  <w:noProof/>
                  <w:sz w:val="28"/>
                  <w:szCs w:val="28"/>
                  <w:lang w:val="ru-RU"/>
                </w:rPr>
              </w:pPr>
              <w:r w:rsidRPr="002E6652">
                <w:rPr>
                  <w:rFonts w:ascii="Times New Roman" w:hAnsi="Times New Roman" w:cs="Times New Roman"/>
                  <w:noProof/>
                  <w:sz w:val="28"/>
                  <w:szCs w:val="28"/>
                  <w:lang w:val="ru-RU"/>
                </w:rPr>
                <w:t>Зозуля І. Е., Стадній А.</w:t>
              </w:r>
              <w:r w:rsidR="00147479">
                <w:rPr>
                  <w:rFonts w:ascii="Times New Roman" w:hAnsi="Times New Roman" w:cs="Times New Roman"/>
                  <w:noProof/>
                  <w:sz w:val="28"/>
                  <w:szCs w:val="28"/>
                  <w:lang w:val="ru-RU"/>
                </w:rPr>
                <w:t> </w:t>
              </w:r>
              <w:r w:rsidRPr="002E6652">
                <w:rPr>
                  <w:rFonts w:ascii="Times New Roman" w:hAnsi="Times New Roman" w:cs="Times New Roman"/>
                  <w:noProof/>
                  <w:sz w:val="28"/>
                  <w:szCs w:val="28"/>
                  <w:lang w:val="ru-RU"/>
                </w:rPr>
                <w:t>С., Слободянюк А.</w:t>
              </w:r>
              <w:r w:rsidR="008356EE" w:rsidRPr="002E6652">
                <w:rPr>
                  <w:rFonts w:ascii="Times New Roman" w:hAnsi="Times New Roman" w:cs="Times New Roman"/>
                  <w:noProof/>
                  <w:sz w:val="28"/>
                  <w:szCs w:val="28"/>
                  <w:lang w:val="ru-RU"/>
                </w:rPr>
                <w:t> </w:t>
              </w:r>
              <w:r w:rsidRPr="002E6652">
                <w:rPr>
                  <w:rFonts w:ascii="Times New Roman" w:hAnsi="Times New Roman" w:cs="Times New Roman"/>
                  <w:noProof/>
                  <w:sz w:val="28"/>
                  <w:szCs w:val="28"/>
                  <w:lang w:val="ru-RU"/>
                </w:rPr>
                <w:t>А.</w:t>
              </w:r>
              <w:r w:rsidR="008356EE" w:rsidRPr="002E6652">
                <w:rPr>
                  <w:rFonts w:ascii="Times New Roman" w:hAnsi="Times New Roman" w:cs="Times New Roman"/>
                  <w:noProof/>
                  <w:sz w:val="28"/>
                  <w:szCs w:val="28"/>
                  <w:lang w:val="ru-RU"/>
                </w:rPr>
                <w:t> </w:t>
              </w:r>
              <w:r w:rsidRPr="002E6652">
                <w:rPr>
                  <w:rFonts w:ascii="Times New Roman" w:hAnsi="Times New Roman" w:cs="Times New Roman"/>
                  <w:noProof/>
                  <w:sz w:val="28"/>
                  <w:szCs w:val="28"/>
                  <w:lang w:val="ru-RU"/>
                </w:rPr>
                <w:t>Аудіовізуальні засоби навчання в процесі формування іншомовної комунікативної компетентності. – 2022.</w:t>
              </w:r>
              <w:r w:rsidR="00240B70" w:rsidRPr="002E6652">
                <w:rPr>
                  <w:rFonts w:ascii="Times New Roman" w:hAnsi="Times New Roman" w:cs="Times New Roman"/>
                  <w:noProof/>
                  <w:sz w:val="28"/>
                  <w:szCs w:val="28"/>
                  <w:lang w:val="ru-RU"/>
                </w:rPr>
                <w:t xml:space="preserve"> </w:t>
              </w:r>
            </w:p>
            <w:p w14:paraId="1D8537A3" w14:textId="4ACD20C0" w:rsidR="000C4FAA" w:rsidRPr="002E6652" w:rsidRDefault="000C4FAA" w:rsidP="002E6652">
              <w:pPr>
                <w:pStyle w:val="Bibliographie"/>
                <w:spacing w:after="0" w:line="360" w:lineRule="auto"/>
                <w:ind w:firstLine="709"/>
                <w:jc w:val="both"/>
                <w:rPr>
                  <w:rFonts w:ascii="Times New Roman" w:hAnsi="Times New Roman" w:cs="Times New Roman"/>
                  <w:noProof/>
                  <w:sz w:val="28"/>
                  <w:szCs w:val="28"/>
                  <w:lang w:val="en-US"/>
                </w:rPr>
              </w:pPr>
              <w:r w:rsidRPr="002E6652">
                <w:rPr>
                  <w:rFonts w:ascii="Times New Roman" w:hAnsi="Times New Roman" w:cs="Times New Roman"/>
                  <w:noProof/>
                  <w:sz w:val="28"/>
                  <w:szCs w:val="28"/>
                  <w:lang w:val="ru-RU"/>
                </w:rPr>
                <w:t>Марголін,</w:t>
              </w:r>
              <w:r w:rsidR="00147479">
                <w:rPr>
                  <w:rFonts w:ascii="Times New Roman" w:hAnsi="Times New Roman" w:cs="Times New Roman"/>
                  <w:noProof/>
                  <w:sz w:val="28"/>
                  <w:szCs w:val="28"/>
                  <w:lang w:val="ru-RU"/>
                </w:rPr>
                <w:t> </w:t>
              </w:r>
              <w:r w:rsidRPr="002E6652">
                <w:rPr>
                  <w:rFonts w:ascii="Times New Roman" w:hAnsi="Times New Roman" w:cs="Times New Roman"/>
                  <w:noProof/>
                  <w:sz w:val="28"/>
                  <w:szCs w:val="28"/>
                  <w:lang w:val="ru-RU"/>
                </w:rPr>
                <w:t xml:space="preserve">А. (2022). Загальна характеристика дискурсивної компетентності як педагогічної проблеми. </w:t>
              </w:r>
              <w:r w:rsidRPr="002E6652">
                <w:rPr>
                  <w:rFonts w:ascii="Times New Roman" w:hAnsi="Times New Roman" w:cs="Times New Roman"/>
                  <w:i/>
                  <w:iCs/>
                  <w:noProof/>
                  <w:sz w:val="28"/>
                  <w:szCs w:val="28"/>
                </w:rPr>
                <w:t>Наукові записки кафедри педагогіки</w:t>
              </w:r>
              <w:r w:rsidRPr="002E6652">
                <w:rPr>
                  <w:rFonts w:ascii="Times New Roman" w:hAnsi="Times New Roman" w:cs="Times New Roman"/>
                  <w:noProof/>
                  <w:sz w:val="28"/>
                  <w:szCs w:val="28"/>
                </w:rPr>
                <w:t>, С. 39-46. doi:DOI: 10.26565/2074-8167-2022-51-05</w:t>
              </w:r>
            </w:p>
            <w:p w14:paraId="11093891" w14:textId="77777777" w:rsidR="002E6652" w:rsidRPr="002E6652" w:rsidRDefault="002E6652" w:rsidP="00147479">
              <w:pPr>
                <w:ind w:firstLine="709"/>
                <w:jc w:val="both"/>
                <w:rPr>
                  <w:rFonts w:ascii="Times New Roman" w:hAnsi="Times New Roman" w:cs="Times New Roman"/>
                  <w:sz w:val="28"/>
                  <w:szCs w:val="28"/>
                  <w:lang w:val="fr-CA"/>
                </w:rPr>
              </w:pPr>
              <w:proofErr w:type="spellStart"/>
              <w:r w:rsidRPr="002E6652">
                <w:rPr>
                  <w:rFonts w:ascii="Times New Roman" w:hAnsi="Times New Roman" w:cs="Times New Roman"/>
                  <w:sz w:val="28"/>
                  <w:szCs w:val="28"/>
                  <w:lang w:val="fr-CA"/>
                </w:rPr>
                <w:t>Afef</w:t>
              </w:r>
              <w:proofErr w:type="spellEnd"/>
              <w:r w:rsidRPr="002E6652">
                <w:rPr>
                  <w:rFonts w:ascii="Times New Roman" w:hAnsi="Times New Roman" w:cs="Times New Roman"/>
                  <w:sz w:val="28"/>
                  <w:szCs w:val="28"/>
                  <w:lang w:val="fr-CA"/>
                </w:rPr>
                <w:t xml:space="preserve"> B. La stratégie de reproduction orale des enregistrements audiovisuels pour l’acquisition de la compétence d’expression orale. 2017.</w:t>
              </w:r>
            </w:p>
            <w:p w14:paraId="29CBCD92" w14:textId="77777777" w:rsidR="002E6652" w:rsidRPr="002E6652" w:rsidRDefault="002E6652" w:rsidP="00147479">
              <w:pPr>
                <w:ind w:firstLine="709"/>
                <w:jc w:val="both"/>
                <w:rPr>
                  <w:rFonts w:ascii="Times New Roman" w:hAnsi="Times New Roman" w:cs="Times New Roman"/>
                  <w:sz w:val="28"/>
                  <w:szCs w:val="28"/>
                  <w:lang w:val="fr-CA"/>
                </w:rPr>
              </w:pPr>
              <w:proofErr w:type="spellStart"/>
              <w:r w:rsidRPr="002E6652">
                <w:rPr>
                  <w:rFonts w:ascii="Times New Roman" w:hAnsi="Times New Roman" w:cs="Times New Roman"/>
                  <w:sz w:val="28"/>
                  <w:szCs w:val="28"/>
                  <w:lang w:val="fr-CA"/>
                </w:rPr>
                <w:t>Aissani</w:t>
              </w:r>
              <w:proofErr w:type="spellEnd"/>
              <w:r w:rsidRPr="002E6652">
                <w:rPr>
                  <w:rFonts w:ascii="Times New Roman" w:hAnsi="Times New Roman" w:cs="Times New Roman"/>
                  <w:sz w:val="28"/>
                  <w:szCs w:val="28"/>
                  <w:lang w:val="fr-CA"/>
                </w:rPr>
                <w:t xml:space="preserve"> L. L’impact des supports audiovisuels sur l’expression orale en classe du FLE. 2018.</w:t>
              </w:r>
            </w:p>
            <w:p w14:paraId="0A9A2B0A" w14:textId="77777777" w:rsidR="002E6652" w:rsidRPr="002E6652" w:rsidRDefault="002E6652" w:rsidP="00147479">
              <w:pPr>
                <w:ind w:firstLine="709"/>
                <w:jc w:val="both"/>
                <w:rPr>
                  <w:rFonts w:ascii="Times New Roman" w:hAnsi="Times New Roman" w:cs="Times New Roman"/>
                  <w:sz w:val="28"/>
                  <w:szCs w:val="28"/>
                  <w:lang w:val="en-US"/>
                </w:rPr>
              </w:pPr>
              <w:r w:rsidRPr="002E6652">
                <w:rPr>
                  <w:rFonts w:ascii="Times New Roman" w:hAnsi="Times New Roman" w:cs="Times New Roman"/>
                  <w:sz w:val="28"/>
                  <w:szCs w:val="28"/>
                  <w:lang w:val="en-US"/>
                </w:rPr>
                <w:t>Bahrani T., Sim T. S. Audiovisual news, cartoons, and films as sources of authentic language input and language proficiency enhancement. URL: https://eric.ed.gov/?id=EJ989255 (</w:t>
              </w:r>
              <w:proofErr w:type="spellStart"/>
              <w:r w:rsidRPr="002E6652">
                <w:rPr>
                  <w:rFonts w:ascii="Times New Roman" w:hAnsi="Times New Roman" w:cs="Times New Roman"/>
                  <w:sz w:val="28"/>
                  <w:szCs w:val="28"/>
                  <w:lang w:val="en-US"/>
                </w:rPr>
                <w:t>дата</w:t>
              </w:r>
              <w:proofErr w:type="spellEnd"/>
              <w:r w:rsidRPr="002E6652">
                <w:rPr>
                  <w:rFonts w:ascii="Times New Roman" w:hAnsi="Times New Roman" w:cs="Times New Roman"/>
                  <w:sz w:val="28"/>
                  <w:szCs w:val="28"/>
                  <w:lang w:val="en-US"/>
                </w:rPr>
                <w:t xml:space="preserve"> </w:t>
              </w:r>
              <w:proofErr w:type="spellStart"/>
              <w:r w:rsidRPr="002E6652">
                <w:rPr>
                  <w:rFonts w:ascii="Times New Roman" w:hAnsi="Times New Roman" w:cs="Times New Roman"/>
                  <w:sz w:val="28"/>
                  <w:szCs w:val="28"/>
                  <w:lang w:val="en-US"/>
                </w:rPr>
                <w:t>звернення</w:t>
              </w:r>
              <w:proofErr w:type="spellEnd"/>
              <w:r w:rsidRPr="002E6652">
                <w:rPr>
                  <w:rFonts w:ascii="Times New Roman" w:hAnsi="Times New Roman" w:cs="Times New Roman"/>
                  <w:sz w:val="28"/>
                  <w:szCs w:val="28"/>
                  <w:lang w:val="en-US"/>
                </w:rPr>
                <w:t>: 18.08.2024).</w:t>
              </w:r>
            </w:p>
            <w:p w14:paraId="5771DFAB" w14:textId="77777777" w:rsidR="002E6652" w:rsidRPr="002E6652" w:rsidRDefault="002E6652" w:rsidP="00147479">
              <w:pPr>
                <w:ind w:firstLine="709"/>
                <w:jc w:val="both"/>
                <w:rPr>
                  <w:rFonts w:ascii="Times New Roman" w:hAnsi="Times New Roman" w:cs="Times New Roman"/>
                  <w:sz w:val="28"/>
                  <w:szCs w:val="28"/>
                  <w:lang w:val="en-US"/>
                </w:rPr>
              </w:pPr>
              <w:r w:rsidRPr="002E6652">
                <w:rPr>
                  <w:rFonts w:ascii="Times New Roman" w:hAnsi="Times New Roman" w:cs="Times New Roman"/>
                  <w:sz w:val="28"/>
                  <w:szCs w:val="28"/>
                  <w:lang w:val="en-US"/>
                </w:rPr>
                <w:t xml:space="preserve">Bahrani T., Tam S. S., Don </w:t>
              </w:r>
              <w:proofErr w:type="spellStart"/>
              <w:r w:rsidRPr="002E6652">
                <w:rPr>
                  <w:rFonts w:ascii="Times New Roman" w:hAnsi="Times New Roman" w:cs="Times New Roman"/>
                  <w:sz w:val="28"/>
                  <w:szCs w:val="28"/>
                  <w:lang w:val="en-US"/>
                </w:rPr>
                <w:t>Zuraidah</w:t>
              </w:r>
              <w:proofErr w:type="spellEnd"/>
              <w:r w:rsidRPr="002E6652">
                <w:rPr>
                  <w:rFonts w:ascii="Times New Roman" w:hAnsi="Times New Roman" w:cs="Times New Roman"/>
                  <w:sz w:val="28"/>
                  <w:szCs w:val="28"/>
                  <w:lang w:val="en-US"/>
                </w:rPr>
                <w:t xml:space="preserve"> M. Authentic Language Input Through Audiovisual Technology and Second Language Acquisition // SAGE Open. 2014.</w:t>
              </w:r>
            </w:p>
            <w:p w14:paraId="4CFE0F11" w14:textId="77777777" w:rsidR="002E6652" w:rsidRPr="002E6652" w:rsidRDefault="002E6652" w:rsidP="00147479">
              <w:pPr>
                <w:ind w:firstLine="709"/>
                <w:jc w:val="both"/>
                <w:rPr>
                  <w:rFonts w:ascii="Times New Roman" w:hAnsi="Times New Roman" w:cs="Times New Roman"/>
                  <w:sz w:val="28"/>
                  <w:szCs w:val="28"/>
                  <w:lang w:val="ru-RU"/>
                </w:rPr>
              </w:pPr>
              <w:r w:rsidRPr="002E6652">
                <w:rPr>
                  <w:rFonts w:ascii="Times New Roman" w:hAnsi="Times New Roman" w:cs="Times New Roman"/>
                  <w:sz w:val="28"/>
                  <w:szCs w:val="28"/>
                  <w:lang w:val="en-US"/>
                </w:rPr>
                <w:t xml:space="preserve">Bataineh A. The effect of using audiovisual chat on developing </w:t>
              </w:r>
              <w:proofErr w:type="spellStart"/>
              <w:r w:rsidRPr="002E6652">
                <w:rPr>
                  <w:rFonts w:ascii="Times New Roman" w:hAnsi="Times New Roman" w:cs="Times New Roman"/>
                  <w:sz w:val="28"/>
                  <w:szCs w:val="28"/>
                  <w:lang w:val="en-US"/>
                </w:rPr>
                <w:t>english</w:t>
              </w:r>
              <w:proofErr w:type="spellEnd"/>
              <w:r w:rsidRPr="002E6652">
                <w:rPr>
                  <w:rFonts w:ascii="Times New Roman" w:hAnsi="Times New Roman" w:cs="Times New Roman"/>
                  <w:sz w:val="28"/>
                  <w:szCs w:val="28"/>
                  <w:lang w:val="en-US"/>
                </w:rPr>
                <w:t xml:space="preserve"> as a foreign language learners’ fluency and productivity of authentic oral texts // International Journal of Linguistics. URL</w:t>
              </w:r>
              <w:r w:rsidRPr="002E6652">
                <w:rPr>
                  <w:rFonts w:ascii="Times New Roman" w:hAnsi="Times New Roman" w:cs="Times New Roman"/>
                  <w:sz w:val="28"/>
                  <w:szCs w:val="28"/>
                  <w:lang w:val="ru-RU"/>
                </w:rPr>
                <w:t xml:space="preserve">: </w:t>
              </w:r>
              <w:r w:rsidRPr="002E6652">
                <w:rPr>
                  <w:rFonts w:ascii="Times New Roman" w:hAnsi="Times New Roman" w:cs="Times New Roman"/>
                  <w:sz w:val="28"/>
                  <w:szCs w:val="28"/>
                  <w:lang w:val="en-US"/>
                </w:rPr>
                <w:t>https</w:t>
              </w:r>
              <w:r w:rsidRPr="002E6652">
                <w:rPr>
                  <w:rFonts w:ascii="Times New Roman" w:hAnsi="Times New Roman" w:cs="Times New Roman"/>
                  <w:sz w:val="28"/>
                  <w:szCs w:val="28"/>
                  <w:lang w:val="ru-RU"/>
                </w:rPr>
                <w:t>://</w:t>
              </w:r>
              <w:proofErr w:type="spellStart"/>
              <w:r w:rsidRPr="002E6652">
                <w:rPr>
                  <w:rFonts w:ascii="Times New Roman" w:hAnsi="Times New Roman" w:cs="Times New Roman"/>
                  <w:sz w:val="28"/>
                  <w:szCs w:val="28"/>
                  <w:lang w:val="en-US"/>
                </w:rPr>
                <w:t>citeseerx</w:t>
              </w:r>
              <w:proofErr w:type="spellEnd"/>
              <w:r w:rsidRPr="002E6652">
                <w:rPr>
                  <w:rFonts w:ascii="Times New Roman" w:hAnsi="Times New Roman" w:cs="Times New Roman"/>
                  <w:sz w:val="28"/>
                  <w:szCs w:val="28"/>
                  <w:lang w:val="ru-RU"/>
                </w:rPr>
                <w:t>.</w:t>
              </w:r>
              <w:proofErr w:type="spellStart"/>
              <w:r w:rsidRPr="002E6652">
                <w:rPr>
                  <w:rFonts w:ascii="Times New Roman" w:hAnsi="Times New Roman" w:cs="Times New Roman"/>
                  <w:sz w:val="28"/>
                  <w:szCs w:val="28"/>
                  <w:lang w:val="en-US"/>
                </w:rPr>
                <w:t>ist</w:t>
              </w:r>
              <w:proofErr w:type="spellEnd"/>
              <w:r w:rsidRPr="002E6652">
                <w:rPr>
                  <w:rFonts w:ascii="Times New Roman" w:hAnsi="Times New Roman" w:cs="Times New Roman"/>
                  <w:sz w:val="28"/>
                  <w:szCs w:val="28"/>
                  <w:lang w:val="ru-RU"/>
                </w:rPr>
                <w:t>.</w:t>
              </w:r>
              <w:proofErr w:type="spellStart"/>
              <w:r w:rsidRPr="002E6652">
                <w:rPr>
                  <w:rFonts w:ascii="Times New Roman" w:hAnsi="Times New Roman" w:cs="Times New Roman"/>
                  <w:sz w:val="28"/>
                  <w:szCs w:val="28"/>
                  <w:lang w:val="en-US"/>
                </w:rPr>
                <w:t>psu</w:t>
              </w:r>
              <w:proofErr w:type="spellEnd"/>
              <w:r w:rsidRPr="002E6652">
                <w:rPr>
                  <w:rFonts w:ascii="Times New Roman" w:hAnsi="Times New Roman" w:cs="Times New Roman"/>
                  <w:sz w:val="28"/>
                  <w:szCs w:val="28"/>
                  <w:lang w:val="ru-RU"/>
                </w:rPr>
                <w:t>.</w:t>
              </w:r>
              <w:proofErr w:type="spellStart"/>
              <w:r w:rsidRPr="002E6652">
                <w:rPr>
                  <w:rFonts w:ascii="Times New Roman" w:hAnsi="Times New Roman" w:cs="Times New Roman"/>
                  <w:sz w:val="28"/>
                  <w:szCs w:val="28"/>
                  <w:lang w:val="en-US"/>
                </w:rPr>
                <w:t>edu</w:t>
              </w:r>
              <w:proofErr w:type="spellEnd"/>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document</w:t>
              </w:r>
              <w:r w:rsidRPr="002E6652">
                <w:rPr>
                  <w:rFonts w:ascii="Times New Roman" w:hAnsi="Times New Roman" w:cs="Times New Roman"/>
                  <w:sz w:val="28"/>
                  <w:szCs w:val="28"/>
                  <w:lang w:val="ru-RU"/>
                </w:rPr>
                <w:t>?</w:t>
              </w:r>
              <w:proofErr w:type="spellStart"/>
              <w:r w:rsidRPr="002E6652">
                <w:rPr>
                  <w:rFonts w:ascii="Times New Roman" w:hAnsi="Times New Roman" w:cs="Times New Roman"/>
                  <w:sz w:val="28"/>
                  <w:szCs w:val="28"/>
                  <w:lang w:val="en-US"/>
                </w:rPr>
                <w:t>repid</w:t>
              </w:r>
              <w:proofErr w:type="spellEnd"/>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rep</w:t>
              </w:r>
              <w:r w:rsidRPr="002E6652">
                <w:rPr>
                  <w:rFonts w:ascii="Times New Roman" w:hAnsi="Times New Roman" w:cs="Times New Roman"/>
                  <w:sz w:val="28"/>
                  <w:szCs w:val="28"/>
                  <w:lang w:val="ru-RU"/>
                </w:rPr>
                <w:t>1&amp;</w:t>
              </w:r>
              <w:r w:rsidRPr="002E6652">
                <w:rPr>
                  <w:rFonts w:ascii="Times New Roman" w:hAnsi="Times New Roman" w:cs="Times New Roman"/>
                  <w:sz w:val="28"/>
                  <w:szCs w:val="28"/>
                  <w:lang w:val="en-US"/>
                </w:rPr>
                <w:t>type</w:t>
              </w:r>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pdf</w:t>
              </w:r>
              <w:r w:rsidRPr="002E6652">
                <w:rPr>
                  <w:rFonts w:ascii="Times New Roman" w:hAnsi="Times New Roman" w:cs="Times New Roman"/>
                  <w:sz w:val="28"/>
                  <w:szCs w:val="28"/>
                  <w:lang w:val="ru-RU"/>
                </w:rPr>
                <w:t>&amp;</w:t>
              </w:r>
              <w:proofErr w:type="spellStart"/>
              <w:r w:rsidRPr="002E6652">
                <w:rPr>
                  <w:rFonts w:ascii="Times New Roman" w:hAnsi="Times New Roman" w:cs="Times New Roman"/>
                  <w:sz w:val="28"/>
                  <w:szCs w:val="28"/>
                  <w:lang w:val="en-US"/>
                </w:rPr>
                <w:t>doi</w:t>
              </w:r>
              <w:proofErr w:type="spellEnd"/>
              <w:r w:rsidRPr="002E6652">
                <w:rPr>
                  <w:rFonts w:ascii="Times New Roman" w:hAnsi="Times New Roman" w:cs="Times New Roman"/>
                  <w:sz w:val="28"/>
                  <w:szCs w:val="28"/>
                  <w:lang w:val="ru-RU"/>
                </w:rPr>
                <w:t>=853</w:t>
              </w:r>
              <w:r w:rsidRPr="002E6652">
                <w:rPr>
                  <w:rFonts w:ascii="Times New Roman" w:hAnsi="Times New Roman" w:cs="Times New Roman"/>
                  <w:sz w:val="28"/>
                  <w:szCs w:val="28"/>
                  <w:lang w:val="en-US"/>
                </w:rPr>
                <w:t>bd</w:t>
              </w:r>
              <w:r w:rsidRPr="002E6652">
                <w:rPr>
                  <w:rFonts w:ascii="Times New Roman" w:hAnsi="Times New Roman" w:cs="Times New Roman"/>
                  <w:sz w:val="28"/>
                  <w:szCs w:val="28"/>
                  <w:lang w:val="ru-RU"/>
                </w:rPr>
                <w:t>995</w:t>
              </w:r>
              <w:r w:rsidRPr="002E6652">
                <w:rPr>
                  <w:rFonts w:ascii="Times New Roman" w:hAnsi="Times New Roman" w:cs="Times New Roman"/>
                  <w:sz w:val="28"/>
                  <w:szCs w:val="28"/>
                  <w:lang w:val="en-US"/>
                </w:rPr>
                <w:t>f</w:t>
              </w:r>
              <w:r w:rsidRPr="002E6652">
                <w:rPr>
                  <w:rFonts w:ascii="Times New Roman" w:hAnsi="Times New Roman" w:cs="Times New Roman"/>
                  <w:sz w:val="28"/>
                  <w:szCs w:val="28"/>
                  <w:lang w:val="ru-RU"/>
                </w:rPr>
                <w:t>8</w:t>
              </w:r>
              <w:r w:rsidRPr="002E6652">
                <w:rPr>
                  <w:rFonts w:ascii="Times New Roman" w:hAnsi="Times New Roman" w:cs="Times New Roman"/>
                  <w:sz w:val="28"/>
                  <w:szCs w:val="28"/>
                  <w:lang w:val="en-US"/>
                </w:rPr>
                <w:t>b</w:t>
              </w:r>
              <w:r w:rsidRPr="002E6652">
                <w:rPr>
                  <w:rFonts w:ascii="Times New Roman" w:hAnsi="Times New Roman" w:cs="Times New Roman"/>
                  <w:sz w:val="28"/>
                  <w:szCs w:val="28"/>
                  <w:lang w:val="ru-RU"/>
                </w:rPr>
                <w:t>183</w:t>
              </w:r>
              <w:r w:rsidRPr="002E6652">
                <w:rPr>
                  <w:rFonts w:ascii="Times New Roman" w:hAnsi="Times New Roman" w:cs="Times New Roman"/>
                  <w:sz w:val="28"/>
                  <w:szCs w:val="28"/>
                  <w:lang w:val="en-US"/>
                </w:rPr>
                <w:t>ca</w:t>
              </w:r>
              <w:r w:rsidRPr="002E6652">
                <w:rPr>
                  <w:rFonts w:ascii="Times New Roman" w:hAnsi="Times New Roman" w:cs="Times New Roman"/>
                  <w:sz w:val="28"/>
                  <w:szCs w:val="28"/>
                  <w:lang w:val="ru-RU"/>
                </w:rPr>
                <w:t>6</w:t>
              </w:r>
              <w:r w:rsidRPr="002E6652">
                <w:rPr>
                  <w:rFonts w:ascii="Times New Roman" w:hAnsi="Times New Roman" w:cs="Times New Roman"/>
                  <w:sz w:val="28"/>
                  <w:szCs w:val="28"/>
                  <w:lang w:val="en-US"/>
                </w:rPr>
                <w:t>ab</w:t>
              </w:r>
              <w:r w:rsidRPr="002E6652">
                <w:rPr>
                  <w:rFonts w:ascii="Times New Roman" w:hAnsi="Times New Roman" w:cs="Times New Roman"/>
                  <w:sz w:val="28"/>
                  <w:szCs w:val="28"/>
                  <w:lang w:val="ru-RU"/>
                </w:rPr>
                <w:t>6</w:t>
              </w:r>
              <w:r w:rsidRPr="002E6652">
                <w:rPr>
                  <w:rFonts w:ascii="Times New Roman" w:hAnsi="Times New Roman" w:cs="Times New Roman"/>
                  <w:sz w:val="28"/>
                  <w:szCs w:val="28"/>
                  <w:lang w:val="en-US"/>
                </w:rPr>
                <w:t>a</w:t>
              </w:r>
              <w:r w:rsidRPr="002E6652">
                <w:rPr>
                  <w:rFonts w:ascii="Times New Roman" w:hAnsi="Times New Roman" w:cs="Times New Roman"/>
                  <w:sz w:val="28"/>
                  <w:szCs w:val="28"/>
                  <w:lang w:val="ru-RU"/>
                </w:rPr>
                <w:t>7</w:t>
              </w:r>
              <w:r w:rsidRPr="002E6652">
                <w:rPr>
                  <w:rFonts w:ascii="Times New Roman" w:hAnsi="Times New Roman" w:cs="Times New Roman"/>
                  <w:sz w:val="28"/>
                  <w:szCs w:val="28"/>
                  <w:lang w:val="en-US"/>
                </w:rPr>
                <w:t>dd</w:t>
              </w:r>
              <w:r w:rsidRPr="002E6652">
                <w:rPr>
                  <w:rFonts w:ascii="Times New Roman" w:hAnsi="Times New Roman" w:cs="Times New Roman"/>
                  <w:sz w:val="28"/>
                  <w:szCs w:val="28"/>
                  <w:lang w:val="ru-RU"/>
                </w:rPr>
                <w:t>8</w:t>
              </w:r>
              <w:r w:rsidRPr="002E6652">
                <w:rPr>
                  <w:rFonts w:ascii="Times New Roman" w:hAnsi="Times New Roman" w:cs="Times New Roman"/>
                  <w:sz w:val="28"/>
                  <w:szCs w:val="28"/>
                  <w:lang w:val="en-US"/>
                </w:rPr>
                <w:t>a</w:t>
              </w:r>
              <w:r w:rsidRPr="002E6652">
                <w:rPr>
                  <w:rFonts w:ascii="Times New Roman" w:hAnsi="Times New Roman" w:cs="Times New Roman"/>
                  <w:sz w:val="28"/>
                  <w:szCs w:val="28"/>
                  <w:lang w:val="ru-RU"/>
                </w:rPr>
                <w:t>97</w:t>
              </w:r>
              <w:proofErr w:type="spellStart"/>
              <w:r w:rsidRPr="002E6652">
                <w:rPr>
                  <w:rFonts w:ascii="Times New Roman" w:hAnsi="Times New Roman" w:cs="Times New Roman"/>
                  <w:sz w:val="28"/>
                  <w:szCs w:val="28"/>
                  <w:lang w:val="en-US"/>
                </w:rPr>
                <w:t>cdcabfca</w:t>
              </w:r>
              <w:proofErr w:type="spellEnd"/>
              <w:r w:rsidRPr="002E6652">
                <w:rPr>
                  <w:rFonts w:ascii="Times New Roman" w:hAnsi="Times New Roman" w:cs="Times New Roman"/>
                  <w:sz w:val="28"/>
                  <w:szCs w:val="28"/>
                  <w:lang w:val="ru-RU"/>
                </w:rPr>
                <w:t>4</w:t>
              </w:r>
              <w:r w:rsidRPr="002E6652">
                <w:rPr>
                  <w:rFonts w:ascii="Times New Roman" w:hAnsi="Times New Roman" w:cs="Times New Roman"/>
                  <w:sz w:val="28"/>
                  <w:szCs w:val="28"/>
                  <w:lang w:val="en-US"/>
                </w:rPr>
                <w:t>da</w:t>
              </w:r>
              <w:r w:rsidRPr="002E6652">
                <w:rPr>
                  <w:rFonts w:ascii="Times New Roman" w:hAnsi="Times New Roman" w:cs="Times New Roman"/>
                  <w:sz w:val="28"/>
                  <w:szCs w:val="28"/>
                  <w:lang w:val="ru-RU"/>
                </w:rPr>
                <w:t xml:space="preserve">5 (дата </w:t>
              </w:r>
              <w:proofErr w:type="spellStart"/>
              <w:r w:rsidRPr="002E6652">
                <w:rPr>
                  <w:rFonts w:ascii="Times New Roman" w:hAnsi="Times New Roman" w:cs="Times New Roman"/>
                  <w:sz w:val="28"/>
                  <w:szCs w:val="28"/>
                  <w:lang w:val="ru-RU"/>
                </w:rPr>
                <w:t>звернення</w:t>
              </w:r>
              <w:proofErr w:type="spellEnd"/>
              <w:r w:rsidRPr="002E6652">
                <w:rPr>
                  <w:rFonts w:ascii="Times New Roman" w:hAnsi="Times New Roman" w:cs="Times New Roman"/>
                  <w:sz w:val="28"/>
                  <w:szCs w:val="28"/>
                  <w:lang w:val="ru-RU"/>
                </w:rPr>
                <w:t>: 18.08.2024).</w:t>
              </w:r>
            </w:p>
            <w:p w14:paraId="4994EAD9" w14:textId="77777777" w:rsidR="002E6652" w:rsidRPr="002E6652" w:rsidRDefault="002E6652" w:rsidP="00147479">
              <w:pPr>
                <w:ind w:firstLine="709"/>
                <w:jc w:val="both"/>
                <w:rPr>
                  <w:rFonts w:ascii="Times New Roman" w:hAnsi="Times New Roman" w:cs="Times New Roman"/>
                  <w:sz w:val="28"/>
                  <w:szCs w:val="28"/>
                  <w:lang w:val="fr-CA"/>
                </w:rPr>
              </w:pPr>
              <w:proofErr w:type="spellStart"/>
              <w:r w:rsidRPr="002E6652">
                <w:rPr>
                  <w:rFonts w:ascii="Times New Roman" w:hAnsi="Times New Roman" w:cs="Times New Roman"/>
                  <w:sz w:val="28"/>
                  <w:szCs w:val="28"/>
                  <w:lang w:val="fr-CA"/>
                </w:rPr>
                <w:t>Bielkova</w:t>
              </w:r>
              <w:proofErr w:type="spellEnd"/>
              <w:r w:rsidRPr="002E6652">
                <w:rPr>
                  <w:rFonts w:ascii="Times New Roman" w:hAnsi="Times New Roman" w:cs="Times New Roman"/>
                  <w:sz w:val="28"/>
                  <w:szCs w:val="28"/>
                  <w:lang w:val="fr-CA"/>
                </w:rPr>
                <w:t xml:space="preserve"> S. L’utilisation des supports audiovisuels dans l’enseignement du FLE. 2021.</w:t>
              </w:r>
            </w:p>
            <w:p w14:paraId="71026158" w14:textId="77777777" w:rsidR="002E6652" w:rsidRPr="002E6652" w:rsidRDefault="002E6652" w:rsidP="00147479">
              <w:pPr>
                <w:ind w:firstLine="709"/>
                <w:jc w:val="both"/>
                <w:rPr>
                  <w:rFonts w:ascii="Times New Roman" w:hAnsi="Times New Roman" w:cs="Times New Roman"/>
                  <w:sz w:val="28"/>
                  <w:szCs w:val="28"/>
                  <w:lang w:val="ru-RU"/>
                </w:rPr>
              </w:pPr>
              <w:r w:rsidRPr="002E6652">
                <w:rPr>
                  <w:rFonts w:ascii="Times New Roman" w:hAnsi="Times New Roman" w:cs="Times New Roman"/>
                  <w:sz w:val="28"/>
                  <w:szCs w:val="28"/>
                  <w:lang w:val="en-US"/>
                </w:rPr>
                <w:t>Çakir İ. The use of video as an audio-visual material in foreign language teaching classroom // TOJET. URL</w:t>
              </w:r>
              <w:r w:rsidRPr="002E6652">
                <w:rPr>
                  <w:rFonts w:ascii="Times New Roman" w:hAnsi="Times New Roman" w:cs="Times New Roman"/>
                  <w:sz w:val="28"/>
                  <w:szCs w:val="28"/>
                  <w:lang w:val="ru-RU"/>
                </w:rPr>
                <w:t xml:space="preserve">: </w:t>
              </w:r>
              <w:r w:rsidRPr="002E6652">
                <w:rPr>
                  <w:rFonts w:ascii="Times New Roman" w:hAnsi="Times New Roman" w:cs="Times New Roman"/>
                  <w:sz w:val="28"/>
                  <w:szCs w:val="28"/>
                  <w:lang w:val="en-US"/>
                </w:rPr>
                <w:t>https</w:t>
              </w:r>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files</w:t>
              </w:r>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eric</w:t>
              </w:r>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ed</w:t>
              </w:r>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gov</w:t>
              </w:r>
              <w:r w:rsidRPr="002E6652">
                <w:rPr>
                  <w:rFonts w:ascii="Times New Roman" w:hAnsi="Times New Roman" w:cs="Times New Roman"/>
                  <w:sz w:val="28"/>
                  <w:szCs w:val="28"/>
                  <w:lang w:val="ru-RU"/>
                </w:rPr>
                <w:t>/</w:t>
              </w:r>
              <w:proofErr w:type="spellStart"/>
              <w:r w:rsidRPr="002E6652">
                <w:rPr>
                  <w:rFonts w:ascii="Times New Roman" w:hAnsi="Times New Roman" w:cs="Times New Roman"/>
                  <w:sz w:val="28"/>
                  <w:szCs w:val="28"/>
                  <w:lang w:val="en-US"/>
                </w:rPr>
                <w:t>fulltext</w:t>
              </w:r>
              <w:proofErr w:type="spellEnd"/>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EJ</w:t>
              </w:r>
              <w:r w:rsidRPr="002E6652">
                <w:rPr>
                  <w:rFonts w:ascii="Times New Roman" w:hAnsi="Times New Roman" w:cs="Times New Roman"/>
                  <w:sz w:val="28"/>
                  <w:szCs w:val="28"/>
                  <w:lang w:val="ru-RU"/>
                </w:rPr>
                <w:t>1102619.</w:t>
              </w:r>
              <w:r w:rsidRPr="002E6652">
                <w:rPr>
                  <w:rFonts w:ascii="Times New Roman" w:hAnsi="Times New Roman" w:cs="Times New Roman"/>
                  <w:sz w:val="28"/>
                  <w:szCs w:val="28"/>
                  <w:lang w:val="en-US"/>
                </w:rPr>
                <w:t>pdf</w:t>
              </w:r>
              <w:r w:rsidRPr="002E6652">
                <w:rPr>
                  <w:rFonts w:ascii="Times New Roman" w:hAnsi="Times New Roman" w:cs="Times New Roman"/>
                  <w:sz w:val="28"/>
                  <w:szCs w:val="28"/>
                  <w:lang w:val="ru-RU"/>
                </w:rPr>
                <w:t xml:space="preserve"> (дата </w:t>
              </w:r>
              <w:proofErr w:type="spellStart"/>
              <w:r w:rsidRPr="002E6652">
                <w:rPr>
                  <w:rFonts w:ascii="Times New Roman" w:hAnsi="Times New Roman" w:cs="Times New Roman"/>
                  <w:sz w:val="28"/>
                  <w:szCs w:val="28"/>
                  <w:lang w:val="ru-RU"/>
                </w:rPr>
                <w:t>звернення</w:t>
              </w:r>
              <w:proofErr w:type="spellEnd"/>
              <w:r w:rsidRPr="002E6652">
                <w:rPr>
                  <w:rFonts w:ascii="Times New Roman" w:hAnsi="Times New Roman" w:cs="Times New Roman"/>
                  <w:sz w:val="28"/>
                  <w:szCs w:val="28"/>
                  <w:lang w:val="ru-RU"/>
                </w:rPr>
                <w:t>: 18.08.2024).</w:t>
              </w:r>
            </w:p>
            <w:p w14:paraId="035D56FF" w14:textId="77777777" w:rsidR="002E6652" w:rsidRPr="002E6652" w:rsidRDefault="002E6652" w:rsidP="00147479">
              <w:pPr>
                <w:ind w:firstLine="709"/>
                <w:jc w:val="both"/>
                <w:rPr>
                  <w:rFonts w:ascii="Times New Roman" w:hAnsi="Times New Roman" w:cs="Times New Roman"/>
                  <w:sz w:val="28"/>
                  <w:szCs w:val="28"/>
                  <w:lang w:val="ru-RU"/>
                </w:rPr>
              </w:pPr>
              <w:r w:rsidRPr="002E6652">
                <w:rPr>
                  <w:rFonts w:ascii="Times New Roman" w:hAnsi="Times New Roman" w:cs="Times New Roman"/>
                  <w:sz w:val="28"/>
                  <w:szCs w:val="28"/>
                  <w:lang w:val="en-US"/>
                </w:rPr>
                <w:t xml:space="preserve">Canning-Wilson C. Practical Aspects of Using Video in the Foreign Language Classroom // Surviving &amp; Thriving: Education in Times of Change. </w:t>
              </w:r>
              <w:r w:rsidRPr="002E6652">
                <w:rPr>
                  <w:rFonts w:ascii="Times New Roman" w:hAnsi="Times New Roman" w:cs="Times New Roman"/>
                  <w:sz w:val="28"/>
                  <w:szCs w:val="28"/>
                  <w:lang w:val="ru-RU"/>
                </w:rPr>
                <w:t xml:space="preserve">2020. </w:t>
              </w:r>
              <w:r w:rsidRPr="002E6652">
                <w:rPr>
                  <w:rFonts w:ascii="Times New Roman" w:hAnsi="Times New Roman" w:cs="Times New Roman"/>
                  <w:sz w:val="28"/>
                  <w:szCs w:val="28"/>
                  <w:lang w:val="en-US"/>
                </w:rPr>
                <w:t>URL</w:t>
              </w:r>
              <w:r w:rsidRPr="002E6652">
                <w:rPr>
                  <w:rFonts w:ascii="Times New Roman" w:hAnsi="Times New Roman" w:cs="Times New Roman"/>
                  <w:sz w:val="28"/>
                  <w:szCs w:val="28"/>
                  <w:lang w:val="ru-RU"/>
                </w:rPr>
                <w:t xml:space="preserve">: </w:t>
              </w:r>
              <w:r w:rsidRPr="002E6652">
                <w:rPr>
                  <w:rFonts w:ascii="Times New Roman" w:hAnsi="Times New Roman" w:cs="Times New Roman"/>
                  <w:sz w:val="28"/>
                  <w:szCs w:val="28"/>
                  <w:lang w:val="en-US"/>
                </w:rPr>
                <w:t>https</w:t>
              </w:r>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www</w:t>
              </w:r>
              <w:r w:rsidRPr="002E6652">
                <w:rPr>
                  <w:rFonts w:ascii="Times New Roman" w:hAnsi="Times New Roman" w:cs="Times New Roman"/>
                  <w:sz w:val="28"/>
                  <w:szCs w:val="28"/>
                  <w:lang w:val="ru-RU"/>
                </w:rPr>
                <w:t>.</w:t>
              </w:r>
              <w:proofErr w:type="spellStart"/>
              <w:r w:rsidRPr="002E6652">
                <w:rPr>
                  <w:rFonts w:ascii="Times New Roman" w:hAnsi="Times New Roman" w:cs="Times New Roman"/>
                  <w:sz w:val="28"/>
                  <w:szCs w:val="28"/>
                  <w:lang w:val="en-US"/>
                </w:rPr>
                <w:t>aijcr</w:t>
              </w:r>
              <w:proofErr w:type="spellEnd"/>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org</w:t>
              </w:r>
              <w:r w:rsidRPr="002E6652">
                <w:rPr>
                  <w:rFonts w:ascii="Times New Roman" w:hAnsi="Times New Roman" w:cs="Times New Roman"/>
                  <w:sz w:val="28"/>
                  <w:szCs w:val="28"/>
                  <w:lang w:val="ru-RU"/>
                </w:rPr>
                <w:t>/_</w:t>
              </w:r>
              <w:r w:rsidRPr="002E6652">
                <w:rPr>
                  <w:rFonts w:ascii="Times New Roman" w:hAnsi="Times New Roman" w:cs="Times New Roman"/>
                  <w:sz w:val="28"/>
                  <w:szCs w:val="28"/>
                  <w:lang w:val="en-US"/>
                </w:rPr>
                <w:t>files</w:t>
              </w:r>
              <w:r w:rsidRPr="002E6652">
                <w:rPr>
                  <w:rFonts w:ascii="Times New Roman" w:hAnsi="Times New Roman" w:cs="Times New Roman"/>
                  <w:sz w:val="28"/>
                  <w:szCs w:val="28"/>
                  <w:lang w:val="ru-RU"/>
                </w:rPr>
                <w:t>/</w:t>
              </w:r>
              <w:proofErr w:type="spellStart"/>
              <w:r w:rsidRPr="002E6652">
                <w:rPr>
                  <w:rFonts w:ascii="Times New Roman" w:hAnsi="Times New Roman" w:cs="Times New Roman"/>
                  <w:sz w:val="28"/>
                  <w:szCs w:val="28"/>
                  <w:lang w:val="en-US"/>
                </w:rPr>
                <w:t>ugd</w:t>
              </w:r>
              <w:proofErr w:type="spellEnd"/>
              <w:r w:rsidRPr="002E6652">
                <w:rPr>
                  <w:rFonts w:ascii="Times New Roman" w:hAnsi="Times New Roman" w:cs="Times New Roman"/>
                  <w:sz w:val="28"/>
                  <w:szCs w:val="28"/>
                  <w:lang w:val="ru-RU"/>
                </w:rPr>
                <w:t>/</w:t>
              </w:r>
              <w:r w:rsidRPr="002E6652">
                <w:rPr>
                  <w:rFonts w:ascii="Times New Roman" w:hAnsi="Times New Roman" w:cs="Times New Roman"/>
                  <w:sz w:val="28"/>
                  <w:szCs w:val="28"/>
                  <w:lang w:val="en-US"/>
                </w:rPr>
                <w:t>c</w:t>
              </w:r>
              <w:r w:rsidRPr="002E6652">
                <w:rPr>
                  <w:rFonts w:ascii="Times New Roman" w:hAnsi="Times New Roman" w:cs="Times New Roman"/>
                  <w:sz w:val="28"/>
                  <w:szCs w:val="28"/>
                  <w:lang w:val="ru-RU"/>
                </w:rPr>
                <w:t>51627_</w:t>
              </w:r>
              <w:r w:rsidRPr="002E6652">
                <w:rPr>
                  <w:rFonts w:ascii="Times New Roman" w:hAnsi="Times New Roman" w:cs="Times New Roman"/>
                  <w:sz w:val="28"/>
                  <w:szCs w:val="28"/>
                  <w:lang w:val="en-US"/>
                </w:rPr>
                <w:t>bd</w:t>
              </w:r>
              <w:r w:rsidRPr="002E6652">
                <w:rPr>
                  <w:rFonts w:ascii="Times New Roman" w:hAnsi="Times New Roman" w:cs="Times New Roman"/>
                  <w:sz w:val="28"/>
                  <w:szCs w:val="28"/>
                  <w:lang w:val="ru-RU"/>
                </w:rPr>
                <w:t>738</w:t>
              </w:r>
              <w:r w:rsidRPr="002E6652">
                <w:rPr>
                  <w:rFonts w:ascii="Times New Roman" w:hAnsi="Times New Roman" w:cs="Times New Roman"/>
                  <w:sz w:val="28"/>
                  <w:szCs w:val="28"/>
                  <w:lang w:val="en-US"/>
                </w:rPr>
                <w:t>f</w:t>
              </w:r>
              <w:r w:rsidRPr="002E6652">
                <w:rPr>
                  <w:rFonts w:ascii="Times New Roman" w:hAnsi="Times New Roman" w:cs="Times New Roman"/>
                  <w:sz w:val="28"/>
                  <w:szCs w:val="28"/>
                  <w:lang w:val="ru-RU"/>
                </w:rPr>
                <w:t>10144146449</w:t>
              </w:r>
              <w:r w:rsidRPr="002E6652">
                <w:rPr>
                  <w:rFonts w:ascii="Times New Roman" w:hAnsi="Times New Roman" w:cs="Times New Roman"/>
                  <w:sz w:val="28"/>
                  <w:szCs w:val="28"/>
                  <w:lang w:val="en-US"/>
                </w:rPr>
                <w:t>ab</w:t>
              </w:r>
              <w:r w:rsidRPr="002E6652">
                <w:rPr>
                  <w:rFonts w:ascii="Times New Roman" w:hAnsi="Times New Roman" w:cs="Times New Roman"/>
                  <w:sz w:val="28"/>
                  <w:szCs w:val="28"/>
                  <w:lang w:val="ru-RU"/>
                </w:rPr>
                <w:t>4</w:t>
              </w:r>
              <w:r w:rsidRPr="002E6652">
                <w:rPr>
                  <w:rFonts w:ascii="Times New Roman" w:hAnsi="Times New Roman" w:cs="Times New Roman"/>
                  <w:sz w:val="28"/>
                  <w:szCs w:val="28"/>
                  <w:lang w:val="en-US"/>
                </w:rPr>
                <w:t>e</w:t>
              </w:r>
              <w:r w:rsidRPr="002E6652">
                <w:rPr>
                  <w:rFonts w:ascii="Times New Roman" w:hAnsi="Times New Roman" w:cs="Times New Roman"/>
                  <w:sz w:val="28"/>
                  <w:szCs w:val="28"/>
                  <w:lang w:val="ru-RU"/>
                </w:rPr>
                <w:t>8</w:t>
              </w:r>
              <w:r w:rsidRPr="002E6652">
                <w:rPr>
                  <w:rFonts w:ascii="Times New Roman" w:hAnsi="Times New Roman" w:cs="Times New Roman"/>
                  <w:sz w:val="28"/>
                  <w:szCs w:val="28"/>
                  <w:lang w:val="en-US"/>
                </w:rPr>
                <w:t>c</w:t>
              </w:r>
              <w:r w:rsidRPr="002E6652">
                <w:rPr>
                  <w:rFonts w:ascii="Times New Roman" w:hAnsi="Times New Roman" w:cs="Times New Roman"/>
                  <w:sz w:val="28"/>
                  <w:szCs w:val="28"/>
                  <w:lang w:val="ru-RU"/>
                </w:rPr>
                <w:t>0</w:t>
              </w:r>
              <w:r w:rsidRPr="002E6652">
                <w:rPr>
                  <w:rFonts w:ascii="Times New Roman" w:hAnsi="Times New Roman" w:cs="Times New Roman"/>
                  <w:sz w:val="28"/>
                  <w:szCs w:val="28"/>
                  <w:lang w:val="en-US"/>
                </w:rPr>
                <w:t>a</w:t>
              </w:r>
              <w:r w:rsidRPr="002E6652">
                <w:rPr>
                  <w:rFonts w:ascii="Times New Roman" w:hAnsi="Times New Roman" w:cs="Times New Roman"/>
                  <w:sz w:val="28"/>
                  <w:szCs w:val="28"/>
                  <w:lang w:val="ru-RU"/>
                </w:rPr>
                <w:t>2</w:t>
              </w:r>
              <w:r w:rsidRPr="002E6652">
                <w:rPr>
                  <w:rFonts w:ascii="Times New Roman" w:hAnsi="Times New Roman" w:cs="Times New Roman"/>
                  <w:sz w:val="28"/>
                  <w:szCs w:val="28"/>
                  <w:lang w:val="en-US"/>
                </w:rPr>
                <w:t>e</w:t>
              </w:r>
              <w:r w:rsidRPr="002E6652">
                <w:rPr>
                  <w:rFonts w:ascii="Times New Roman" w:hAnsi="Times New Roman" w:cs="Times New Roman"/>
                  <w:sz w:val="28"/>
                  <w:szCs w:val="28"/>
                  <w:lang w:val="ru-RU"/>
                </w:rPr>
                <w:t>2</w:t>
              </w:r>
              <w:r w:rsidRPr="002E6652">
                <w:rPr>
                  <w:rFonts w:ascii="Times New Roman" w:hAnsi="Times New Roman" w:cs="Times New Roman"/>
                  <w:sz w:val="28"/>
                  <w:szCs w:val="28"/>
                  <w:lang w:val="en-US"/>
                </w:rPr>
                <w:t>f</w:t>
              </w:r>
              <w:r w:rsidRPr="002E6652">
                <w:rPr>
                  <w:rFonts w:ascii="Times New Roman" w:hAnsi="Times New Roman" w:cs="Times New Roman"/>
                  <w:sz w:val="28"/>
                  <w:szCs w:val="28"/>
                  <w:lang w:val="ru-RU"/>
                </w:rPr>
                <w:t>803.</w:t>
              </w:r>
              <w:r w:rsidRPr="002E6652">
                <w:rPr>
                  <w:rFonts w:ascii="Times New Roman" w:hAnsi="Times New Roman" w:cs="Times New Roman"/>
                  <w:sz w:val="28"/>
                  <w:szCs w:val="28"/>
                  <w:lang w:val="en-US"/>
                </w:rPr>
                <w:t>pdf</w:t>
              </w:r>
              <w:r w:rsidRPr="002E6652">
                <w:rPr>
                  <w:rFonts w:ascii="Times New Roman" w:hAnsi="Times New Roman" w:cs="Times New Roman"/>
                  <w:sz w:val="28"/>
                  <w:szCs w:val="28"/>
                  <w:lang w:val="ru-RU"/>
                </w:rPr>
                <w:t xml:space="preserve"> (дата </w:t>
              </w:r>
              <w:proofErr w:type="spellStart"/>
              <w:r w:rsidRPr="002E6652">
                <w:rPr>
                  <w:rFonts w:ascii="Times New Roman" w:hAnsi="Times New Roman" w:cs="Times New Roman"/>
                  <w:sz w:val="28"/>
                  <w:szCs w:val="28"/>
                  <w:lang w:val="ru-RU"/>
                </w:rPr>
                <w:t>звернення</w:t>
              </w:r>
              <w:proofErr w:type="spellEnd"/>
              <w:r w:rsidRPr="002E6652">
                <w:rPr>
                  <w:rFonts w:ascii="Times New Roman" w:hAnsi="Times New Roman" w:cs="Times New Roman"/>
                  <w:sz w:val="28"/>
                  <w:szCs w:val="28"/>
                  <w:lang w:val="ru-RU"/>
                </w:rPr>
                <w:t>: 18.08.2024).</w:t>
              </w:r>
            </w:p>
            <w:p w14:paraId="2EDF2903" w14:textId="77777777" w:rsidR="002E6652" w:rsidRPr="002E6652" w:rsidRDefault="002E6652" w:rsidP="00147479">
              <w:pPr>
                <w:ind w:firstLine="709"/>
                <w:jc w:val="both"/>
                <w:rPr>
                  <w:rFonts w:ascii="Times New Roman" w:hAnsi="Times New Roman" w:cs="Times New Roman"/>
                  <w:sz w:val="28"/>
                  <w:szCs w:val="28"/>
                  <w:lang w:val="fr-CA"/>
                </w:rPr>
              </w:pPr>
              <w:r w:rsidRPr="002E6652">
                <w:rPr>
                  <w:rFonts w:ascii="Times New Roman" w:hAnsi="Times New Roman" w:cs="Times New Roman"/>
                  <w:sz w:val="28"/>
                  <w:szCs w:val="28"/>
                  <w:lang w:val="en-US"/>
                </w:rPr>
                <w:lastRenderedPageBreak/>
                <w:t xml:space="preserve">Caruana S. An Overview of Audiovisual Input as a Means for Foreign Language Acquisition in Different Contexts // Language and Speech. </w:t>
              </w:r>
              <w:r w:rsidRPr="002E6652">
                <w:rPr>
                  <w:rFonts w:ascii="Times New Roman" w:hAnsi="Times New Roman" w:cs="Times New Roman"/>
                  <w:sz w:val="28"/>
                  <w:szCs w:val="28"/>
                  <w:lang w:val="fr-CA"/>
                </w:rPr>
                <w:t>2021. URL: https://journals.sagepub.com/doi/pdf/10.1177/0023830920985897 (</w:t>
              </w:r>
              <w:proofErr w:type="spellStart"/>
              <w:r w:rsidRPr="002E6652">
                <w:rPr>
                  <w:rFonts w:ascii="Times New Roman" w:hAnsi="Times New Roman" w:cs="Times New Roman"/>
                  <w:sz w:val="28"/>
                  <w:szCs w:val="28"/>
                  <w:lang w:val="en-US"/>
                </w:rPr>
                <w:t>дата</w:t>
              </w:r>
              <w:proofErr w:type="spellEnd"/>
              <w:r w:rsidRPr="002E6652">
                <w:rPr>
                  <w:rFonts w:ascii="Times New Roman" w:hAnsi="Times New Roman" w:cs="Times New Roman"/>
                  <w:sz w:val="28"/>
                  <w:szCs w:val="28"/>
                  <w:lang w:val="fr-CA"/>
                </w:rPr>
                <w:t xml:space="preserve"> </w:t>
              </w:r>
              <w:proofErr w:type="spellStart"/>
              <w:r w:rsidRPr="002E6652">
                <w:rPr>
                  <w:rFonts w:ascii="Times New Roman" w:hAnsi="Times New Roman" w:cs="Times New Roman"/>
                  <w:sz w:val="28"/>
                  <w:szCs w:val="28"/>
                  <w:lang w:val="en-US"/>
                </w:rPr>
                <w:t>звернення</w:t>
              </w:r>
              <w:proofErr w:type="spellEnd"/>
              <w:r w:rsidRPr="002E6652">
                <w:rPr>
                  <w:rFonts w:ascii="Times New Roman" w:hAnsi="Times New Roman" w:cs="Times New Roman"/>
                  <w:sz w:val="28"/>
                  <w:szCs w:val="28"/>
                  <w:lang w:val="fr-CA"/>
                </w:rPr>
                <w:t>: 18.08.2024).</w:t>
              </w:r>
            </w:p>
            <w:p w14:paraId="423530A8" w14:textId="77777777" w:rsidR="002E6652" w:rsidRPr="002E6652" w:rsidRDefault="002E6652" w:rsidP="00147479">
              <w:pPr>
                <w:ind w:firstLine="709"/>
                <w:jc w:val="both"/>
                <w:rPr>
                  <w:rFonts w:ascii="Times New Roman" w:hAnsi="Times New Roman" w:cs="Times New Roman"/>
                  <w:sz w:val="28"/>
                  <w:szCs w:val="28"/>
                  <w:lang w:val="fr-CA"/>
                </w:rPr>
              </w:pPr>
              <w:proofErr w:type="spellStart"/>
              <w:r w:rsidRPr="002E6652">
                <w:rPr>
                  <w:rFonts w:ascii="Times New Roman" w:hAnsi="Times New Roman" w:cs="Times New Roman"/>
                  <w:sz w:val="28"/>
                  <w:szCs w:val="28"/>
                  <w:lang w:val="fr-CA"/>
                </w:rPr>
                <w:t>Chebili</w:t>
              </w:r>
              <w:proofErr w:type="spellEnd"/>
              <w:r w:rsidRPr="002E6652">
                <w:rPr>
                  <w:rFonts w:ascii="Times New Roman" w:hAnsi="Times New Roman" w:cs="Times New Roman"/>
                  <w:sz w:val="28"/>
                  <w:szCs w:val="28"/>
                  <w:lang w:val="fr-CA"/>
                </w:rPr>
                <w:t xml:space="preserve"> M., </w:t>
              </w:r>
              <w:proofErr w:type="spellStart"/>
              <w:r w:rsidRPr="002E6652">
                <w:rPr>
                  <w:rFonts w:ascii="Times New Roman" w:hAnsi="Times New Roman" w:cs="Times New Roman"/>
                  <w:sz w:val="28"/>
                  <w:szCs w:val="28"/>
                  <w:lang w:val="fr-CA"/>
                </w:rPr>
                <w:t>Benahmed</w:t>
              </w:r>
              <w:proofErr w:type="spellEnd"/>
              <w:r w:rsidRPr="002E6652">
                <w:rPr>
                  <w:rFonts w:ascii="Times New Roman" w:hAnsi="Times New Roman" w:cs="Times New Roman"/>
                  <w:sz w:val="28"/>
                  <w:szCs w:val="28"/>
                  <w:lang w:val="fr-CA"/>
                </w:rPr>
                <w:t xml:space="preserve"> Y. L’exploitation du conte audiovisuel en classe de FLE pour l’amélioration de l’expression orale. 2020.</w:t>
              </w:r>
            </w:p>
            <w:p w14:paraId="0D986B56" w14:textId="77777777" w:rsidR="002E6652" w:rsidRPr="002E6652" w:rsidRDefault="002E6652" w:rsidP="00147479">
              <w:pPr>
                <w:ind w:firstLine="709"/>
                <w:jc w:val="both"/>
                <w:rPr>
                  <w:rFonts w:ascii="Times New Roman" w:hAnsi="Times New Roman" w:cs="Times New Roman"/>
                  <w:sz w:val="28"/>
                  <w:szCs w:val="28"/>
                  <w:lang w:val="fr-CA"/>
                </w:rPr>
              </w:pPr>
              <w:r w:rsidRPr="002E6652">
                <w:rPr>
                  <w:rFonts w:ascii="Times New Roman" w:hAnsi="Times New Roman" w:cs="Times New Roman"/>
                  <w:sz w:val="28"/>
                  <w:szCs w:val="28"/>
                  <w:lang w:val="fr-CA"/>
                </w:rPr>
                <w:t>Conseil de l’Europe. Cadre européen commun de référence pour les langues : apprendre, enseigner, évaluer. Strasbourg : Unité des Politiques linguistiques, 2001.</w:t>
              </w:r>
            </w:p>
            <w:p w14:paraId="2B5A6E9A" w14:textId="77777777" w:rsidR="002E6652" w:rsidRPr="002E6652" w:rsidRDefault="002E6652" w:rsidP="00147479">
              <w:pPr>
                <w:ind w:firstLine="709"/>
                <w:jc w:val="both"/>
                <w:rPr>
                  <w:rFonts w:ascii="Times New Roman" w:hAnsi="Times New Roman" w:cs="Times New Roman"/>
                  <w:sz w:val="28"/>
                  <w:szCs w:val="28"/>
                  <w:lang w:val="en-US"/>
                </w:rPr>
              </w:pPr>
              <w:proofErr w:type="spellStart"/>
              <w:r w:rsidRPr="002E6652">
                <w:rPr>
                  <w:rFonts w:ascii="Times New Roman" w:hAnsi="Times New Roman" w:cs="Times New Roman"/>
                  <w:sz w:val="28"/>
                  <w:szCs w:val="28"/>
                  <w:lang w:val="fr-CA"/>
                </w:rPr>
                <w:t>Dawkinz</w:t>
              </w:r>
              <w:proofErr w:type="spellEnd"/>
              <w:r w:rsidRPr="002E6652">
                <w:rPr>
                  <w:rFonts w:ascii="Times New Roman" w:hAnsi="Times New Roman" w:cs="Times New Roman"/>
                  <w:sz w:val="28"/>
                  <w:szCs w:val="28"/>
                  <w:lang w:val="fr-CA"/>
                </w:rPr>
                <w:t xml:space="preserve"> R. The </w:t>
              </w:r>
              <w:proofErr w:type="spellStart"/>
              <w:r w:rsidRPr="002E6652">
                <w:rPr>
                  <w:rFonts w:ascii="Times New Roman" w:hAnsi="Times New Roman" w:cs="Times New Roman"/>
                  <w:sz w:val="28"/>
                  <w:szCs w:val="28"/>
                  <w:lang w:val="fr-CA"/>
                </w:rPr>
                <w:t>selfish</w:t>
              </w:r>
              <w:proofErr w:type="spellEnd"/>
              <w:r w:rsidRPr="002E6652">
                <w:rPr>
                  <w:rFonts w:ascii="Times New Roman" w:hAnsi="Times New Roman" w:cs="Times New Roman"/>
                  <w:sz w:val="28"/>
                  <w:szCs w:val="28"/>
                  <w:lang w:val="fr-CA"/>
                </w:rPr>
                <w:t xml:space="preserve"> </w:t>
              </w:r>
              <w:proofErr w:type="spellStart"/>
              <w:r w:rsidRPr="002E6652">
                <w:rPr>
                  <w:rFonts w:ascii="Times New Roman" w:hAnsi="Times New Roman" w:cs="Times New Roman"/>
                  <w:sz w:val="28"/>
                  <w:szCs w:val="28"/>
                  <w:lang w:val="fr-CA"/>
                </w:rPr>
                <w:t>gene</w:t>
              </w:r>
              <w:proofErr w:type="spellEnd"/>
              <w:r w:rsidRPr="002E6652">
                <w:rPr>
                  <w:rFonts w:ascii="Times New Roman" w:hAnsi="Times New Roman" w:cs="Times New Roman"/>
                  <w:sz w:val="28"/>
                  <w:szCs w:val="28"/>
                  <w:lang w:val="fr-CA"/>
                </w:rPr>
                <w:t xml:space="preserve">. </w:t>
              </w:r>
              <w:r w:rsidRPr="002E6652">
                <w:rPr>
                  <w:rFonts w:ascii="Times New Roman" w:hAnsi="Times New Roman" w:cs="Times New Roman"/>
                  <w:sz w:val="28"/>
                  <w:szCs w:val="28"/>
                  <w:lang w:val="en-US"/>
                </w:rPr>
                <w:t>New York: Oxford University Press Inc., 2006.</w:t>
              </w:r>
            </w:p>
            <w:p w14:paraId="4751D1CD" w14:textId="77777777" w:rsidR="002E6652" w:rsidRPr="002E6652" w:rsidRDefault="002E6652" w:rsidP="00147479">
              <w:pPr>
                <w:ind w:firstLine="709"/>
                <w:jc w:val="both"/>
                <w:rPr>
                  <w:rFonts w:ascii="Times New Roman" w:hAnsi="Times New Roman" w:cs="Times New Roman"/>
                  <w:sz w:val="28"/>
                  <w:szCs w:val="28"/>
                  <w:lang w:val="en-US"/>
                </w:rPr>
              </w:pPr>
              <w:r w:rsidRPr="002E6652">
                <w:rPr>
                  <w:rFonts w:ascii="Times New Roman" w:hAnsi="Times New Roman" w:cs="Times New Roman"/>
                  <w:sz w:val="28"/>
                  <w:szCs w:val="28"/>
                  <w:lang w:val="en-US"/>
                </w:rPr>
                <w:t>Dubbing. URL: https://en.wikipedia.org/wiki/Dubbing#Subtitles (</w:t>
              </w:r>
              <w:proofErr w:type="spellStart"/>
              <w:r w:rsidRPr="002E6652">
                <w:rPr>
                  <w:rFonts w:ascii="Times New Roman" w:hAnsi="Times New Roman" w:cs="Times New Roman"/>
                  <w:sz w:val="28"/>
                  <w:szCs w:val="28"/>
                  <w:lang w:val="en-US"/>
                </w:rPr>
                <w:t>дата</w:t>
              </w:r>
              <w:proofErr w:type="spellEnd"/>
              <w:r w:rsidRPr="002E6652">
                <w:rPr>
                  <w:rFonts w:ascii="Times New Roman" w:hAnsi="Times New Roman" w:cs="Times New Roman"/>
                  <w:sz w:val="28"/>
                  <w:szCs w:val="28"/>
                  <w:lang w:val="en-US"/>
                </w:rPr>
                <w:t xml:space="preserve"> </w:t>
              </w:r>
              <w:proofErr w:type="spellStart"/>
              <w:r w:rsidRPr="002E6652">
                <w:rPr>
                  <w:rFonts w:ascii="Times New Roman" w:hAnsi="Times New Roman" w:cs="Times New Roman"/>
                  <w:sz w:val="28"/>
                  <w:szCs w:val="28"/>
                  <w:lang w:val="en-US"/>
                </w:rPr>
                <w:t>звернення</w:t>
              </w:r>
              <w:proofErr w:type="spellEnd"/>
              <w:r w:rsidRPr="002E6652">
                <w:rPr>
                  <w:rFonts w:ascii="Times New Roman" w:hAnsi="Times New Roman" w:cs="Times New Roman"/>
                  <w:sz w:val="28"/>
                  <w:szCs w:val="28"/>
                  <w:lang w:val="en-US"/>
                </w:rPr>
                <w:t>: 13.02.2024).</w:t>
              </w:r>
            </w:p>
            <w:p w14:paraId="28EA86BB" w14:textId="77777777" w:rsidR="002E6652" w:rsidRPr="002E6652" w:rsidRDefault="002E6652" w:rsidP="00147479">
              <w:pPr>
                <w:ind w:firstLine="709"/>
                <w:jc w:val="both"/>
                <w:rPr>
                  <w:rFonts w:ascii="Times New Roman" w:hAnsi="Times New Roman" w:cs="Times New Roman"/>
                  <w:sz w:val="28"/>
                  <w:szCs w:val="28"/>
                  <w:lang w:val="fr-CA"/>
                </w:rPr>
              </w:pPr>
              <w:proofErr w:type="spellStart"/>
              <w:r w:rsidRPr="002E6652">
                <w:rPr>
                  <w:rFonts w:ascii="Times New Roman" w:hAnsi="Times New Roman" w:cs="Times New Roman"/>
                  <w:sz w:val="28"/>
                  <w:szCs w:val="28"/>
                  <w:lang w:val="fr-CA"/>
                </w:rPr>
                <w:t>Kerrita</w:t>
              </w:r>
              <w:proofErr w:type="spellEnd"/>
              <w:r w:rsidRPr="002E6652">
                <w:rPr>
                  <w:rFonts w:ascii="Times New Roman" w:hAnsi="Times New Roman" w:cs="Times New Roman"/>
                  <w:sz w:val="28"/>
                  <w:szCs w:val="28"/>
                  <w:lang w:val="fr-CA"/>
                </w:rPr>
                <w:t xml:space="preserve"> A. La didactique de l’art cinématographique en classe de français langue étrangère : enjeux et perspectives. </w:t>
              </w:r>
              <w:proofErr w:type="spellStart"/>
              <w:r w:rsidRPr="002E6652">
                <w:rPr>
                  <w:rFonts w:ascii="Times New Roman" w:hAnsi="Times New Roman" w:cs="Times New Roman"/>
                  <w:sz w:val="28"/>
                  <w:szCs w:val="28"/>
                  <w:lang w:val="fr-CA"/>
                </w:rPr>
                <w:t>Francisola</w:t>
              </w:r>
              <w:proofErr w:type="spellEnd"/>
              <w:r w:rsidRPr="002E6652">
                <w:rPr>
                  <w:rFonts w:ascii="Times New Roman" w:hAnsi="Times New Roman" w:cs="Times New Roman"/>
                  <w:sz w:val="28"/>
                  <w:szCs w:val="28"/>
                  <w:lang w:val="fr-CA"/>
                </w:rPr>
                <w:t>, 2017.</w:t>
              </w:r>
            </w:p>
            <w:p w14:paraId="483F84EE" w14:textId="77777777" w:rsidR="002E6652" w:rsidRPr="002E6652" w:rsidRDefault="002E6652" w:rsidP="00147479">
              <w:pPr>
                <w:ind w:firstLine="709"/>
                <w:jc w:val="both"/>
                <w:rPr>
                  <w:rFonts w:ascii="Times New Roman" w:hAnsi="Times New Roman" w:cs="Times New Roman"/>
                  <w:sz w:val="28"/>
                  <w:szCs w:val="28"/>
                  <w:lang w:val="en-US"/>
                </w:rPr>
              </w:pPr>
              <w:proofErr w:type="spellStart"/>
              <w:r w:rsidRPr="002E6652">
                <w:rPr>
                  <w:rFonts w:ascii="Times New Roman" w:hAnsi="Times New Roman" w:cs="Times New Roman"/>
                  <w:sz w:val="28"/>
                  <w:szCs w:val="28"/>
                  <w:lang w:val="fr-CA"/>
                </w:rPr>
                <w:t>Khelaifi</w:t>
              </w:r>
              <w:proofErr w:type="spellEnd"/>
              <w:r w:rsidRPr="002E6652">
                <w:rPr>
                  <w:rFonts w:ascii="Times New Roman" w:hAnsi="Times New Roman" w:cs="Times New Roman"/>
                  <w:sz w:val="28"/>
                  <w:szCs w:val="28"/>
                  <w:lang w:val="fr-CA"/>
                </w:rPr>
                <w:t xml:space="preserve"> R. Le rôle des supports audiovisuels comme outil pédagogique dans l’apprentissage de l’oral. </w:t>
              </w:r>
              <w:r w:rsidRPr="002E6652">
                <w:rPr>
                  <w:rFonts w:ascii="Times New Roman" w:hAnsi="Times New Roman" w:cs="Times New Roman"/>
                  <w:sz w:val="28"/>
                  <w:szCs w:val="28"/>
                  <w:lang w:val="en-US"/>
                </w:rPr>
                <w:t>2016.</w:t>
              </w:r>
            </w:p>
            <w:p w14:paraId="47DB85DD" w14:textId="77777777" w:rsidR="002E6652" w:rsidRPr="002E6652" w:rsidRDefault="002E6652" w:rsidP="00147479">
              <w:pPr>
                <w:ind w:firstLine="709"/>
                <w:jc w:val="both"/>
                <w:rPr>
                  <w:rFonts w:ascii="Times New Roman" w:hAnsi="Times New Roman" w:cs="Times New Roman"/>
                  <w:sz w:val="28"/>
                  <w:szCs w:val="28"/>
                  <w:lang w:val="en-US"/>
                </w:rPr>
              </w:pPr>
              <w:r w:rsidRPr="002E6652">
                <w:rPr>
                  <w:rFonts w:ascii="Times New Roman" w:hAnsi="Times New Roman" w:cs="Times New Roman"/>
                  <w:sz w:val="28"/>
                  <w:szCs w:val="28"/>
                  <w:lang w:val="en-US"/>
                </w:rPr>
                <w:t>Krashen S. The Natural Approach: Language Acquisition in the Classroom. 1996.</w:t>
              </w:r>
            </w:p>
            <w:p w14:paraId="4BAB3C3C" w14:textId="77777777" w:rsidR="002E6652" w:rsidRPr="002E6652" w:rsidRDefault="002E6652" w:rsidP="00147479">
              <w:pPr>
                <w:ind w:firstLine="709"/>
                <w:jc w:val="both"/>
                <w:rPr>
                  <w:rFonts w:ascii="Times New Roman" w:hAnsi="Times New Roman" w:cs="Times New Roman"/>
                  <w:sz w:val="28"/>
                  <w:szCs w:val="28"/>
                  <w:lang w:val="en-US"/>
                </w:rPr>
              </w:pPr>
              <w:r w:rsidRPr="002E6652">
                <w:rPr>
                  <w:rFonts w:ascii="Times New Roman" w:hAnsi="Times New Roman" w:cs="Times New Roman"/>
                  <w:sz w:val="28"/>
                  <w:szCs w:val="28"/>
                  <w:lang w:val="en-US"/>
                </w:rPr>
                <w:t>Margolin A. Memes as teaching tools. Kharkiv: Learning &amp; Teaching: after War and during Peace, 2023. DOI: http://doi.org/10.5281/zenodo.10085340.</w:t>
              </w:r>
            </w:p>
            <w:p w14:paraId="4BDE71CE" w14:textId="77777777" w:rsidR="002E6652" w:rsidRPr="002E6652" w:rsidRDefault="002E6652" w:rsidP="00147479">
              <w:pPr>
                <w:ind w:firstLine="709"/>
                <w:jc w:val="both"/>
                <w:rPr>
                  <w:rFonts w:ascii="Times New Roman" w:hAnsi="Times New Roman" w:cs="Times New Roman"/>
                  <w:sz w:val="28"/>
                  <w:szCs w:val="28"/>
                  <w:lang w:val="fr-CA"/>
                </w:rPr>
              </w:pPr>
              <w:proofErr w:type="spellStart"/>
              <w:r w:rsidRPr="002E6652">
                <w:rPr>
                  <w:rFonts w:ascii="Times New Roman" w:hAnsi="Times New Roman" w:cs="Times New Roman"/>
                  <w:sz w:val="28"/>
                  <w:szCs w:val="28"/>
                  <w:lang w:val="fr-CA"/>
                </w:rPr>
                <w:t>Pignier</w:t>
              </w:r>
              <w:proofErr w:type="spellEnd"/>
              <w:r w:rsidRPr="002E6652">
                <w:rPr>
                  <w:rFonts w:ascii="Times New Roman" w:hAnsi="Times New Roman" w:cs="Times New Roman"/>
                  <w:sz w:val="28"/>
                  <w:szCs w:val="28"/>
                  <w:lang w:val="fr-CA"/>
                </w:rPr>
                <w:t xml:space="preserve"> N. Pour une Approche sémio-pragmatique de la Communication. URL: https://journals.openedition.org/questionsdecommunication/7945 (</w:t>
              </w:r>
              <w:proofErr w:type="spellStart"/>
              <w:r w:rsidRPr="002E6652">
                <w:rPr>
                  <w:rFonts w:ascii="Times New Roman" w:hAnsi="Times New Roman" w:cs="Times New Roman"/>
                  <w:sz w:val="28"/>
                  <w:szCs w:val="28"/>
                  <w:lang w:val="en-US"/>
                </w:rPr>
                <w:t>дата</w:t>
              </w:r>
              <w:proofErr w:type="spellEnd"/>
              <w:r w:rsidRPr="002E6652">
                <w:rPr>
                  <w:rFonts w:ascii="Times New Roman" w:hAnsi="Times New Roman" w:cs="Times New Roman"/>
                  <w:sz w:val="28"/>
                  <w:szCs w:val="28"/>
                  <w:lang w:val="fr-CA"/>
                </w:rPr>
                <w:t xml:space="preserve"> </w:t>
              </w:r>
              <w:proofErr w:type="spellStart"/>
              <w:r w:rsidRPr="002E6652">
                <w:rPr>
                  <w:rFonts w:ascii="Times New Roman" w:hAnsi="Times New Roman" w:cs="Times New Roman"/>
                  <w:sz w:val="28"/>
                  <w:szCs w:val="28"/>
                  <w:lang w:val="en-US"/>
                </w:rPr>
                <w:t>звернення</w:t>
              </w:r>
              <w:proofErr w:type="spellEnd"/>
              <w:r w:rsidRPr="002E6652">
                <w:rPr>
                  <w:rFonts w:ascii="Times New Roman" w:hAnsi="Times New Roman" w:cs="Times New Roman"/>
                  <w:sz w:val="28"/>
                  <w:szCs w:val="28"/>
                  <w:lang w:val="fr-CA"/>
                </w:rPr>
                <w:t>: 18.08.2024).</w:t>
              </w:r>
            </w:p>
            <w:p w14:paraId="2FC0C65A" w14:textId="77777777" w:rsidR="002E6652" w:rsidRPr="002E6652" w:rsidRDefault="002E6652" w:rsidP="00147479">
              <w:pPr>
                <w:ind w:firstLine="709"/>
                <w:jc w:val="both"/>
                <w:rPr>
                  <w:rFonts w:ascii="Times New Roman" w:hAnsi="Times New Roman" w:cs="Times New Roman"/>
                  <w:sz w:val="28"/>
                  <w:szCs w:val="28"/>
                  <w:lang w:val="fr-CA"/>
                </w:rPr>
              </w:pPr>
              <w:r w:rsidRPr="002E6652">
                <w:rPr>
                  <w:rFonts w:ascii="Times New Roman" w:hAnsi="Times New Roman" w:cs="Times New Roman"/>
                  <w:sz w:val="28"/>
                  <w:szCs w:val="28"/>
                  <w:lang w:val="fr-CA"/>
                </w:rPr>
                <w:t xml:space="preserve">Rivero Vila I. L. L’interculturel à travers le multimédia dans l’enseignement du français langue étrangère. </w:t>
              </w:r>
              <w:proofErr w:type="spellStart"/>
              <w:r w:rsidRPr="002E6652">
                <w:rPr>
                  <w:rFonts w:ascii="Times New Roman" w:hAnsi="Times New Roman" w:cs="Times New Roman"/>
                  <w:sz w:val="28"/>
                  <w:szCs w:val="28"/>
                  <w:lang w:val="fr-CA"/>
                </w:rPr>
                <w:t>Tesis</w:t>
              </w:r>
              <w:proofErr w:type="spellEnd"/>
              <w:r w:rsidRPr="002E6652">
                <w:rPr>
                  <w:rFonts w:ascii="Times New Roman" w:hAnsi="Times New Roman" w:cs="Times New Roman"/>
                  <w:sz w:val="28"/>
                  <w:szCs w:val="28"/>
                  <w:lang w:val="fr-CA"/>
                </w:rPr>
                <w:t xml:space="preserve"> doctoral, 2011.</w:t>
              </w:r>
            </w:p>
            <w:p w14:paraId="1186455D" w14:textId="77777777" w:rsidR="002E6652" w:rsidRPr="002E6652" w:rsidRDefault="002E6652" w:rsidP="00147479">
              <w:pPr>
                <w:ind w:firstLine="709"/>
                <w:jc w:val="both"/>
                <w:rPr>
                  <w:rFonts w:ascii="Times New Roman" w:hAnsi="Times New Roman" w:cs="Times New Roman"/>
                  <w:sz w:val="28"/>
                  <w:szCs w:val="28"/>
                  <w:lang w:val="en-US"/>
                </w:rPr>
              </w:pPr>
              <w:r w:rsidRPr="002E6652">
                <w:rPr>
                  <w:rFonts w:ascii="Times New Roman" w:hAnsi="Times New Roman" w:cs="Times New Roman"/>
                  <w:sz w:val="28"/>
                  <w:szCs w:val="28"/>
                  <w:lang w:val="fr-CA"/>
                </w:rPr>
                <w:t xml:space="preserve">Roulet E. Pour une meilleure connaissance de Français à enseigner // Le français dans le monde. </w:t>
              </w:r>
              <w:r w:rsidRPr="002E6652">
                <w:rPr>
                  <w:rFonts w:ascii="Times New Roman" w:hAnsi="Times New Roman" w:cs="Times New Roman"/>
                  <w:sz w:val="28"/>
                  <w:szCs w:val="28"/>
                  <w:lang w:val="en-US"/>
                </w:rPr>
                <w:t>1973. №100. С. 104.</w:t>
              </w:r>
            </w:p>
            <w:p w14:paraId="671FAC04" w14:textId="77777777" w:rsidR="002E6652" w:rsidRPr="002E6652" w:rsidRDefault="002E6652" w:rsidP="00147479">
              <w:pPr>
                <w:ind w:firstLine="709"/>
                <w:jc w:val="both"/>
                <w:rPr>
                  <w:rFonts w:ascii="Times New Roman" w:hAnsi="Times New Roman" w:cs="Times New Roman"/>
                  <w:sz w:val="28"/>
                  <w:szCs w:val="28"/>
                  <w:lang w:val="fr-CA"/>
                </w:rPr>
              </w:pPr>
              <w:r w:rsidRPr="002E6652">
                <w:rPr>
                  <w:rFonts w:ascii="Times New Roman" w:hAnsi="Times New Roman" w:cs="Times New Roman"/>
                  <w:sz w:val="28"/>
                  <w:szCs w:val="28"/>
                  <w:lang w:val="fr-CA"/>
                </w:rPr>
                <w:t>Saadaoui I. Le support audiovisuel pour développer la compétence de compréhension orale en classe de FLE: problématique d’exploitation. Mémoire de Master. URL: http://dspace.univ-msila.dz:8080/xmlui/bitstream/handle/123456789/6893/2018027.pdf?sequence=1&amp;isAllowed=y (</w:t>
              </w:r>
              <w:proofErr w:type="spellStart"/>
              <w:r w:rsidRPr="002E6652">
                <w:rPr>
                  <w:rFonts w:ascii="Times New Roman" w:hAnsi="Times New Roman" w:cs="Times New Roman"/>
                  <w:sz w:val="28"/>
                  <w:szCs w:val="28"/>
                  <w:lang w:val="en-US"/>
                </w:rPr>
                <w:t>дата</w:t>
              </w:r>
              <w:proofErr w:type="spellEnd"/>
              <w:r w:rsidRPr="002E6652">
                <w:rPr>
                  <w:rFonts w:ascii="Times New Roman" w:hAnsi="Times New Roman" w:cs="Times New Roman"/>
                  <w:sz w:val="28"/>
                  <w:szCs w:val="28"/>
                  <w:lang w:val="fr-CA"/>
                </w:rPr>
                <w:t xml:space="preserve"> </w:t>
              </w:r>
              <w:proofErr w:type="spellStart"/>
              <w:r w:rsidRPr="002E6652">
                <w:rPr>
                  <w:rFonts w:ascii="Times New Roman" w:hAnsi="Times New Roman" w:cs="Times New Roman"/>
                  <w:sz w:val="28"/>
                  <w:szCs w:val="28"/>
                  <w:lang w:val="en-US"/>
                </w:rPr>
                <w:t>звернення</w:t>
              </w:r>
              <w:proofErr w:type="spellEnd"/>
              <w:r w:rsidRPr="002E6652">
                <w:rPr>
                  <w:rFonts w:ascii="Times New Roman" w:hAnsi="Times New Roman" w:cs="Times New Roman"/>
                  <w:sz w:val="28"/>
                  <w:szCs w:val="28"/>
                  <w:lang w:val="fr-CA"/>
                </w:rPr>
                <w:t>: 18.08.2024).</w:t>
              </w:r>
            </w:p>
            <w:p w14:paraId="45170E3D" w14:textId="77777777" w:rsidR="002E6652" w:rsidRPr="002E6652" w:rsidRDefault="002E6652" w:rsidP="00147479">
              <w:pPr>
                <w:ind w:firstLine="709"/>
                <w:jc w:val="both"/>
                <w:rPr>
                  <w:rFonts w:ascii="Times New Roman" w:hAnsi="Times New Roman" w:cs="Times New Roman"/>
                  <w:sz w:val="28"/>
                  <w:szCs w:val="28"/>
                  <w:lang w:val="fr-CA"/>
                </w:rPr>
              </w:pPr>
              <w:proofErr w:type="spellStart"/>
              <w:r w:rsidRPr="002E6652">
                <w:rPr>
                  <w:rFonts w:ascii="Times New Roman" w:hAnsi="Times New Roman" w:cs="Times New Roman"/>
                  <w:sz w:val="28"/>
                  <w:szCs w:val="28"/>
                  <w:lang w:val="fr-CA"/>
                </w:rPr>
                <w:t>Taammourt</w:t>
              </w:r>
              <w:proofErr w:type="spellEnd"/>
              <w:r w:rsidRPr="002E6652">
                <w:rPr>
                  <w:rFonts w:ascii="Times New Roman" w:hAnsi="Times New Roman" w:cs="Times New Roman"/>
                  <w:sz w:val="28"/>
                  <w:szCs w:val="28"/>
                  <w:lang w:val="fr-CA"/>
                </w:rPr>
                <w:t xml:space="preserve"> S., </w:t>
              </w:r>
              <w:proofErr w:type="spellStart"/>
              <w:r w:rsidRPr="002E6652">
                <w:rPr>
                  <w:rFonts w:ascii="Times New Roman" w:hAnsi="Times New Roman" w:cs="Times New Roman"/>
                  <w:sz w:val="28"/>
                  <w:szCs w:val="28"/>
                  <w:lang w:val="fr-CA"/>
                </w:rPr>
                <w:t>Boutlelis</w:t>
              </w:r>
              <w:proofErr w:type="spellEnd"/>
              <w:r w:rsidRPr="002E6652">
                <w:rPr>
                  <w:rFonts w:ascii="Times New Roman" w:hAnsi="Times New Roman" w:cs="Times New Roman"/>
                  <w:sz w:val="28"/>
                  <w:szCs w:val="28"/>
                  <w:lang w:val="fr-CA"/>
                </w:rPr>
                <w:t xml:space="preserve"> D. L’utilisation du support audiovisuel dans le développement de la compétence de la compréhension de l’écrit en classe de FLE. 2022.</w:t>
              </w:r>
            </w:p>
            <w:p w14:paraId="208A0C82" w14:textId="77777777" w:rsidR="002E6652" w:rsidRPr="002E6652" w:rsidRDefault="002E6652" w:rsidP="00147479">
              <w:pPr>
                <w:ind w:firstLine="709"/>
                <w:jc w:val="both"/>
                <w:rPr>
                  <w:rFonts w:ascii="Times New Roman" w:hAnsi="Times New Roman" w:cs="Times New Roman"/>
                  <w:sz w:val="28"/>
                  <w:szCs w:val="28"/>
                  <w:lang w:val="en-US"/>
                </w:rPr>
              </w:pPr>
              <w:proofErr w:type="spellStart"/>
              <w:r w:rsidRPr="002E6652">
                <w:rPr>
                  <w:rFonts w:ascii="Times New Roman" w:hAnsi="Times New Roman" w:cs="Times New Roman"/>
                  <w:sz w:val="28"/>
                  <w:szCs w:val="28"/>
                  <w:lang w:val="en-US"/>
                </w:rPr>
                <w:lastRenderedPageBreak/>
                <w:t>Vakaliuk</w:t>
              </w:r>
              <w:proofErr w:type="spellEnd"/>
              <w:r w:rsidRPr="002E6652">
                <w:rPr>
                  <w:rFonts w:ascii="Times New Roman" w:hAnsi="Times New Roman" w:cs="Times New Roman"/>
                  <w:sz w:val="28"/>
                  <w:szCs w:val="28"/>
                  <w:lang w:val="en-US"/>
                </w:rPr>
                <w:t xml:space="preserve"> T. A., </w:t>
              </w:r>
              <w:proofErr w:type="spellStart"/>
              <w:r w:rsidRPr="002E6652">
                <w:rPr>
                  <w:rFonts w:ascii="Times New Roman" w:hAnsi="Times New Roman" w:cs="Times New Roman"/>
                  <w:sz w:val="28"/>
                  <w:szCs w:val="28"/>
                  <w:lang w:val="en-US"/>
                </w:rPr>
                <w:t>Osova</w:t>
              </w:r>
              <w:proofErr w:type="spellEnd"/>
              <w:r w:rsidRPr="002E6652">
                <w:rPr>
                  <w:rFonts w:ascii="Times New Roman" w:hAnsi="Times New Roman" w:cs="Times New Roman"/>
                  <w:sz w:val="28"/>
                  <w:szCs w:val="28"/>
                  <w:lang w:val="en-US"/>
                </w:rPr>
                <w:t xml:space="preserve"> O. O., </w:t>
              </w:r>
              <w:proofErr w:type="spellStart"/>
              <w:r w:rsidRPr="002E6652">
                <w:rPr>
                  <w:rFonts w:ascii="Times New Roman" w:hAnsi="Times New Roman" w:cs="Times New Roman"/>
                  <w:sz w:val="28"/>
                  <w:szCs w:val="28"/>
                  <w:lang w:val="en-US"/>
                </w:rPr>
                <w:t>Chernysh</w:t>
              </w:r>
              <w:proofErr w:type="spellEnd"/>
              <w:r w:rsidRPr="002E6652">
                <w:rPr>
                  <w:rFonts w:ascii="Times New Roman" w:hAnsi="Times New Roman" w:cs="Times New Roman"/>
                  <w:sz w:val="28"/>
                  <w:szCs w:val="28"/>
                  <w:lang w:val="en-US"/>
                </w:rPr>
                <w:t xml:space="preserve"> O. A., Bashkir O. I. Checking digital competence formation of foreign language future teachers using game simulators // Information Technologies and Learning Tools. 2022. №90(4). С. 57–75. DOI: https://doi.org/10.</w:t>
              </w:r>
            </w:p>
            <w:p w14:paraId="6B0EA29A" w14:textId="77777777" w:rsidR="002E6652" w:rsidRPr="002E6652" w:rsidRDefault="002E6652" w:rsidP="00147479">
              <w:pPr>
                <w:ind w:firstLine="709"/>
                <w:jc w:val="both"/>
                <w:rPr>
                  <w:rFonts w:ascii="Times New Roman" w:hAnsi="Times New Roman" w:cs="Times New Roman"/>
                  <w:sz w:val="28"/>
                  <w:szCs w:val="28"/>
                  <w:lang w:val="en-US"/>
                </w:rPr>
              </w:pPr>
              <w:r w:rsidRPr="002E6652">
                <w:rPr>
                  <w:rFonts w:ascii="Times New Roman" w:hAnsi="Times New Roman" w:cs="Times New Roman"/>
                  <w:sz w:val="28"/>
                  <w:szCs w:val="28"/>
                  <w:lang w:val="en-US"/>
                </w:rPr>
                <w:t>Wallace S. Oxford dictionary of education. Oxford: Oxford University Press, 2015.</w:t>
              </w:r>
            </w:p>
            <w:p w14:paraId="2B80E3CF" w14:textId="77777777" w:rsidR="002E6652" w:rsidRDefault="002E6652" w:rsidP="00147479">
              <w:pPr>
                <w:ind w:firstLine="709"/>
                <w:jc w:val="both"/>
                <w:rPr>
                  <w:rFonts w:ascii="Times New Roman" w:hAnsi="Times New Roman" w:cs="Times New Roman"/>
                  <w:sz w:val="28"/>
                  <w:szCs w:val="28"/>
                  <w:lang w:val="en-US"/>
                </w:rPr>
              </w:pPr>
              <w:r w:rsidRPr="002E6652">
                <w:rPr>
                  <w:rFonts w:ascii="Times New Roman" w:hAnsi="Times New Roman" w:cs="Times New Roman"/>
                  <w:sz w:val="28"/>
                  <w:szCs w:val="28"/>
                  <w:lang w:val="en-US"/>
                </w:rPr>
                <w:t>Wood-Borque P. Compiling a Corpus of Audiovisual Materials for EFL Learning: Selection, Analysis, and Exploitation // Profile: Issues Teach. Prof. Dev. 2021. Vol. 24 No. 1. С. 125-141.</w:t>
              </w:r>
            </w:p>
            <w:p w14:paraId="4A54064A" w14:textId="77777777" w:rsidR="00750D2A" w:rsidRPr="002E6652" w:rsidRDefault="00750D2A" w:rsidP="00147479">
              <w:pPr>
                <w:ind w:firstLine="709"/>
                <w:jc w:val="both"/>
                <w:rPr>
                  <w:rFonts w:ascii="Times New Roman" w:hAnsi="Times New Roman" w:cs="Times New Roman"/>
                  <w:sz w:val="28"/>
                  <w:szCs w:val="28"/>
                  <w:lang w:val="en-US"/>
                </w:rPr>
              </w:pPr>
            </w:p>
            <w:p w14:paraId="14739CDB" w14:textId="6B5A1713" w:rsidR="004A4328" w:rsidRPr="004A4328" w:rsidRDefault="004A4328" w:rsidP="00664013">
              <w:pPr>
                <w:spacing w:after="0" w:line="360" w:lineRule="auto"/>
                <w:ind w:firstLine="709"/>
                <w:rPr>
                  <w:rFonts w:ascii="Times New Roman" w:eastAsiaTheme="majorEastAsia" w:hAnsi="Times New Roman" w:cs="Times New Roman"/>
                  <w:b/>
                  <w:bCs/>
                  <w:sz w:val="28"/>
                  <w:szCs w:val="28"/>
                  <w:lang w:val="uk-UA"/>
                </w:rPr>
              </w:pPr>
              <w:r w:rsidRPr="004A4328">
                <w:rPr>
                  <w:rFonts w:ascii="Times New Roman" w:eastAsiaTheme="majorEastAsia" w:hAnsi="Times New Roman" w:cs="Times New Roman"/>
                  <w:b/>
                  <w:bCs/>
                  <w:sz w:val="28"/>
                  <w:szCs w:val="28"/>
                  <w:lang w:val="uk-UA"/>
                </w:rPr>
                <w:t>REFERENCES</w:t>
              </w:r>
            </w:p>
            <w:p w14:paraId="0E55C3D9" w14:textId="39D3F3B3" w:rsidR="00240B70" w:rsidRPr="001100A4" w:rsidRDefault="00F82A26"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sz w:val="28"/>
                  <w:szCs w:val="28"/>
                </w:rPr>
                <w:fldChar w:fldCharType="begin"/>
              </w:r>
              <w:r w:rsidRPr="001100A4">
                <w:rPr>
                  <w:rFonts w:ascii="Times New Roman" w:hAnsi="Times New Roman" w:cs="Times New Roman"/>
                  <w:sz w:val="28"/>
                  <w:szCs w:val="28"/>
                  <w:lang w:val="uk-UA"/>
                </w:rPr>
                <w:instrText xml:space="preserve"> </w:instrText>
              </w:r>
              <w:r w:rsidRPr="001100A4">
                <w:rPr>
                  <w:rFonts w:ascii="Times New Roman" w:hAnsi="Times New Roman" w:cs="Times New Roman"/>
                  <w:sz w:val="28"/>
                  <w:szCs w:val="28"/>
                </w:rPr>
                <w:instrText>BIBLIOGRAPHY</w:instrText>
              </w:r>
              <w:r w:rsidRPr="001100A4">
                <w:rPr>
                  <w:rFonts w:ascii="Times New Roman" w:hAnsi="Times New Roman" w:cs="Times New Roman"/>
                  <w:sz w:val="28"/>
                  <w:szCs w:val="28"/>
                  <w:lang w:val="uk-UA"/>
                </w:rPr>
                <w:instrText xml:space="preserve"> </w:instrText>
              </w:r>
              <w:r w:rsidRPr="001100A4">
                <w:rPr>
                  <w:rFonts w:ascii="Times New Roman" w:hAnsi="Times New Roman" w:cs="Times New Roman"/>
                  <w:sz w:val="28"/>
                  <w:szCs w:val="28"/>
                </w:rPr>
                <w:fldChar w:fldCharType="separate"/>
              </w:r>
              <w:r w:rsidR="00240B70" w:rsidRPr="001100A4">
                <w:rPr>
                  <w:rFonts w:ascii="Times New Roman" w:hAnsi="Times New Roman" w:cs="Times New Roman"/>
                  <w:noProof/>
                  <w:sz w:val="28"/>
                  <w:szCs w:val="28"/>
                </w:rPr>
                <w:t>Afef, B. (2017). La stratégie de reproduction orale des enregistrements audiovisuels pour l'acquisition de la compétence d'expression orale.</w:t>
              </w:r>
            </w:p>
            <w:p w14:paraId="0B470CC4"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fr-CA"/>
                </w:rPr>
              </w:pPr>
              <w:r w:rsidRPr="001100A4">
                <w:rPr>
                  <w:rFonts w:ascii="Times New Roman" w:hAnsi="Times New Roman" w:cs="Times New Roman"/>
                  <w:noProof/>
                  <w:sz w:val="28"/>
                  <w:szCs w:val="28"/>
                </w:rPr>
                <w:t>Aissani, L. (2018). L’impact des supports audiovisuels sur l'expression orale en classe du FLE.</w:t>
              </w:r>
            </w:p>
            <w:p w14:paraId="3FC15FC5"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lang w:val="en-US"/>
                </w:rPr>
                <w:t xml:space="preserve">Bahrani, T., &amp; Sim, T. S. (2012). Audiovisual news, cartoons, and films as sources of authentic language input and language proficiency enhancement. </w:t>
              </w:r>
              <w:r w:rsidRPr="001100A4">
                <w:rPr>
                  <w:rFonts w:ascii="Times New Roman" w:hAnsi="Times New Roman" w:cs="Times New Roman"/>
                  <w:noProof/>
                  <w:sz w:val="28"/>
                  <w:szCs w:val="28"/>
                </w:rPr>
                <w:t>Récupéré sur https://eric.ed.gov/?id=EJ989255</w:t>
              </w:r>
            </w:p>
            <w:p w14:paraId="7883D49E" w14:textId="77777777" w:rsidR="00240B70" w:rsidRPr="00F2418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fr-CA"/>
                </w:rPr>
                <w:t xml:space="preserve">Bahrani, T., Tam, S. S., &amp; Don Zuraidah, M. (2014). </w:t>
              </w:r>
              <w:r w:rsidRPr="001100A4">
                <w:rPr>
                  <w:rFonts w:ascii="Times New Roman" w:hAnsi="Times New Roman" w:cs="Times New Roman"/>
                  <w:noProof/>
                  <w:sz w:val="28"/>
                  <w:szCs w:val="28"/>
                  <w:lang w:val="en-US"/>
                </w:rPr>
                <w:t xml:space="preserve">Authentic Language Input </w:t>
              </w:r>
              <w:r w:rsidRPr="00F24184">
                <w:rPr>
                  <w:rFonts w:ascii="Times New Roman" w:hAnsi="Times New Roman" w:cs="Times New Roman"/>
                  <w:noProof/>
                  <w:sz w:val="28"/>
                  <w:szCs w:val="28"/>
                  <w:lang w:val="en-US"/>
                </w:rPr>
                <w:t xml:space="preserve">Through Audiovisual Technology and Second Language Acquisition. </w:t>
              </w:r>
              <w:r w:rsidRPr="00F24184">
                <w:rPr>
                  <w:rFonts w:ascii="Times New Roman" w:hAnsi="Times New Roman" w:cs="Times New Roman"/>
                  <w:i/>
                  <w:iCs/>
                  <w:noProof/>
                  <w:sz w:val="28"/>
                  <w:szCs w:val="28"/>
                  <w:lang w:val="en-US"/>
                </w:rPr>
                <w:t>SAGE Open</w:t>
              </w:r>
              <w:r w:rsidRPr="00F24184">
                <w:rPr>
                  <w:rFonts w:ascii="Times New Roman" w:hAnsi="Times New Roman" w:cs="Times New Roman"/>
                  <w:noProof/>
                  <w:sz w:val="28"/>
                  <w:szCs w:val="28"/>
                  <w:lang w:val="en-US"/>
                </w:rPr>
                <w:t>.</w:t>
              </w:r>
            </w:p>
            <w:p w14:paraId="56C17ED9" w14:textId="3A027839" w:rsidR="00F24184" w:rsidRPr="00F24184" w:rsidRDefault="00F24184" w:rsidP="00F24184">
              <w:pPr>
                <w:ind w:firstLine="709"/>
                <w:jc w:val="both"/>
                <w:rPr>
                  <w:rFonts w:ascii="Times New Roman" w:hAnsi="Times New Roman" w:cs="Times New Roman"/>
                  <w:sz w:val="28"/>
                  <w:szCs w:val="28"/>
                  <w:lang w:val="en-US"/>
                </w:rPr>
              </w:pPr>
              <w:r w:rsidRPr="00F24184">
                <w:rPr>
                  <w:rFonts w:ascii="Times New Roman" w:hAnsi="Times New Roman" w:cs="Times New Roman"/>
                  <w:sz w:val="28"/>
                  <w:szCs w:val="28"/>
                  <w:lang w:val="en-US"/>
                </w:rPr>
                <w:t xml:space="preserve">Bashkir, O. (2023). </w:t>
              </w:r>
              <w:r w:rsidR="00456B4C" w:rsidRPr="00456B4C">
                <w:rPr>
                  <w:rFonts w:ascii="Times New Roman" w:hAnsi="Times New Roman" w:cs="Times New Roman"/>
                  <w:sz w:val="28"/>
                  <w:szCs w:val="28"/>
                  <w:lang w:val="en-US"/>
                </w:rPr>
                <w:t>Online applications for organizing active and interactive learning</w:t>
              </w:r>
              <w:r w:rsidRPr="00F24184">
                <w:rPr>
                  <w:rFonts w:ascii="Times New Roman" w:hAnsi="Times New Roman" w:cs="Times New Roman"/>
                  <w:sz w:val="28"/>
                  <w:szCs w:val="28"/>
                  <w:lang w:val="en-US"/>
                </w:rPr>
                <w:t xml:space="preserve">. </w:t>
              </w:r>
              <w:proofErr w:type="spellStart"/>
              <w:r w:rsidRPr="00F24184">
                <w:rPr>
                  <w:rFonts w:ascii="Times New Roman" w:hAnsi="Times New Roman" w:cs="Times New Roman"/>
                  <w:sz w:val="28"/>
                  <w:szCs w:val="28"/>
                  <w:lang w:val="en-US"/>
                </w:rPr>
                <w:t>Perspektyvy</w:t>
              </w:r>
              <w:proofErr w:type="spellEnd"/>
              <w:r w:rsidRPr="00F24184">
                <w:rPr>
                  <w:rFonts w:ascii="Times New Roman" w:hAnsi="Times New Roman" w:cs="Times New Roman"/>
                  <w:sz w:val="28"/>
                  <w:szCs w:val="28"/>
                  <w:lang w:val="en-US"/>
                </w:rPr>
                <w:t xml:space="preserve"> ta </w:t>
              </w:r>
              <w:proofErr w:type="spellStart"/>
              <w:r w:rsidRPr="00F24184">
                <w:rPr>
                  <w:rFonts w:ascii="Times New Roman" w:hAnsi="Times New Roman" w:cs="Times New Roman"/>
                  <w:sz w:val="28"/>
                  <w:szCs w:val="28"/>
                  <w:lang w:val="en-US"/>
                </w:rPr>
                <w:t>innovatsii</w:t>
              </w:r>
              <w:proofErr w:type="spellEnd"/>
              <w:r w:rsidRPr="00F24184">
                <w:rPr>
                  <w:rFonts w:ascii="Times New Roman" w:hAnsi="Times New Roman" w:cs="Times New Roman"/>
                  <w:sz w:val="28"/>
                  <w:szCs w:val="28"/>
                  <w:lang w:val="en-US"/>
                </w:rPr>
                <w:t xml:space="preserve"> </w:t>
              </w:r>
              <w:proofErr w:type="spellStart"/>
              <w:r w:rsidRPr="00F24184">
                <w:rPr>
                  <w:rFonts w:ascii="Times New Roman" w:hAnsi="Times New Roman" w:cs="Times New Roman"/>
                  <w:sz w:val="28"/>
                  <w:szCs w:val="28"/>
                  <w:lang w:val="en-US"/>
                </w:rPr>
                <w:t>nauky</w:t>
              </w:r>
              <w:proofErr w:type="spellEnd"/>
              <w:r w:rsidRPr="00F24184">
                <w:rPr>
                  <w:rFonts w:ascii="Times New Roman" w:hAnsi="Times New Roman" w:cs="Times New Roman"/>
                  <w:sz w:val="28"/>
                  <w:szCs w:val="28"/>
                  <w:lang w:val="en-US"/>
                </w:rPr>
                <w:t>, 1(19), 33-44. https://doi.org/10.52058/2786-4952-2023-1(19)-33-44</w:t>
              </w:r>
            </w:p>
            <w:p w14:paraId="7480993F" w14:textId="323374B4"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en-US"/>
                </w:rPr>
                <w:t xml:space="preserve">Bataineh, A. (2014). The </w:t>
              </w:r>
              <w:r w:rsidR="001100A4">
                <w:rPr>
                  <w:rFonts w:ascii="Times New Roman" w:hAnsi="Times New Roman" w:cs="Times New Roman"/>
                  <w:noProof/>
                  <w:sz w:val="28"/>
                  <w:szCs w:val="28"/>
                  <w:lang w:val="en-US"/>
                </w:rPr>
                <w:t>e</w:t>
              </w:r>
              <w:r w:rsidRPr="001100A4">
                <w:rPr>
                  <w:rFonts w:ascii="Times New Roman" w:hAnsi="Times New Roman" w:cs="Times New Roman"/>
                  <w:noProof/>
                  <w:sz w:val="28"/>
                  <w:szCs w:val="28"/>
                  <w:lang w:val="en-US"/>
                </w:rPr>
                <w:t xml:space="preserve">ffect of </w:t>
              </w:r>
              <w:r w:rsidR="001100A4" w:rsidRPr="001100A4">
                <w:rPr>
                  <w:rFonts w:ascii="Times New Roman" w:hAnsi="Times New Roman" w:cs="Times New Roman"/>
                  <w:noProof/>
                  <w:sz w:val="28"/>
                  <w:szCs w:val="28"/>
                  <w:lang w:val="en-US"/>
                </w:rPr>
                <w:t>using audiovisual chat on developing english as a foreign language learners' fluency and productivity of authentic oral texts</w:t>
              </w:r>
              <w:r w:rsidRPr="001100A4">
                <w:rPr>
                  <w:rFonts w:ascii="Times New Roman" w:hAnsi="Times New Roman" w:cs="Times New Roman"/>
                  <w:noProof/>
                  <w:sz w:val="28"/>
                  <w:szCs w:val="28"/>
                  <w:lang w:val="en-US"/>
                </w:rPr>
                <w:t xml:space="preserve">. </w:t>
              </w:r>
              <w:r w:rsidRPr="001100A4">
                <w:rPr>
                  <w:rFonts w:ascii="Times New Roman" w:hAnsi="Times New Roman" w:cs="Times New Roman"/>
                  <w:i/>
                  <w:iCs/>
                  <w:noProof/>
                  <w:sz w:val="28"/>
                  <w:szCs w:val="28"/>
                  <w:lang w:val="en-US"/>
                </w:rPr>
                <w:t>International Journal of Linguistics</w:t>
              </w:r>
              <w:r w:rsidRPr="001100A4">
                <w:rPr>
                  <w:rFonts w:ascii="Times New Roman" w:hAnsi="Times New Roman" w:cs="Times New Roman"/>
                  <w:noProof/>
                  <w:sz w:val="28"/>
                  <w:szCs w:val="28"/>
                  <w:lang w:val="en-US"/>
                </w:rPr>
                <w:t>. Retrieved from https://citeseerx.ist.psu.edu/document?repid=rep1&amp;amp;type=pdf&amp;amp;doi=853bd995f8b183ca6ab6a7dd8a97cdcabfca4da5</w:t>
              </w:r>
            </w:p>
            <w:p w14:paraId="0483FCCD"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fr-CA"/>
                </w:rPr>
              </w:pPr>
              <w:r w:rsidRPr="001100A4">
                <w:rPr>
                  <w:rFonts w:ascii="Times New Roman" w:hAnsi="Times New Roman" w:cs="Times New Roman"/>
                  <w:noProof/>
                  <w:sz w:val="28"/>
                  <w:szCs w:val="28"/>
                </w:rPr>
                <w:t>Bielková, S. (2021). L'utilisation des supports audiovisuels dans l'enseignement du FLE.</w:t>
              </w:r>
            </w:p>
            <w:p w14:paraId="56860223" w14:textId="548D683E"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en-US"/>
                </w:rPr>
                <w:lastRenderedPageBreak/>
                <w:t xml:space="preserve">Çakir, İ. (2006). </w:t>
              </w:r>
              <w:r w:rsidR="001100A4" w:rsidRPr="001100A4">
                <w:rPr>
                  <w:rFonts w:ascii="Times New Roman" w:hAnsi="Times New Roman" w:cs="Times New Roman"/>
                  <w:noProof/>
                  <w:sz w:val="28"/>
                  <w:szCs w:val="28"/>
                  <w:lang w:val="en-US"/>
                </w:rPr>
                <w:t>The use of video as an audio-visual material in foreign language teaching classroom</w:t>
              </w:r>
              <w:r w:rsidRPr="001100A4">
                <w:rPr>
                  <w:rFonts w:ascii="Times New Roman" w:hAnsi="Times New Roman" w:cs="Times New Roman"/>
                  <w:noProof/>
                  <w:sz w:val="28"/>
                  <w:szCs w:val="28"/>
                  <w:lang w:val="en-US"/>
                </w:rPr>
                <w:t xml:space="preserve">. </w:t>
              </w:r>
              <w:r w:rsidRPr="001100A4">
                <w:rPr>
                  <w:rFonts w:ascii="Times New Roman" w:hAnsi="Times New Roman" w:cs="Times New Roman"/>
                  <w:i/>
                  <w:iCs/>
                  <w:noProof/>
                  <w:sz w:val="28"/>
                  <w:szCs w:val="28"/>
                  <w:lang w:val="en-US"/>
                </w:rPr>
                <w:t>TOJET</w:t>
              </w:r>
              <w:r w:rsidRPr="001100A4">
                <w:rPr>
                  <w:rFonts w:ascii="Times New Roman" w:hAnsi="Times New Roman" w:cs="Times New Roman"/>
                  <w:noProof/>
                  <w:sz w:val="28"/>
                  <w:szCs w:val="28"/>
                  <w:lang w:val="en-US"/>
                </w:rPr>
                <w:t>. Retrieved from https://files.eric.ed.gov/fulltext/EJ1102619.pdf</w:t>
              </w:r>
            </w:p>
            <w:p w14:paraId="6E0CE55C"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en-US"/>
                </w:rPr>
                <w:t xml:space="preserve">Canning-Wilson, C. (2020). Practical Aspects of Using Video in the Foreign Language Classroom. </w:t>
              </w:r>
              <w:r w:rsidRPr="001100A4">
                <w:rPr>
                  <w:rFonts w:ascii="Times New Roman" w:hAnsi="Times New Roman" w:cs="Times New Roman"/>
                  <w:i/>
                  <w:iCs/>
                  <w:noProof/>
                  <w:sz w:val="28"/>
                  <w:szCs w:val="28"/>
                  <w:lang w:val="en-US"/>
                </w:rPr>
                <w:t>Surviving &amp; Thriving: Education in Times of Change</w:t>
              </w:r>
              <w:r w:rsidRPr="001100A4">
                <w:rPr>
                  <w:rFonts w:ascii="Times New Roman" w:hAnsi="Times New Roman" w:cs="Times New Roman"/>
                  <w:noProof/>
                  <w:sz w:val="28"/>
                  <w:szCs w:val="28"/>
                  <w:lang w:val="en-US"/>
                </w:rPr>
                <w:t>. Retrieved from https://www.aijcr.org/_files/ugd/c51627_bd738f10144146449ab4e8c0a2e2f803.pdf</w:t>
              </w:r>
            </w:p>
            <w:p w14:paraId="7FC7E2CB"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en-US"/>
                </w:rPr>
                <w:t xml:space="preserve">Caruana, S. (2021). An Overview of Audiovisual Input as a Means for Foreign Language Acquisition in Different Contexts. </w:t>
              </w:r>
              <w:r w:rsidRPr="001100A4">
                <w:rPr>
                  <w:rFonts w:ascii="Times New Roman" w:hAnsi="Times New Roman" w:cs="Times New Roman"/>
                  <w:i/>
                  <w:iCs/>
                  <w:noProof/>
                  <w:sz w:val="28"/>
                  <w:szCs w:val="28"/>
                  <w:lang w:val="en-US"/>
                </w:rPr>
                <w:t>Language and Speech</w:t>
              </w:r>
              <w:r w:rsidRPr="001100A4">
                <w:rPr>
                  <w:rFonts w:ascii="Times New Roman" w:hAnsi="Times New Roman" w:cs="Times New Roman"/>
                  <w:noProof/>
                  <w:sz w:val="28"/>
                  <w:szCs w:val="28"/>
                  <w:lang w:val="en-US"/>
                </w:rPr>
                <w:t>. Retrieved from chrome-extension://efaidnbmnnnibpcajpcglclefindmkaj/https://journals.sagepub.com/doi/pdf/10.1177/0023830920985897</w:t>
              </w:r>
            </w:p>
            <w:p w14:paraId="32548700"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rPr>
                <w:t>Chebili, M., &amp; Benahmed, Y. (2020). L’exploitation du conte audiovisuel en classe de FLE pour l’amélioration de l’expression orale.</w:t>
              </w:r>
            </w:p>
            <w:p w14:paraId="6FCBCB36"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rPr>
                <w:t xml:space="preserve">Conseil de l’Europe. (2001). </w:t>
              </w:r>
              <w:r w:rsidRPr="001100A4">
                <w:rPr>
                  <w:rFonts w:ascii="Times New Roman" w:hAnsi="Times New Roman" w:cs="Times New Roman"/>
                  <w:i/>
                  <w:iCs/>
                  <w:noProof/>
                  <w:sz w:val="28"/>
                  <w:szCs w:val="28"/>
                </w:rPr>
                <w:t>Cadre européen commun de référence pour les langues : apprendre, enseigner, évaluer. Strasbourg : Unité des Politiques linguistiques.</w:t>
              </w:r>
              <w:r w:rsidRPr="001100A4">
                <w:rPr>
                  <w:rFonts w:ascii="Times New Roman" w:hAnsi="Times New Roman" w:cs="Times New Roman"/>
                  <w:noProof/>
                  <w:sz w:val="28"/>
                  <w:szCs w:val="28"/>
                </w:rPr>
                <w:t xml:space="preserve"> Strasbourg.</w:t>
              </w:r>
            </w:p>
            <w:p w14:paraId="783FCA01"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fr-CA"/>
                </w:rPr>
                <w:t xml:space="preserve">Dawkinz, R. (2006). </w:t>
              </w:r>
              <w:r w:rsidRPr="001100A4">
                <w:rPr>
                  <w:rFonts w:ascii="Times New Roman" w:hAnsi="Times New Roman" w:cs="Times New Roman"/>
                  <w:i/>
                  <w:iCs/>
                  <w:noProof/>
                  <w:sz w:val="28"/>
                  <w:szCs w:val="28"/>
                  <w:lang w:val="fr-CA"/>
                </w:rPr>
                <w:t>The selfish gene.</w:t>
              </w:r>
              <w:r w:rsidRPr="001100A4">
                <w:rPr>
                  <w:rFonts w:ascii="Times New Roman" w:hAnsi="Times New Roman" w:cs="Times New Roman"/>
                  <w:noProof/>
                  <w:sz w:val="28"/>
                  <w:szCs w:val="28"/>
                  <w:lang w:val="fr-CA"/>
                </w:rPr>
                <w:t xml:space="preserve"> </w:t>
              </w:r>
              <w:r w:rsidRPr="001100A4">
                <w:rPr>
                  <w:rFonts w:ascii="Times New Roman" w:hAnsi="Times New Roman" w:cs="Times New Roman"/>
                  <w:noProof/>
                  <w:sz w:val="28"/>
                  <w:szCs w:val="28"/>
                  <w:lang w:val="en-US"/>
                </w:rPr>
                <w:t>New York: Oxford University Press Inc.</w:t>
              </w:r>
            </w:p>
            <w:p w14:paraId="42357E13"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i/>
                  <w:iCs/>
                  <w:noProof/>
                  <w:sz w:val="28"/>
                  <w:szCs w:val="28"/>
                  <w:lang w:val="en-US"/>
                </w:rPr>
                <w:t>Dubbing</w:t>
              </w:r>
              <w:r w:rsidRPr="001100A4">
                <w:rPr>
                  <w:rFonts w:ascii="Times New Roman" w:hAnsi="Times New Roman" w:cs="Times New Roman"/>
                  <w:noProof/>
                  <w:sz w:val="28"/>
                  <w:szCs w:val="28"/>
                  <w:lang w:val="en-US"/>
                </w:rPr>
                <w:t xml:space="preserve">. (2024, </w:t>
              </w:r>
              <w:r w:rsidRPr="001100A4">
                <w:rPr>
                  <w:rFonts w:ascii="Times New Roman" w:hAnsi="Times New Roman" w:cs="Times New Roman"/>
                  <w:noProof/>
                  <w:sz w:val="28"/>
                  <w:szCs w:val="28"/>
                </w:rPr>
                <w:t>лютий</w:t>
              </w:r>
              <w:r w:rsidRPr="001100A4">
                <w:rPr>
                  <w:rFonts w:ascii="Times New Roman" w:hAnsi="Times New Roman" w:cs="Times New Roman"/>
                  <w:noProof/>
                  <w:sz w:val="28"/>
                  <w:szCs w:val="28"/>
                  <w:lang w:val="en-US"/>
                </w:rPr>
                <w:t xml:space="preserve"> 13). Récupéré sur wikipedia: https://www.ef.edu/epi/ https://en.wikipedia.org/wiki/Dubbing#Subtitles</w:t>
              </w:r>
            </w:p>
            <w:p w14:paraId="19328688" w14:textId="408A6E0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rPr>
                <w:t xml:space="preserve">Kerrita, A. (2017). </w:t>
              </w:r>
              <w:r w:rsidR="001100A4" w:rsidRPr="001100A4">
                <w:rPr>
                  <w:rFonts w:ascii="Times New Roman" w:hAnsi="Times New Roman" w:cs="Times New Roman"/>
                  <w:noProof/>
                  <w:sz w:val="28"/>
                  <w:szCs w:val="28"/>
                </w:rPr>
                <w:t xml:space="preserve">La didactique de l’art cinématographique en classe de français langue étrangère : enjeux et perspectives. </w:t>
              </w:r>
              <w:r w:rsidR="001100A4" w:rsidRPr="001100A4">
                <w:rPr>
                  <w:rFonts w:ascii="Times New Roman" w:hAnsi="Times New Roman" w:cs="Times New Roman"/>
                  <w:i/>
                  <w:iCs/>
                  <w:noProof/>
                  <w:sz w:val="28"/>
                  <w:szCs w:val="28"/>
                </w:rPr>
                <w:t>Francisola</w:t>
              </w:r>
              <w:r w:rsidRPr="001100A4">
                <w:rPr>
                  <w:rFonts w:ascii="Times New Roman" w:hAnsi="Times New Roman" w:cs="Times New Roman"/>
                  <w:noProof/>
                  <w:sz w:val="28"/>
                  <w:szCs w:val="28"/>
                </w:rPr>
                <w:t>.</w:t>
              </w:r>
            </w:p>
            <w:p w14:paraId="425FCAE6"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rPr>
                <w:t>Khelaifi, R. (2016). Le rôle des supports audiovisuels comme outil pédagogique dans l'apprentissage de l'oral.</w:t>
              </w:r>
            </w:p>
            <w:p w14:paraId="6FF7BBEF"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en-US"/>
                </w:rPr>
                <w:t xml:space="preserve">Krashen, S. (1996). </w:t>
              </w:r>
              <w:r w:rsidRPr="001100A4">
                <w:rPr>
                  <w:rFonts w:ascii="Times New Roman" w:hAnsi="Times New Roman" w:cs="Times New Roman"/>
                  <w:i/>
                  <w:iCs/>
                  <w:noProof/>
                  <w:sz w:val="28"/>
                  <w:szCs w:val="28"/>
                  <w:lang w:val="en-US"/>
                </w:rPr>
                <w:t>The Natural Approach: Language Acquisition in the Classroom.</w:t>
              </w:r>
              <w:r w:rsidRPr="001100A4">
                <w:rPr>
                  <w:rFonts w:ascii="Times New Roman" w:hAnsi="Times New Roman" w:cs="Times New Roman"/>
                  <w:noProof/>
                  <w:sz w:val="28"/>
                  <w:szCs w:val="28"/>
                  <w:lang w:val="en-US"/>
                </w:rPr>
                <w:t xml:space="preserve"> </w:t>
              </w:r>
            </w:p>
            <w:p w14:paraId="0DF1ACA0"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en-US"/>
                </w:rPr>
                <w:t xml:space="preserve">Margolin, A. (2023). </w:t>
              </w:r>
              <w:r w:rsidRPr="001100A4">
                <w:rPr>
                  <w:rFonts w:ascii="Times New Roman" w:hAnsi="Times New Roman" w:cs="Times New Roman"/>
                  <w:i/>
                  <w:iCs/>
                  <w:noProof/>
                  <w:sz w:val="28"/>
                  <w:szCs w:val="28"/>
                  <w:lang w:val="en-US"/>
                </w:rPr>
                <w:t>Memes as teaching tools.</w:t>
              </w:r>
              <w:r w:rsidRPr="001100A4">
                <w:rPr>
                  <w:rFonts w:ascii="Times New Roman" w:hAnsi="Times New Roman" w:cs="Times New Roman"/>
                  <w:noProof/>
                  <w:sz w:val="28"/>
                  <w:szCs w:val="28"/>
                  <w:lang w:val="en-US"/>
                </w:rPr>
                <w:t xml:space="preserve"> Kharkiv: Learning &amp; Teaching: after War and during Peace. doi:http://doi.org/10.5281/zenodo.10085340</w:t>
              </w:r>
            </w:p>
            <w:p w14:paraId="0E881995" w14:textId="231A639C" w:rsidR="000C4FAA" w:rsidRPr="000C4FAA" w:rsidRDefault="000C4FAA" w:rsidP="00664013">
              <w:pPr>
                <w:pStyle w:val="Bibliographie"/>
                <w:spacing w:after="0" w:line="360" w:lineRule="auto"/>
                <w:ind w:firstLine="709"/>
                <w:jc w:val="both"/>
                <w:rPr>
                  <w:rFonts w:ascii="Times New Roman" w:hAnsi="Times New Roman" w:cs="Times New Roman"/>
                  <w:noProof/>
                  <w:sz w:val="28"/>
                  <w:szCs w:val="28"/>
                  <w:lang w:val="en-US"/>
                </w:rPr>
              </w:pPr>
              <w:r w:rsidRPr="000C4FAA">
                <w:rPr>
                  <w:rFonts w:ascii="Times New Roman" w:hAnsi="Times New Roman" w:cs="Times New Roman"/>
                  <w:noProof/>
                  <w:sz w:val="28"/>
                  <w:szCs w:val="28"/>
                  <w:lang w:val="en-US"/>
                </w:rPr>
                <w:lastRenderedPageBreak/>
                <w:t>Margolin, A. (2022). General characteristics of discursive competence as a pedagogical problem. Naukovi zapysky kafedry pedahohiky, 39-46. https://doi.org/10.26565/2074-8167-2022-51-05</w:t>
              </w:r>
            </w:p>
            <w:p w14:paraId="0B781FB7" w14:textId="1AB435FE"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0C4FAA">
                <w:rPr>
                  <w:rFonts w:ascii="Times New Roman" w:hAnsi="Times New Roman" w:cs="Times New Roman"/>
                  <w:noProof/>
                  <w:sz w:val="28"/>
                  <w:szCs w:val="28"/>
                  <w:lang w:val="en-US"/>
                </w:rPr>
                <w:t xml:space="preserve">Pignier, N. (2006). </w:t>
              </w:r>
              <w:r w:rsidRPr="001100A4">
                <w:rPr>
                  <w:rFonts w:ascii="Times New Roman" w:hAnsi="Times New Roman" w:cs="Times New Roman"/>
                  <w:noProof/>
                  <w:sz w:val="28"/>
                  <w:szCs w:val="28"/>
                </w:rPr>
                <w:t>Pour une Approche sémio-pragmatique de la Communication. Récupéré sur https://journals.openedition.org/questionsdecommunication/7945</w:t>
              </w:r>
            </w:p>
            <w:p w14:paraId="1A655BB1" w14:textId="6DF6A985"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rPr>
                <w:t xml:space="preserve">Rivero Vilá, I. L. (2011). </w:t>
              </w:r>
              <w:r w:rsidR="001100A4" w:rsidRPr="001100A4">
                <w:rPr>
                  <w:rFonts w:ascii="Times New Roman" w:hAnsi="Times New Roman" w:cs="Times New Roman"/>
                  <w:noProof/>
                  <w:sz w:val="28"/>
                  <w:szCs w:val="28"/>
                </w:rPr>
                <w:t xml:space="preserve">L’interculturel à travers le multimédia dans l’enseignement du français langue étrangère. </w:t>
              </w:r>
              <w:r w:rsidRPr="001100A4">
                <w:rPr>
                  <w:rFonts w:ascii="Times New Roman" w:hAnsi="Times New Roman" w:cs="Times New Roman"/>
                  <w:i/>
                  <w:iCs/>
                  <w:noProof/>
                  <w:sz w:val="28"/>
                  <w:szCs w:val="28"/>
                </w:rPr>
                <w:t>Tesis doctoral</w:t>
              </w:r>
              <w:r w:rsidRPr="001100A4">
                <w:rPr>
                  <w:rFonts w:ascii="Times New Roman" w:hAnsi="Times New Roman" w:cs="Times New Roman"/>
                  <w:noProof/>
                  <w:sz w:val="28"/>
                  <w:szCs w:val="28"/>
                </w:rPr>
                <w:t>.</w:t>
              </w:r>
            </w:p>
            <w:p w14:paraId="3D7B4F39"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rPr>
                <w:t xml:space="preserve">Roulet, E. (1973). Pour une meilleure connaissance de Français à enseigner. </w:t>
              </w:r>
              <w:r w:rsidRPr="001100A4">
                <w:rPr>
                  <w:rFonts w:ascii="Times New Roman" w:hAnsi="Times New Roman" w:cs="Times New Roman"/>
                  <w:i/>
                  <w:iCs/>
                  <w:noProof/>
                  <w:sz w:val="28"/>
                  <w:szCs w:val="28"/>
                </w:rPr>
                <w:t>Le français dans le monde, n°100</w:t>
              </w:r>
              <w:r w:rsidRPr="001100A4">
                <w:rPr>
                  <w:rFonts w:ascii="Times New Roman" w:hAnsi="Times New Roman" w:cs="Times New Roman"/>
                  <w:noProof/>
                  <w:sz w:val="28"/>
                  <w:szCs w:val="28"/>
                </w:rPr>
                <w:t>, 104.</w:t>
              </w:r>
            </w:p>
            <w:p w14:paraId="3E9B00D8"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rPr>
                <w:t xml:space="preserve">Saadaoui, I. (2017). Le support audiovisuel pour développer la compétence de compréhension orale en classe de FLE: problématique d'exploitation. </w:t>
              </w:r>
              <w:r w:rsidRPr="001100A4">
                <w:rPr>
                  <w:rFonts w:ascii="Times New Roman" w:hAnsi="Times New Roman" w:cs="Times New Roman"/>
                  <w:i/>
                  <w:iCs/>
                  <w:noProof/>
                  <w:sz w:val="28"/>
                  <w:szCs w:val="28"/>
                </w:rPr>
                <w:t>Mémoire de Master</w:t>
              </w:r>
              <w:r w:rsidRPr="001100A4">
                <w:rPr>
                  <w:rFonts w:ascii="Times New Roman" w:hAnsi="Times New Roman" w:cs="Times New Roman"/>
                  <w:noProof/>
                  <w:sz w:val="28"/>
                  <w:szCs w:val="28"/>
                </w:rPr>
                <w:t>. Récupéré sur http://dspace.univ-msila.dz:8080/xmlui/bitstream/handle/123456789/6893/2018027.pdf?sequence=1&amp;isAllowed=y</w:t>
              </w:r>
            </w:p>
            <w:p w14:paraId="5B7C2EB7"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rPr>
              </w:pPr>
              <w:r w:rsidRPr="001100A4">
                <w:rPr>
                  <w:rFonts w:ascii="Times New Roman" w:hAnsi="Times New Roman" w:cs="Times New Roman"/>
                  <w:noProof/>
                  <w:sz w:val="28"/>
                  <w:szCs w:val="28"/>
                </w:rPr>
                <w:t>Taammourt, S., &amp; Boutlelis, D. (2022). L'utilisation du support audiovisuel dans le développement de la compétence de la compréhension de l'écrit en classe de FLE.</w:t>
              </w:r>
            </w:p>
            <w:p w14:paraId="461910ED"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rPr>
                <w:t xml:space="preserve">Vakaliuk, T. A., Osova, O. O., Chernysh, O. A., &amp; Bashkir, O. І. (2022). </w:t>
              </w:r>
              <w:r w:rsidRPr="001100A4">
                <w:rPr>
                  <w:rFonts w:ascii="Times New Roman" w:hAnsi="Times New Roman" w:cs="Times New Roman"/>
                  <w:noProof/>
                  <w:sz w:val="28"/>
                  <w:szCs w:val="28"/>
                  <w:lang w:val="en-US"/>
                </w:rPr>
                <w:t xml:space="preserve">Checking digital competence formation of foreign language future teachers using game simulators. </w:t>
              </w:r>
              <w:r w:rsidRPr="001100A4">
                <w:rPr>
                  <w:rFonts w:ascii="Times New Roman" w:hAnsi="Times New Roman" w:cs="Times New Roman"/>
                  <w:i/>
                  <w:iCs/>
                  <w:noProof/>
                  <w:sz w:val="28"/>
                  <w:szCs w:val="28"/>
                  <w:lang w:val="en-US"/>
                </w:rPr>
                <w:t>Information Technologies and Learning Tools. № 90(4)</w:t>
              </w:r>
              <w:r w:rsidRPr="001100A4">
                <w:rPr>
                  <w:rFonts w:ascii="Times New Roman" w:hAnsi="Times New Roman" w:cs="Times New Roman"/>
                  <w:noProof/>
                  <w:sz w:val="28"/>
                  <w:szCs w:val="28"/>
                  <w:lang w:val="en-US"/>
                </w:rPr>
                <w:t>, 57–75. doi:DOI: https://doi.org/10</w:t>
              </w:r>
            </w:p>
            <w:p w14:paraId="4AAB23E5" w14:textId="77777777" w:rsidR="00240B70" w:rsidRPr="001100A4" w:rsidRDefault="00240B70" w:rsidP="00664013">
              <w:pPr>
                <w:pStyle w:val="Bibliographie"/>
                <w:spacing w:after="0" w:line="360" w:lineRule="auto"/>
                <w:ind w:firstLine="709"/>
                <w:jc w:val="both"/>
                <w:rPr>
                  <w:rFonts w:ascii="Times New Roman" w:hAnsi="Times New Roman" w:cs="Times New Roman"/>
                  <w:noProof/>
                  <w:sz w:val="28"/>
                  <w:szCs w:val="28"/>
                  <w:lang w:val="en-US"/>
                </w:rPr>
              </w:pPr>
              <w:r w:rsidRPr="001100A4">
                <w:rPr>
                  <w:rFonts w:ascii="Times New Roman" w:hAnsi="Times New Roman" w:cs="Times New Roman"/>
                  <w:noProof/>
                  <w:sz w:val="28"/>
                  <w:szCs w:val="28"/>
                  <w:lang w:val="en-US"/>
                </w:rPr>
                <w:t xml:space="preserve">Wallace, S. (2015). </w:t>
              </w:r>
              <w:r w:rsidRPr="001100A4">
                <w:rPr>
                  <w:rFonts w:ascii="Times New Roman" w:hAnsi="Times New Roman" w:cs="Times New Roman"/>
                  <w:i/>
                  <w:iCs/>
                  <w:noProof/>
                  <w:sz w:val="28"/>
                  <w:szCs w:val="28"/>
                  <w:lang w:val="en-US"/>
                </w:rPr>
                <w:t>Oxford dictionary of education.</w:t>
              </w:r>
              <w:r w:rsidRPr="001100A4">
                <w:rPr>
                  <w:rFonts w:ascii="Times New Roman" w:hAnsi="Times New Roman" w:cs="Times New Roman"/>
                  <w:noProof/>
                  <w:sz w:val="28"/>
                  <w:szCs w:val="28"/>
                  <w:lang w:val="en-US"/>
                </w:rPr>
                <w:t xml:space="preserve"> Oxford: Oxford University Press.</w:t>
              </w:r>
            </w:p>
            <w:p w14:paraId="228CF331" w14:textId="77777777" w:rsidR="00240B70" w:rsidRPr="000C4FAA" w:rsidRDefault="00240B70" w:rsidP="00664013">
              <w:pPr>
                <w:pStyle w:val="Bibliographie"/>
                <w:spacing w:after="0" w:line="360" w:lineRule="auto"/>
                <w:ind w:firstLine="709"/>
                <w:jc w:val="both"/>
                <w:rPr>
                  <w:rFonts w:ascii="Times New Roman" w:hAnsi="Times New Roman" w:cs="Times New Roman"/>
                  <w:noProof/>
                  <w:sz w:val="28"/>
                  <w:szCs w:val="28"/>
                  <w:lang w:val="uk-UA"/>
                </w:rPr>
              </w:pPr>
              <w:r w:rsidRPr="001100A4">
                <w:rPr>
                  <w:rFonts w:ascii="Times New Roman" w:hAnsi="Times New Roman" w:cs="Times New Roman"/>
                  <w:noProof/>
                  <w:sz w:val="28"/>
                  <w:szCs w:val="28"/>
                  <w:lang w:val="en-US"/>
                </w:rPr>
                <w:t xml:space="preserve">Wood-Borque, P. (2021). Compiling a Corpus of Audiovisual Materials for EFL Learning: Selection, Analysis, and Exploitation. </w:t>
              </w:r>
              <w:r w:rsidRPr="001100A4">
                <w:rPr>
                  <w:rFonts w:ascii="Times New Roman" w:hAnsi="Times New Roman" w:cs="Times New Roman"/>
                  <w:i/>
                  <w:iCs/>
                  <w:noProof/>
                  <w:sz w:val="28"/>
                  <w:szCs w:val="28"/>
                  <w:lang w:val="en-US"/>
                </w:rPr>
                <w:t xml:space="preserve">Profile: Issues Teach. Prof. Dev., Vol. 24 No. 1, Jan-Jun, 2022. ISSN 1657-0790 (printed) 2256-5760 (online). </w:t>
              </w:r>
              <w:r w:rsidRPr="001100A4">
                <w:rPr>
                  <w:rFonts w:ascii="Times New Roman" w:hAnsi="Times New Roman" w:cs="Times New Roman"/>
                  <w:i/>
                  <w:iCs/>
                  <w:noProof/>
                  <w:sz w:val="28"/>
                  <w:szCs w:val="28"/>
                </w:rPr>
                <w:t>Bogotá, Colombia. Pages 125-141</w:t>
              </w:r>
              <w:r w:rsidRPr="001100A4">
                <w:rPr>
                  <w:rFonts w:ascii="Times New Roman" w:hAnsi="Times New Roman" w:cs="Times New Roman"/>
                  <w:noProof/>
                  <w:sz w:val="28"/>
                  <w:szCs w:val="28"/>
                </w:rPr>
                <w:t>.</w:t>
              </w:r>
            </w:p>
            <w:p w14:paraId="1BD520C3" w14:textId="490118E8" w:rsidR="00AC680B" w:rsidRPr="00AC680B" w:rsidRDefault="00AC680B" w:rsidP="00AC680B">
              <w:pPr>
                <w:ind w:left="709" w:hanging="709"/>
                <w:jc w:val="both"/>
                <w:rPr>
                  <w:rFonts w:ascii="Times New Roman" w:hAnsi="Times New Roman" w:cs="Times New Roman"/>
                  <w:sz w:val="28"/>
                  <w:szCs w:val="28"/>
                  <w:lang w:val="en-US"/>
                </w:rPr>
              </w:pPr>
              <w:proofErr w:type="spellStart"/>
              <w:r w:rsidRPr="00AC680B">
                <w:rPr>
                  <w:rFonts w:ascii="Times New Roman" w:hAnsi="Times New Roman" w:cs="Times New Roman"/>
                  <w:sz w:val="28"/>
                  <w:szCs w:val="28"/>
                  <w:lang w:val="en-US"/>
                </w:rPr>
                <w:lastRenderedPageBreak/>
                <w:t>Zozulia</w:t>
              </w:r>
              <w:proofErr w:type="spellEnd"/>
              <w:r w:rsidRPr="00AC680B">
                <w:rPr>
                  <w:rFonts w:ascii="Times New Roman" w:hAnsi="Times New Roman" w:cs="Times New Roman"/>
                  <w:sz w:val="28"/>
                  <w:szCs w:val="28"/>
                  <w:lang w:val="en-US"/>
                </w:rPr>
                <w:t xml:space="preserve">, I. E., </w:t>
              </w:r>
              <w:proofErr w:type="spellStart"/>
              <w:r w:rsidRPr="00AC680B">
                <w:rPr>
                  <w:rFonts w:ascii="Times New Roman" w:hAnsi="Times New Roman" w:cs="Times New Roman"/>
                  <w:sz w:val="28"/>
                  <w:szCs w:val="28"/>
                  <w:lang w:val="en-US"/>
                </w:rPr>
                <w:t>Stadnii</w:t>
              </w:r>
              <w:proofErr w:type="spellEnd"/>
              <w:r w:rsidRPr="00AC680B">
                <w:rPr>
                  <w:rFonts w:ascii="Times New Roman" w:hAnsi="Times New Roman" w:cs="Times New Roman"/>
                  <w:sz w:val="28"/>
                  <w:szCs w:val="28"/>
                  <w:lang w:val="en-US"/>
                </w:rPr>
                <w:t xml:space="preserve">, A. S., &amp; </w:t>
              </w:r>
              <w:proofErr w:type="spellStart"/>
              <w:r w:rsidRPr="00AC680B">
                <w:rPr>
                  <w:rFonts w:ascii="Times New Roman" w:hAnsi="Times New Roman" w:cs="Times New Roman"/>
                  <w:sz w:val="28"/>
                  <w:szCs w:val="28"/>
                  <w:lang w:val="en-US"/>
                </w:rPr>
                <w:t>Slobodianiuk</w:t>
              </w:r>
              <w:proofErr w:type="spellEnd"/>
              <w:r w:rsidRPr="00AC680B">
                <w:rPr>
                  <w:rFonts w:ascii="Times New Roman" w:hAnsi="Times New Roman" w:cs="Times New Roman"/>
                  <w:sz w:val="28"/>
                  <w:szCs w:val="28"/>
                  <w:lang w:val="en-US"/>
                </w:rPr>
                <w:t xml:space="preserve">, A. A. (2022). </w:t>
              </w:r>
              <w:r w:rsidR="00C929D7" w:rsidRPr="00C929D7">
                <w:rPr>
                  <w:rFonts w:ascii="Times New Roman" w:hAnsi="Times New Roman" w:cs="Times New Roman"/>
                  <w:sz w:val="28"/>
                  <w:szCs w:val="28"/>
                  <w:lang w:val="en-US"/>
                </w:rPr>
                <w:t>Audiovisual means of learning in the process of foreign language communicative competence</w:t>
              </w:r>
              <w:r w:rsidR="00C929D7">
                <w:rPr>
                  <w:rFonts w:ascii="Times New Roman" w:hAnsi="Times New Roman" w:cs="Times New Roman"/>
                  <w:sz w:val="28"/>
                  <w:szCs w:val="28"/>
                  <w:lang w:val="en-US"/>
                </w:rPr>
                <w:t xml:space="preserve"> development.</w:t>
              </w:r>
            </w:p>
            <w:p w14:paraId="18F85019" w14:textId="38D89193" w:rsidR="00855D10" w:rsidRPr="001100A4" w:rsidRDefault="00F82A26" w:rsidP="00664013">
              <w:pPr>
                <w:spacing w:after="0" w:line="360" w:lineRule="auto"/>
                <w:ind w:firstLine="709"/>
                <w:jc w:val="both"/>
                <w:rPr>
                  <w:rFonts w:ascii="Times New Roman" w:hAnsi="Times New Roman" w:cs="Times New Roman"/>
                  <w:sz w:val="28"/>
                  <w:szCs w:val="28"/>
                </w:rPr>
              </w:pPr>
              <w:r w:rsidRPr="001100A4">
                <w:rPr>
                  <w:rFonts w:ascii="Times New Roman" w:hAnsi="Times New Roman" w:cs="Times New Roman"/>
                  <w:b/>
                  <w:bCs/>
                  <w:noProof/>
                  <w:sz w:val="28"/>
                  <w:szCs w:val="28"/>
                </w:rPr>
                <w:fldChar w:fldCharType="end"/>
              </w:r>
            </w:p>
          </w:sdtContent>
        </w:sdt>
      </w:sdtContent>
    </w:sdt>
    <w:sectPr w:rsidR="00855D10" w:rsidRPr="001100A4" w:rsidSect="00F32FF3">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F5948" w14:textId="77777777" w:rsidR="00E202F7" w:rsidRDefault="00E202F7" w:rsidP="00053572">
      <w:pPr>
        <w:spacing w:after="0" w:line="240" w:lineRule="auto"/>
      </w:pPr>
      <w:r>
        <w:separator/>
      </w:r>
    </w:p>
  </w:endnote>
  <w:endnote w:type="continuationSeparator" w:id="0">
    <w:p w14:paraId="01233113" w14:textId="77777777" w:rsidR="00E202F7" w:rsidRDefault="00E202F7" w:rsidP="0005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33523" w14:textId="77777777" w:rsidR="00E202F7" w:rsidRDefault="00E202F7" w:rsidP="00053572">
      <w:pPr>
        <w:spacing w:after="0" w:line="240" w:lineRule="auto"/>
      </w:pPr>
      <w:r>
        <w:separator/>
      </w:r>
    </w:p>
  </w:footnote>
  <w:footnote w:type="continuationSeparator" w:id="0">
    <w:p w14:paraId="4567E5B5" w14:textId="77777777" w:rsidR="00E202F7" w:rsidRDefault="00E202F7" w:rsidP="0005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907E0"/>
    <w:multiLevelType w:val="hybridMultilevel"/>
    <w:tmpl w:val="7B7CA7D6"/>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 w15:restartNumberingAfterBreak="0">
    <w:nsid w:val="170254A7"/>
    <w:multiLevelType w:val="multilevel"/>
    <w:tmpl w:val="B0BEF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551D98"/>
    <w:multiLevelType w:val="hybridMultilevel"/>
    <w:tmpl w:val="334689C4"/>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3" w15:restartNumberingAfterBreak="0">
    <w:nsid w:val="5EAC408F"/>
    <w:multiLevelType w:val="hybridMultilevel"/>
    <w:tmpl w:val="E58014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8025EEE"/>
    <w:multiLevelType w:val="multilevel"/>
    <w:tmpl w:val="2416D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256566">
    <w:abstractNumId w:val="3"/>
  </w:num>
  <w:num w:numId="2" w16cid:durableId="1579048323">
    <w:abstractNumId w:val="1"/>
  </w:num>
  <w:num w:numId="3" w16cid:durableId="1657299362">
    <w:abstractNumId w:val="4"/>
  </w:num>
  <w:num w:numId="4" w16cid:durableId="1169372045">
    <w:abstractNumId w:val="0"/>
  </w:num>
  <w:num w:numId="5" w16cid:durableId="878277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1D"/>
    <w:rsid w:val="00003FC6"/>
    <w:rsid w:val="0001541D"/>
    <w:rsid w:val="0002059E"/>
    <w:rsid w:val="00034350"/>
    <w:rsid w:val="00045D01"/>
    <w:rsid w:val="000532C5"/>
    <w:rsid w:val="00053572"/>
    <w:rsid w:val="00053E87"/>
    <w:rsid w:val="00086F3E"/>
    <w:rsid w:val="000916BE"/>
    <w:rsid w:val="00095D62"/>
    <w:rsid w:val="000B247D"/>
    <w:rsid w:val="000B78E0"/>
    <w:rsid w:val="000C4FAA"/>
    <w:rsid w:val="000E5B0C"/>
    <w:rsid w:val="001009A2"/>
    <w:rsid w:val="00104D0A"/>
    <w:rsid w:val="001100A4"/>
    <w:rsid w:val="0011779E"/>
    <w:rsid w:val="001306EB"/>
    <w:rsid w:val="00133C52"/>
    <w:rsid w:val="001446C0"/>
    <w:rsid w:val="00147479"/>
    <w:rsid w:val="00160066"/>
    <w:rsid w:val="00166132"/>
    <w:rsid w:val="00167E8E"/>
    <w:rsid w:val="001764F6"/>
    <w:rsid w:val="00196816"/>
    <w:rsid w:val="001B5AC6"/>
    <w:rsid w:val="001D17B8"/>
    <w:rsid w:val="00216E67"/>
    <w:rsid w:val="002313F4"/>
    <w:rsid w:val="00240B70"/>
    <w:rsid w:val="0026151C"/>
    <w:rsid w:val="002660BA"/>
    <w:rsid w:val="002667A1"/>
    <w:rsid w:val="00272D3F"/>
    <w:rsid w:val="00273103"/>
    <w:rsid w:val="002776F0"/>
    <w:rsid w:val="00281EE9"/>
    <w:rsid w:val="00292FBC"/>
    <w:rsid w:val="00295BC5"/>
    <w:rsid w:val="002A0979"/>
    <w:rsid w:val="002C17B9"/>
    <w:rsid w:val="002C3AFD"/>
    <w:rsid w:val="002C6CCB"/>
    <w:rsid w:val="002E6652"/>
    <w:rsid w:val="002F03B6"/>
    <w:rsid w:val="00303794"/>
    <w:rsid w:val="00315BC4"/>
    <w:rsid w:val="003613F0"/>
    <w:rsid w:val="00384970"/>
    <w:rsid w:val="003C13B3"/>
    <w:rsid w:val="003F7C46"/>
    <w:rsid w:val="0044005B"/>
    <w:rsid w:val="004471F1"/>
    <w:rsid w:val="00456B4C"/>
    <w:rsid w:val="00475734"/>
    <w:rsid w:val="00475C13"/>
    <w:rsid w:val="00480C6A"/>
    <w:rsid w:val="0049256C"/>
    <w:rsid w:val="004A4328"/>
    <w:rsid w:val="004A46B4"/>
    <w:rsid w:val="004B20DE"/>
    <w:rsid w:val="004D2506"/>
    <w:rsid w:val="004F1818"/>
    <w:rsid w:val="004F2C0E"/>
    <w:rsid w:val="00505C69"/>
    <w:rsid w:val="005129EA"/>
    <w:rsid w:val="005641CC"/>
    <w:rsid w:val="00564B66"/>
    <w:rsid w:val="00581275"/>
    <w:rsid w:val="005A63AD"/>
    <w:rsid w:val="005B44DF"/>
    <w:rsid w:val="005E044C"/>
    <w:rsid w:val="005E09D6"/>
    <w:rsid w:val="005F5247"/>
    <w:rsid w:val="005F6BF6"/>
    <w:rsid w:val="005F7F2E"/>
    <w:rsid w:val="00604633"/>
    <w:rsid w:val="00615CBC"/>
    <w:rsid w:val="00616659"/>
    <w:rsid w:val="00621472"/>
    <w:rsid w:val="00623AD7"/>
    <w:rsid w:val="006259EC"/>
    <w:rsid w:val="0062613E"/>
    <w:rsid w:val="00627FC7"/>
    <w:rsid w:val="006618AF"/>
    <w:rsid w:val="00664013"/>
    <w:rsid w:val="00681E84"/>
    <w:rsid w:val="006905C3"/>
    <w:rsid w:val="006B6489"/>
    <w:rsid w:val="006D46D6"/>
    <w:rsid w:val="00701157"/>
    <w:rsid w:val="007013B3"/>
    <w:rsid w:val="00731712"/>
    <w:rsid w:val="00740BF1"/>
    <w:rsid w:val="00750D2A"/>
    <w:rsid w:val="00756DCD"/>
    <w:rsid w:val="00771551"/>
    <w:rsid w:val="00772E64"/>
    <w:rsid w:val="00775721"/>
    <w:rsid w:val="007950DF"/>
    <w:rsid w:val="007A0D9A"/>
    <w:rsid w:val="007B1A65"/>
    <w:rsid w:val="007C6A09"/>
    <w:rsid w:val="007E3152"/>
    <w:rsid w:val="007E5A62"/>
    <w:rsid w:val="007E7237"/>
    <w:rsid w:val="00803A24"/>
    <w:rsid w:val="00805C54"/>
    <w:rsid w:val="00807D82"/>
    <w:rsid w:val="008154B0"/>
    <w:rsid w:val="00831026"/>
    <w:rsid w:val="008356EE"/>
    <w:rsid w:val="008412E3"/>
    <w:rsid w:val="00855D10"/>
    <w:rsid w:val="008613E3"/>
    <w:rsid w:val="00862BB7"/>
    <w:rsid w:val="008654A0"/>
    <w:rsid w:val="00871DA0"/>
    <w:rsid w:val="00872D1B"/>
    <w:rsid w:val="00880CED"/>
    <w:rsid w:val="008E11A6"/>
    <w:rsid w:val="008E56F5"/>
    <w:rsid w:val="008F2D89"/>
    <w:rsid w:val="009014E5"/>
    <w:rsid w:val="009140D0"/>
    <w:rsid w:val="0091614A"/>
    <w:rsid w:val="00920057"/>
    <w:rsid w:val="00926542"/>
    <w:rsid w:val="00931748"/>
    <w:rsid w:val="009519E4"/>
    <w:rsid w:val="0099326C"/>
    <w:rsid w:val="009A24B8"/>
    <w:rsid w:val="009D11EF"/>
    <w:rsid w:val="009F1B7C"/>
    <w:rsid w:val="009F30E8"/>
    <w:rsid w:val="009F7FA1"/>
    <w:rsid w:val="00A2181F"/>
    <w:rsid w:val="00A25A78"/>
    <w:rsid w:val="00A30C9A"/>
    <w:rsid w:val="00A4647B"/>
    <w:rsid w:val="00A6139C"/>
    <w:rsid w:val="00A664C6"/>
    <w:rsid w:val="00A82DB6"/>
    <w:rsid w:val="00A941D7"/>
    <w:rsid w:val="00AA2924"/>
    <w:rsid w:val="00AB1774"/>
    <w:rsid w:val="00AB2685"/>
    <w:rsid w:val="00AB4056"/>
    <w:rsid w:val="00AC60AC"/>
    <w:rsid w:val="00AC680B"/>
    <w:rsid w:val="00AD2918"/>
    <w:rsid w:val="00AD4910"/>
    <w:rsid w:val="00AE0542"/>
    <w:rsid w:val="00AE4273"/>
    <w:rsid w:val="00B03F92"/>
    <w:rsid w:val="00B20C4F"/>
    <w:rsid w:val="00B24A3C"/>
    <w:rsid w:val="00B2608B"/>
    <w:rsid w:val="00B26145"/>
    <w:rsid w:val="00B51C60"/>
    <w:rsid w:val="00B51DB3"/>
    <w:rsid w:val="00B9759C"/>
    <w:rsid w:val="00BA267B"/>
    <w:rsid w:val="00BC3F43"/>
    <w:rsid w:val="00BD2701"/>
    <w:rsid w:val="00BE35D3"/>
    <w:rsid w:val="00BE4F84"/>
    <w:rsid w:val="00BF7845"/>
    <w:rsid w:val="00C13065"/>
    <w:rsid w:val="00C22C7E"/>
    <w:rsid w:val="00C2300E"/>
    <w:rsid w:val="00C522BF"/>
    <w:rsid w:val="00C81A57"/>
    <w:rsid w:val="00C83F86"/>
    <w:rsid w:val="00C929D7"/>
    <w:rsid w:val="00CC58FE"/>
    <w:rsid w:val="00D012BE"/>
    <w:rsid w:val="00D0681D"/>
    <w:rsid w:val="00D15E54"/>
    <w:rsid w:val="00D22B46"/>
    <w:rsid w:val="00D33269"/>
    <w:rsid w:val="00D62081"/>
    <w:rsid w:val="00D87C74"/>
    <w:rsid w:val="00D935CF"/>
    <w:rsid w:val="00D93DE1"/>
    <w:rsid w:val="00DA3205"/>
    <w:rsid w:val="00DB1B38"/>
    <w:rsid w:val="00DC7A7A"/>
    <w:rsid w:val="00DE057F"/>
    <w:rsid w:val="00DE66D5"/>
    <w:rsid w:val="00E03FB2"/>
    <w:rsid w:val="00E17852"/>
    <w:rsid w:val="00E202F7"/>
    <w:rsid w:val="00E322D6"/>
    <w:rsid w:val="00E33884"/>
    <w:rsid w:val="00E4448E"/>
    <w:rsid w:val="00E53DFE"/>
    <w:rsid w:val="00E60588"/>
    <w:rsid w:val="00E64B16"/>
    <w:rsid w:val="00E67326"/>
    <w:rsid w:val="00E713A5"/>
    <w:rsid w:val="00E73003"/>
    <w:rsid w:val="00E76A88"/>
    <w:rsid w:val="00EA1B42"/>
    <w:rsid w:val="00EB6681"/>
    <w:rsid w:val="00ED29BE"/>
    <w:rsid w:val="00F210EB"/>
    <w:rsid w:val="00F24184"/>
    <w:rsid w:val="00F275A8"/>
    <w:rsid w:val="00F32FF3"/>
    <w:rsid w:val="00F82A26"/>
    <w:rsid w:val="00F948E8"/>
    <w:rsid w:val="00FE4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3A94"/>
  <w15:chartTrackingRefBased/>
  <w15:docId w15:val="{1CEF5764-1223-495E-BA1A-EFCCB95F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CB"/>
  </w:style>
  <w:style w:type="paragraph" w:styleId="Titre1">
    <w:name w:val="heading 1"/>
    <w:basedOn w:val="Normal"/>
    <w:next w:val="Normal"/>
    <w:link w:val="Titre1Car"/>
    <w:uiPriority w:val="9"/>
    <w:qFormat/>
    <w:rsid w:val="00F82A2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Titre3">
    <w:name w:val="heading 3"/>
    <w:basedOn w:val="Normal"/>
    <w:next w:val="Normal"/>
    <w:link w:val="Titre3Car"/>
    <w:uiPriority w:val="9"/>
    <w:semiHidden/>
    <w:unhideWhenUsed/>
    <w:qFormat/>
    <w:rsid w:val="00315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2A26"/>
    <w:rPr>
      <w:rFonts w:asciiTheme="majorHAnsi" w:eastAsiaTheme="majorEastAsia" w:hAnsiTheme="majorHAnsi" w:cstheme="majorBidi"/>
      <w:color w:val="2F5496" w:themeColor="accent1" w:themeShade="BF"/>
      <w:sz w:val="32"/>
      <w:szCs w:val="32"/>
      <w:lang w:val="en-US"/>
    </w:rPr>
  </w:style>
  <w:style w:type="paragraph" w:styleId="Bibliographie">
    <w:name w:val="Bibliography"/>
    <w:basedOn w:val="Normal"/>
    <w:next w:val="Normal"/>
    <w:uiPriority w:val="37"/>
    <w:unhideWhenUsed/>
    <w:rsid w:val="00F82A26"/>
  </w:style>
  <w:style w:type="character" w:styleId="Marquedecommentaire">
    <w:name w:val="annotation reference"/>
    <w:basedOn w:val="Policepardfaut"/>
    <w:uiPriority w:val="99"/>
    <w:semiHidden/>
    <w:unhideWhenUsed/>
    <w:rsid w:val="007013B3"/>
    <w:rPr>
      <w:sz w:val="16"/>
      <w:szCs w:val="16"/>
    </w:rPr>
  </w:style>
  <w:style w:type="paragraph" w:styleId="Commentaire">
    <w:name w:val="annotation text"/>
    <w:basedOn w:val="Normal"/>
    <w:link w:val="CommentaireCar"/>
    <w:uiPriority w:val="99"/>
    <w:semiHidden/>
    <w:unhideWhenUsed/>
    <w:rsid w:val="007013B3"/>
    <w:pPr>
      <w:spacing w:line="240" w:lineRule="auto"/>
    </w:pPr>
    <w:rPr>
      <w:sz w:val="20"/>
      <w:szCs w:val="20"/>
    </w:rPr>
  </w:style>
  <w:style w:type="character" w:customStyle="1" w:styleId="CommentaireCar">
    <w:name w:val="Commentaire Car"/>
    <w:basedOn w:val="Policepardfaut"/>
    <w:link w:val="Commentaire"/>
    <w:uiPriority w:val="99"/>
    <w:semiHidden/>
    <w:rsid w:val="007013B3"/>
    <w:rPr>
      <w:sz w:val="20"/>
      <w:szCs w:val="20"/>
    </w:rPr>
  </w:style>
  <w:style w:type="paragraph" w:styleId="Objetducommentaire">
    <w:name w:val="annotation subject"/>
    <w:basedOn w:val="Commentaire"/>
    <w:next w:val="Commentaire"/>
    <w:link w:val="ObjetducommentaireCar"/>
    <w:uiPriority w:val="99"/>
    <w:semiHidden/>
    <w:unhideWhenUsed/>
    <w:rsid w:val="007013B3"/>
    <w:rPr>
      <w:b/>
      <w:bCs/>
    </w:rPr>
  </w:style>
  <w:style w:type="character" w:customStyle="1" w:styleId="ObjetducommentaireCar">
    <w:name w:val="Objet du commentaire Car"/>
    <w:basedOn w:val="CommentaireCar"/>
    <w:link w:val="Objetducommentaire"/>
    <w:uiPriority w:val="99"/>
    <w:semiHidden/>
    <w:rsid w:val="007013B3"/>
    <w:rPr>
      <w:b/>
      <w:bCs/>
      <w:sz w:val="20"/>
      <w:szCs w:val="20"/>
    </w:rPr>
  </w:style>
  <w:style w:type="paragraph" w:styleId="En-tte">
    <w:name w:val="header"/>
    <w:basedOn w:val="Normal"/>
    <w:link w:val="En-tteCar"/>
    <w:uiPriority w:val="99"/>
    <w:unhideWhenUsed/>
    <w:rsid w:val="00053572"/>
    <w:pPr>
      <w:tabs>
        <w:tab w:val="center" w:pos="4536"/>
        <w:tab w:val="right" w:pos="9072"/>
      </w:tabs>
      <w:spacing w:after="0" w:line="240" w:lineRule="auto"/>
    </w:pPr>
  </w:style>
  <w:style w:type="character" w:customStyle="1" w:styleId="En-tteCar">
    <w:name w:val="En-tête Car"/>
    <w:basedOn w:val="Policepardfaut"/>
    <w:link w:val="En-tte"/>
    <w:uiPriority w:val="99"/>
    <w:rsid w:val="00053572"/>
  </w:style>
  <w:style w:type="paragraph" w:styleId="Pieddepage">
    <w:name w:val="footer"/>
    <w:basedOn w:val="Normal"/>
    <w:link w:val="PieddepageCar"/>
    <w:uiPriority w:val="99"/>
    <w:unhideWhenUsed/>
    <w:rsid w:val="000535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3572"/>
  </w:style>
  <w:style w:type="paragraph" w:styleId="Paragraphedeliste">
    <w:name w:val="List Paragraph"/>
    <w:basedOn w:val="Normal"/>
    <w:uiPriority w:val="34"/>
    <w:qFormat/>
    <w:rsid w:val="00053572"/>
    <w:pPr>
      <w:ind w:left="720"/>
      <w:contextualSpacing/>
    </w:pPr>
    <w:rPr>
      <w:kern w:val="2"/>
      <w:lang w:val="uk-UA"/>
      <w14:ligatures w14:val="standardContextual"/>
    </w:rPr>
  </w:style>
  <w:style w:type="character" w:styleId="Lienhypertexte">
    <w:name w:val="Hyperlink"/>
    <w:basedOn w:val="Policepardfaut"/>
    <w:uiPriority w:val="99"/>
    <w:unhideWhenUsed/>
    <w:rsid w:val="00EA1B42"/>
    <w:rPr>
      <w:color w:val="0563C1" w:themeColor="hyperlink"/>
      <w:u w:val="single"/>
    </w:rPr>
  </w:style>
  <w:style w:type="character" w:styleId="Mentionnonrsolue">
    <w:name w:val="Unresolved Mention"/>
    <w:basedOn w:val="Policepardfaut"/>
    <w:uiPriority w:val="99"/>
    <w:semiHidden/>
    <w:unhideWhenUsed/>
    <w:rsid w:val="00EA1B42"/>
    <w:rPr>
      <w:color w:val="605E5C"/>
      <w:shd w:val="clear" w:color="auto" w:fill="E1DFDD"/>
    </w:rPr>
  </w:style>
  <w:style w:type="character" w:customStyle="1" w:styleId="Titre3Car">
    <w:name w:val="Titre 3 Car"/>
    <w:basedOn w:val="Policepardfaut"/>
    <w:link w:val="Titre3"/>
    <w:uiPriority w:val="9"/>
    <w:semiHidden/>
    <w:rsid w:val="00315BC4"/>
    <w:rPr>
      <w:rFonts w:asciiTheme="majorHAnsi" w:eastAsiaTheme="majorEastAsia" w:hAnsiTheme="majorHAnsi" w:cstheme="majorBidi"/>
      <w:color w:val="1F3763" w:themeColor="accent1" w:themeShade="7F"/>
      <w:sz w:val="24"/>
      <w:szCs w:val="24"/>
    </w:rPr>
  </w:style>
  <w:style w:type="character" w:styleId="Lienhypertextesuivivisit">
    <w:name w:val="FollowedHyperlink"/>
    <w:basedOn w:val="Policepardfaut"/>
    <w:uiPriority w:val="99"/>
    <w:semiHidden/>
    <w:unhideWhenUsed/>
    <w:rsid w:val="006D4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647">
      <w:bodyDiv w:val="1"/>
      <w:marLeft w:val="0"/>
      <w:marRight w:val="0"/>
      <w:marTop w:val="0"/>
      <w:marBottom w:val="0"/>
      <w:divBdr>
        <w:top w:val="none" w:sz="0" w:space="0" w:color="auto"/>
        <w:left w:val="none" w:sz="0" w:space="0" w:color="auto"/>
        <w:bottom w:val="none" w:sz="0" w:space="0" w:color="auto"/>
        <w:right w:val="none" w:sz="0" w:space="0" w:color="auto"/>
      </w:divBdr>
    </w:div>
    <w:div w:id="32118791">
      <w:bodyDiv w:val="1"/>
      <w:marLeft w:val="0"/>
      <w:marRight w:val="0"/>
      <w:marTop w:val="0"/>
      <w:marBottom w:val="0"/>
      <w:divBdr>
        <w:top w:val="none" w:sz="0" w:space="0" w:color="auto"/>
        <w:left w:val="none" w:sz="0" w:space="0" w:color="auto"/>
        <w:bottom w:val="none" w:sz="0" w:space="0" w:color="auto"/>
        <w:right w:val="none" w:sz="0" w:space="0" w:color="auto"/>
      </w:divBdr>
    </w:div>
    <w:div w:id="70321920">
      <w:bodyDiv w:val="1"/>
      <w:marLeft w:val="0"/>
      <w:marRight w:val="0"/>
      <w:marTop w:val="0"/>
      <w:marBottom w:val="0"/>
      <w:divBdr>
        <w:top w:val="none" w:sz="0" w:space="0" w:color="auto"/>
        <w:left w:val="none" w:sz="0" w:space="0" w:color="auto"/>
        <w:bottom w:val="none" w:sz="0" w:space="0" w:color="auto"/>
        <w:right w:val="none" w:sz="0" w:space="0" w:color="auto"/>
      </w:divBdr>
    </w:div>
    <w:div w:id="75052649">
      <w:bodyDiv w:val="1"/>
      <w:marLeft w:val="0"/>
      <w:marRight w:val="0"/>
      <w:marTop w:val="0"/>
      <w:marBottom w:val="0"/>
      <w:divBdr>
        <w:top w:val="none" w:sz="0" w:space="0" w:color="auto"/>
        <w:left w:val="none" w:sz="0" w:space="0" w:color="auto"/>
        <w:bottom w:val="none" w:sz="0" w:space="0" w:color="auto"/>
        <w:right w:val="none" w:sz="0" w:space="0" w:color="auto"/>
      </w:divBdr>
    </w:div>
    <w:div w:id="125516616">
      <w:bodyDiv w:val="1"/>
      <w:marLeft w:val="0"/>
      <w:marRight w:val="0"/>
      <w:marTop w:val="0"/>
      <w:marBottom w:val="0"/>
      <w:divBdr>
        <w:top w:val="none" w:sz="0" w:space="0" w:color="auto"/>
        <w:left w:val="none" w:sz="0" w:space="0" w:color="auto"/>
        <w:bottom w:val="none" w:sz="0" w:space="0" w:color="auto"/>
        <w:right w:val="none" w:sz="0" w:space="0" w:color="auto"/>
      </w:divBdr>
    </w:div>
    <w:div w:id="126629995">
      <w:bodyDiv w:val="1"/>
      <w:marLeft w:val="0"/>
      <w:marRight w:val="0"/>
      <w:marTop w:val="0"/>
      <w:marBottom w:val="0"/>
      <w:divBdr>
        <w:top w:val="none" w:sz="0" w:space="0" w:color="auto"/>
        <w:left w:val="none" w:sz="0" w:space="0" w:color="auto"/>
        <w:bottom w:val="none" w:sz="0" w:space="0" w:color="auto"/>
        <w:right w:val="none" w:sz="0" w:space="0" w:color="auto"/>
      </w:divBdr>
    </w:div>
    <w:div w:id="192035373">
      <w:bodyDiv w:val="1"/>
      <w:marLeft w:val="0"/>
      <w:marRight w:val="0"/>
      <w:marTop w:val="0"/>
      <w:marBottom w:val="0"/>
      <w:divBdr>
        <w:top w:val="none" w:sz="0" w:space="0" w:color="auto"/>
        <w:left w:val="none" w:sz="0" w:space="0" w:color="auto"/>
        <w:bottom w:val="none" w:sz="0" w:space="0" w:color="auto"/>
        <w:right w:val="none" w:sz="0" w:space="0" w:color="auto"/>
      </w:divBdr>
    </w:div>
    <w:div w:id="196745605">
      <w:bodyDiv w:val="1"/>
      <w:marLeft w:val="0"/>
      <w:marRight w:val="0"/>
      <w:marTop w:val="0"/>
      <w:marBottom w:val="0"/>
      <w:divBdr>
        <w:top w:val="none" w:sz="0" w:space="0" w:color="auto"/>
        <w:left w:val="none" w:sz="0" w:space="0" w:color="auto"/>
        <w:bottom w:val="none" w:sz="0" w:space="0" w:color="auto"/>
        <w:right w:val="none" w:sz="0" w:space="0" w:color="auto"/>
      </w:divBdr>
    </w:div>
    <w:div w:id="197855583">
      <w:bodyDiv w:val="1"/>
      <w:marLeft w:val="0"/>
      <w:marRight w:val="0"/>
      <w:marTop w:val="0"/>
      <w:marBottom w:val="0"/>
      <w:divBdr>
        <w:top w:val="none" w:sz="0" w:space="0" w:color="auto"/>
        <w:left w:val="none" w:sz="0" w:space="0" w:color="auto"/>
        <w:bottom w:val="none" w:sz="0" w:space="0" w:color="auto"/>
        <w:right w:val="none" w:sz="0" w:space="0" w:color="auto"/>
      </w:divBdr>
    </w:div>
    <w:div w:id="213347187">
      <w:bodyDiv w:val="1"/>
      <w:marLeft w:val="0"/>
      <w:marRight w:val="0"/>
      <w:marTop w:val="0"/>
      <w:marBottom w:val="0"/>
      <w:divBdr>
        <w:top w:val="none" w:sz="0" w:space="0" w:color="auto"/>
        <w:left w:val="none" w:sz="0" w:space="0" w:color="auto"/>
        <w:bottom w:val="none" w:sz="0" w:space="0" w:color="auto"/>
        <w:right w:val="none" w:sz="0" w:space="0" w:color="auto"/>
      </w:divBdr>
    </w:div>
    <w:div w:id="215513096">
      <w:bodyDiv w:val="1"/>
      <w:marLeft w:val="0"/>
      <w:marRight w:val="0"/>
      <w:marTop w:val="0"/>
      <w:marBottom w:val="0"/>
      <w:divBdr>
        <w:top w:val="none" w:sz="0" w:space="0" w:color="auto"/>
        <w:left w:val="none" w:sz="0" w:space="0" w:color="auto"/>
        <w:bottom w:val="none" w:sz="0" w:space="0" w:color="auto"/>
        <w:right w:val="none" w:sz="0" w:space="0" w:color="auto"/>
      </w:divBdr>
    </w:div>
    <w:div w:id="240867755">
      <w:bodyDiv w:val="1"/>
      <w:marLeft w:val="0"/>
      <w:marRight w:val="0"/>
      <w:marTop w:val="0"/>
      <w:marBottom w:val="0"/>
      <w:divBdr>
        <w:top w:val="none" w:sz="0" w:space="0" w:color="auto"/>
        <w:left w:val="none" w:sz="0" w:space="0" w:color="auto"/>
        <w:bottom w:val="none" w:sz="0" w:space="0" w:color="auto"/>
        <w:right w:val="none" w:sz="0" w:space="0" w:color="auto"/>
      </w:divBdr>
    </w:div>
    <w:div w:id="270403983">
      <w:bodyDiv w:val="1"/>
      <w:marLeft w:val="0"/>
      <w:marRight w:val="0"/>
      <w:marTop w:val="0"/>
      <w:marBottom w:val="0"/>
      <w:divBdr>
        <w:top w:val="none" w:sz="0" w:space="0" w:color="auto"/>
        <w:left w:val="none" w:sz="0" w:space="0" w:color="auto"/>
        <w:bottom w:val="none" w:sz="0" w:space="0" w:color="auto"/>
        <w:right w:val="none" w:sz="0" w:space="0" w:color="auto"/>
      </w:divBdr>
    </w:div>
    <w:div w:id="299266530">
      <w:bodyDiv w:val="1"/>
      <w:marLeft w:val="0"/>
      <w:marRight w:val="0"/>
      <w:marTop w:val="0"/>
      <w:marBottom w:val="0"/>
      <w:divBdr>
        <w:top w:val="none" w:sz="0" w:space="0" w:color="auto"/>
        <w:left w:val="none" w:sz="0" w:space="0" w:color="auto"/>
        <w:bottom w:val="none" w:sz="0" w:space="0" w:color="auto"/>
        <w:right w:val="none" w:sz="0" w:space="0" w:color="auto"/>
      </w:divBdr>
    </w:div>
    <w:div w:id="319160986">
      <w:bodyDiv w:val="1"/>
      <w:marLeft w:val="0"/>
      <w:marRight w:val="0"/>
      <w:marTop w:val="0"/>
      <w:marBottom w:val="0"/>
      <w:divBdr>
        <w:top w:val="none" w:sz="0" w:space="0" w:color="auto"/>
        <w:left w:val="none" w:sz="0" w:space="0" w:color="auto"/>
        <w:bottom w:val="none" w:sz="0" w:space="0" w:color="auto"/>
        <w:right w:val="none" w:sz="0" w:space="0" w:color="auto"/>
      </w:divBdr>
    </w:div>
    <w:div w:id="323705828">
      <w:bodyDiv w:val="1"/>
      <w:marLeft w:val="0"/>
      <w:marRight w:val="0"/>
      <w:marTop w:val="0"/>
      <w:marBottom w:val="0"/>
      <w:divBdr>
        <w:top w:val="none" w:sz="0" w:space="0" w:color="auto"/>
        <w:left w:val="none" w:sz="0" w:space="0" w:color="auto"/>
        <w:bottom w:val="none" w:sz="0" w:space="0" w:color="auto"/>
        <w:right w:val="none" w:sz="0" w:space="0" w:color="auto"/>
      </w:divBdr>
    </w:div>
    <w:div w:id="359672661">
      <w:bodyDiv w:val="1"/>
      <w:marLeft w:val="0"/>
      <w:marRight w:val="0"/>
      <w:marTop w:val="0"/>
      <w:marBottom w:val="0"/>
      <w:divBdr>
        <w:top w:val="none" w:sz="0" w:space="0" w:color="auto"/>
        <w:left w:val="none" w:sz="0" w:space="0" w:color="auto"/>
        <w:bottom w:val="none" w:sz="0" w:space="0" w:color="auto"/>
        <w:right w:val="none" w:sz="0" w:space="0" w:color="auto"/>
      </w:divBdr>
    </w:div>
    <w:div w:id="368262377">
      <w:bodyDiv w:val="1"/>
      <w:marLeft w:val="0"/>
      <w:marRight w:val="0"/>
      <w:marTop w:val="0"/>
      <w:marBottom w:val="0"/>
      <w:divBdr>
        <w:top w:val="none" w:sz="0" w:space="0" w:color="auto"/>
        <w:left w:val="none" w:sz="0" w:space="0" w:color="auto"/>
        <w:bottom w:val="none" w:sz="0" w:space="0" w:color="auto"/>
        <w:right w:val="none" w:sz="0" w:space="0" w:color="auto"/>
      </w:divBdr>
    </w:div>
    <w:div w:id="381295316">
      <w:bodyDiv w:val="1"/>
      <w:marLeft w:val="0"/>
      <w:marRight w:val="0"/>
      <w:marTop w:val="0"/>
      <w:marBottom w:val="0"/>
      <w:divBdr>
        <w:top w:val="none" w:sz="0" w:space="0" w:color="auto"/>
        <w:left w:val="none" w:sz="0" w:space="0" w:color="auto"/>
        <w:bottom w:val="none" w:sz="0" w:space="0" w:color="auto"/>
        <w:right w:val="none" w:sz="0" w:space="0" w:color="auto"/>
      </w:divBdr>
    </w:div>
    <w:div w:id="397898264">
      <w:bodyDiv w:val="1"/>
      <w:marLeft w:val="0"/>
      <w:marRight w:val="0"/>
      <w:marTop w:val="0"/>
      <w:marBottom w:val="0"/>
      <w:divBdr>
        <w:top w:val="none" w:sz="0" w:space="0" w:color="auto"/>
        <w:left w:val="none" w:sz="0" w:space="0" w:color="auto"/>
        <w:bottom w:val="none" w:sz="0" w:space="0" w:color="auto"/>
        <w:right w:val="none" w:sz="0" w:space="0" w:color="auto"/>
      </w:divBdr>
    </w:div>
    <w:div w:id="405349321">
      <w:bodyDiv w:val="1"/>
      <w:marLeft w:val="0"/>
      <w:marRight w:val="0"/>
      <w:marTop w:val="0"/>
      <w:marBottom w:val="0"/>
      <w:divBdr>
        <w:top w:val="none" w:sz="0" w:space="0" w:color="auto"/>
        <w:left w:val="none" w:sz="0" w:space="0" w:color="auto"/>
        <w:bottom w:val="none" w:sz="0" w:space="0" w:color="auto"/>
        <w:right w:val="none" w:sz="0" w:space="0" w:color="auto"/>
      </w:divBdr>
    </w:div>
    <w:div w:id="408579241">
      <w:bodyDiv w:val="1"/>
      <w:marLeft w:val="0"/>
      <w:marRight w:val="0"/>
      <w:marTop w:val="0"/>
      <w:marBottom w:val="0"/>
      <w:divBdr>
        <w:top w:val="none" w:sz="0" w:space="0" w:color="auto"/>
        <w:left w:val="none" w:sz="0" w:space="0" w:color="auto"/>
        <w:bottom w:val="none" w:sz="0" w:space="0" w:color="auto"/>
        <w:right w:val="none" w:sz="0" w:space="0" w:color="auto"/>
      </w:divBdr>
    </w:div>
    <w:div w:id="419496556">
      <w:bodyDiv w:val="1"/>
      <w:marLeft w:val="0"/>
      <w:marRight w:val="0"/>
      <w:marTop w:val="0"/>
      <w:marBottom w:val="0"/>
      <w:divBdr>
        <w:top w:val="none" w:sz="0" w:space="0" w:color="auto"/>
        <w:left w:val="none" w:sz="0" w:space="0" w:color="auto"/>
        <w:bottom w:val="none" w:sz="0" w:space="0" w:color="auto"/>
        <w:right w:val="none" w:sz="0" w:space="0" w:color="auto"/>
      </w:divBdr>
    </w:div>
    <w:div w:id="421876764">
      <w:bodyDiv w:val="1"/>
      <w:marLeft w:val="0"/>
      <w:marRight w:val="0"/>
      <w:marTop w:val="0"/>
      <w:marBottom w:val="0"/>
      <w:divBdr>
        <w:top w:val="none" w:sz="0" w:space="0" w:color="auto"/>
        <w:left w:val="none" w:sz="0" w:space="0" w:color="auto"/>
        <w:bottom w:val="none" w:sz="0" w:space="0" w:color="auto"/>
        <w:right w:val="none" w:sz="0" w:space="0" w:color="auto"/>
      </w:divBdr>
    </w:div>
    <w:div w:id="435171502">
      <w:bodyDiv w:val="1"/>
      <w:marLeft w:val="0"/>
      <w:marRight w:val="0"/>
      <w:marTop w:val="0"/>
      <w:marBottom w:val="0"/>
      <w:divBdr>
        <w:top w:val="none" w:sz="0" w:space="0" w:color="auto"/>
        <w:left w:val="none" w:sz="0" w:space="0" w:color="auto"/>
        <w:bottom w:val="none" w:sz="0" w:space="0" w:color="auto"/>
        <w:right w:val="none" w:sz="0" w:space="0" w:color="auto"/>
      </w:divBdr>
    </w:div>
    <w:div w:id="452405142">
      <w:bodyDiv w:val="1"/>
      <w:marLeft w:val="0"/>
      <w:marRight w:val="0"/>
      <w:marTop w:val="0"/>
      <w:marBottom w:val="0"/>
      <w:divBdr>
        <w:top w:val="none" w:sz="0" w:space="0" w:color="auto"/>
        <w:left w:val="none" w:sz="0" w:space="0" w:color="auto"/>
        <w:bottom w:val="none" w:sz="0" w:space="0" w:color="auto"/>
        <w:right w:val="none" w:sz="0" w:space="0" w:color="auto"/>
      </w:divBdr>
    </w:div>
    <w:div w:id="467744768">
      <w:bodyDiv w:val="1"/>
      <w:marLeft w:val="0"/>
      <w:marRight w:val="0"/>
      <w:marTop w:val="0"/>
      <w:marBottom w:val="0"/>
      <w:divBdr>
        <w:top w:val="none" w:sz="0" w:space="0" w:color="auto"/>
        <w:left w:val="none" w:sz="0" w:space="0" w:color="auto"/>
        <w:bottom w:val="none" w:sz="0" w:space="0" w:color="auto"/>
        <w:right w:val="none" w:sz="0" w:space="0" w:color="auto"/>
      </w:divBdr>
    </w:div>
    <w:div w:id="495536996">
      <w:bodyDiv w:val="1"/>
      <w:marLeft w:val="0"/>
      <w:marRight w:val="0"/>
      <w:marTop w:val="0"/>
      <w:marBottom w:val="0"/>
      <w:divBdr>
        <w:top w:val="none" w:sz="0" w:space="0" w:color="auto"/>
        <w:left w:val="none" w:sz="0" w:space="0" w:color="auto"/>
        <w:bottom w:val="none" w:sz="0" w:space="0" w:color="auto"/>
        <w:right w:val="none" w:sz="0" w:space="0" w:color="auto"/>
      </w:divBdr>
    </w:div>
    <w:div w:id="505751435">
      <w:bodyDiv w:val="1"/>
      <w:marLeft w:val="0"/>
      <w:marRight w:val="0"/>
      <w:marTop w:val="0"/>
      <w:marBottom w:val="0"/>
      <w:divBdr>
        <w:top w:val="none" w:sz="0" w:space="0" w:color="auto"/>
        <w:left w:val="none" w:sz="0" w:space="0" w:color="auto"/>
        <w:bottom w:val="none" w:sz="0" w:space="0" w:color="auto"/>
        <w:right w:val="none" w:sz="0" w:space="0" w:color="auto"/>
      </w:divBdr>
    </w:div>
    <w:div w:id="506402530">
      <w:bodyDiv w:val="1"/>
      <w:marLeft w:val="0"/>
      <w:marRight w:val="0"/>
      <w:marTop w:val="0"/>
      <w:marBottom w:val="0"/>
      <w:divBdr>
        <w:top w:val="none" w:sz="0" w:space="0" w:color="auto"/>
        <w:left w:val="none" w:sz="0" w:space="0" w:color="auto"/>
        <w:bottom w:val="none" w:sz="0" w:space="0" w:color="auto"/>
        <w:right w:val="none" w:sz="0" w:space="0" w:color="auto"/>
      </w:divBdr>
    </w:div>
    <w:div w:id="534729602">
      <w:bodyDiv w:val="1"/>
      <w:marLeft w:val="0"/>
      <w:marRight w:val="0"/>
      <w:marTop w:val="0"/>
      <w:marBottom w:val="0"/>
      <w:divBdr>
        <w:top w:val="none" w:sz="0" w:space="0" w:color="auto"/>
        <w:left w:val="none" w:sz="0" w:space="0" w:color="auto"/>
        <w:bottom w:val="none" w:sz="0" w:space="0" w:color="auto"/>
        <w:right w:val="none" w:sz="0" w:space="0" w:color="auto"/>
      </w:divBdr>
    </w:div>
    <w:div w:id="548765314">
      <w:bodyDiv w:val="1"/>
      <w:marLeft w:val="0"/>
      <w:marRight w:val="0"/>
      <w:marTop w:val="0"/>
      <w:marBottom w:val="0"/>
      <w:divBdr>
        <w:top w:val="none" w:sz="0" w:space="0" w:color="auto"/>
        <w:left w:val="none" w:sz="0" w:space="0" w:color="auto"/>
        <w:bottom w:val="none" w:sz="0" w:space="0" w:color="auto"/>
        <w:right w:val="none" w:sz="0" w:space="0" w:color="auto"/>
      </w:divBdr>
      <w:divsChild>
        <w:div w:id="1779717139">
          <w:marLeft w:val="0"/>
          <w:marRight w:val="0"/>
          <w:marTop w:val="0"/>
          <w:marBottom w:val="0"/>
          <w:divBdr>
            <w:top w:val="none" w:sz="0" w:space="0" w:color="auto"/>
            <w:left w:val="none" w:sz="0" w:space="0" w:color="auto"/>
            <w:bottom w:val="none" w:sz="0" w:space="0" w:color="auto"/>
            <w:right w:val="none" w:sz="0" w:space="0" w:color="auto"/>
          </w:divBdr>
        </w:div>
        <w:div w:id="1855918568">
          <w:marLeft w:val="0"/>
          <w:marRight w:val="0"/>
          <w:marTop w:val="0"/>
          <w:marBottom w:val="0"/>
          <w:divBdr>
            <w:top w:val="none" w:sz="0" w:space="0" w:color="auto"/>
            <w:left w:val="none" w:sz="0" w:space="0" w:color="auto"/>
            <w:bottom w:val="none" w:sz="0" w:space="0" w:color="auto"/>
            <w:right w:val="none" w:sz="0" w:space="0" w:color="auto"/>
          </w:divBdr>
        </w:div>
        <w:div w:id="2104565492">
          <w:marLeft w:val="0"/>
          <w:marRight w:val="0"/>
          <w:marTop w:val="0"/>
          <w:marBottom w:val="0"/>
          <w:divBdr>
            <w:top w:val="none" w:sz="0" w:space="0" w:color="auto"/>
            <w:left w:val="none" w:sz="0" w:space="0" w:color="auto"/>
            <w:bottom w:val="none" w:sz="0" w:space="0" w:color="auto"/>
            <w:right w:val="none" w:sz="0" w:space="0" w:color="auto"/>
          </w:divBdr>
        </w:div>
        <w:div w:id="2047872373">
          <w:marLeft w:val="0"/>
          <w:marRight w:val="0"/>
          <w:marTop w:val="0"/>
          <w:marBottom w:val="0"/>
          <w:divBdr>
            <w:top w:val="none" w:sz="0" w:space="0" w:color="auto"/>
            <w:left w:val="none" w:sz="0" w:space="0" w:color="auto"/>
            <w:bottom w:val="none" w:sz="0" w:space="0" w:color="auto"/>
            <w:right w:val="none" w:sz="0" w:space="0" w:color="auto"/>
          </w:divBdr>
        </w:div>
        <w:div w:id="1245413362">
          <w:marLeft w:val="0"/>
          <w:marRight w:val="0"/>
          <w:marTop w:val="0"/>
          <w:marBottom w:val="0"/>
          <w:divBdr>
            <w:top w:val="none" w:sz="0" w:space="0" w:color="auto"/>
            <w:left w:val="none" w:sz="0" w:space="0" w:color="auto"/>
            <w:bottom w:val="none" w:sz="0" w:space="0" w:color="auto"/>
            <w:right w:val="none" w:sz="0" w:space="0" w:color="auto"/>
          </w:divBdr>
        </w:div>
      </w:divsChild>
    </w:div>
    <w:div w:id="560360765">
      <w:bodyDiv w:val="1"/>
      <w:marLeft w:val="0"/>
      <w:marRight w:val="0"/>
      <w:marTop w:val="0"/>
      <w:marBottom w:val="0"/>
      <w:divBdr>
        <w:top w:val="none" w:sz="0" w:space="0" w:color="auto"/>
        <w:left w:val="none" w:sz="0" w:space="0" w:color="auto"/>
        <w:bottom w:val="none" w:sz="0" w:space="0" w:color="auto"/>
        <w:right w:val="none" w:sz="0" w:space="0" w:color="auto"/>
      </w:divBdr>
    </w:div>
    <w:div w:id="561331010">
      <w:bodyDiv w:val="1"/>
      <w:marLeft w:val="0"/>
      <w:marRight w:val="0"/>
      <w:marTop w:val="0"/>
      <w:marBottom w:val="0"/>
      <w:divBdr>
        <w:top w:val="none" w:sz="0" w:space="0" w:color="auto"/>
        <w:left w:val="none" w:sz="0" w:space="0" w:color="auto"/>
        <w:bottom w:val="none" w:sz="0" w:space="0" w:color="auto"/>
        <w:right w:val="none" w:sz="0" w:space="0" w:color="auto"/>
      </w:divBdr>
      <w:divsChild>
        <w:div w:id="303245304">
          <w:marLeft w:val="0"/>
          <w:marRight w:val="0"/>
          <w:marTop w:val="0"/>
          <w:marBottom w:val="0"/>
          <w:divBdr>
            <w:top w:val="none" w:sz="0" w:space="0" w:color="auto"/>
            <w:left w:val="none" w:sz="0" w:space="0" w:color="auto"/>
            <w:bottom w:val="none" w:sz="0" w:space="0" w:color="auto"/>
            <w:right w:val="none" w:sz="0" w:space="0" w:color="auto"/>
          </w:divBdr>
        </w:div>
        <w:div w:id="2008244572">
          <w:marLeft w:val="0"/>
          <w:marRight w:val="0"/>
          <w:marTop w:val="0"/>
          <w:marBottom w:val="0"/>
          <w:divBdr>
            <w:top w:val="none" w:sz="0" w:space="0" w:color="auto"/>
            <w:left w:val="none" w:sz="0" w:space="0" w:color="auto"/>
            <w:bottom w:val="none" w:sz="0" w:space="0" w:color="auto"/>
            <w:right w:val="none" w:sz="0" w:space="0" w:color="auto"/>
          </w:divBdr>
        </w:div>
        <w:div w:id="967472464">
          <w:marLeft w:val="0"/>
          <w:marRight w:val="0"/>
          <w:marTop w:val="0"/>
          <w:marBottom w:val="0"/>
          <w:divBdr>
            <w:top w:val="none" w:sz="0" w:space="0" w:color="auto"/>
            <w:left w:val="none" w:sz="0" w:space="0" w:color="auto"/>
            <w:bottom w:val="none" w:sz="0" w:space="0" w:color="auto"/>
            <w:right w:val="none" w:sz="0" w:space="0" w:color="auto"/>
          </w:divBdr>
        </w:div>
        <w:div w:id="946810633">
          <w:marLeft w:val="0"/>
          <w:marRight w:val="0"/>
          <w:marTop w:val="0"/>
          <w:marBottom w:val="0"/>
          <w:divBdr>
            <w:top w:val="none" w:sz="0" w:space="0" w:color="auto"/>
            <w:left w:val="none" w:sz="0" w:space="0" w:color="auto"/>
            <w:bottom w:val="none" w:sz="0" w:space="0" w:color="auto"/>
            <w:right w:val="none" w:sz="0" w:space="0" w:color="auto"/>
          </w:divBdr>
        </w:div>
        <w:div w:id="1902323142">
          <w:marLeft w:val="0"/>
          <w:marRight w:val="0"/>
          <w:marTop w:val="0"/>
          <w:marBottom w:val="0"/>
          <w:divBdr>
            <w:top w:val="none" w:sz="0" w:space="0" w:color="auto"/>
            <w:left w:val="none" w:sz="0" w:space="0" w:color="auto"/>
            <w:bottom w:val="none" w:sz="0" w:space="0" w:color="auto"/>
            <w:right w:val="none" w:sz="0" w:space="0" w:color="auto"/>
          </w:divBdr>
        </w:div>
      </w:divsChild>
    </w:div>
    <w:div w:id="564873210">
      <w:bodyDiv w:val="1"/>
      <w:marLeft w:val="0"/>
      <w:marRight w:val="0"/>
      <w:marTop w:val="0"/>
      <w:marBottom w:val="0"/>
      <w:divBdr>
        <w:top w:val="none" w:sz="0" w:space="0" w:color="auto"/>
        <w:left w:val="none" w:sz="0" w:space="0" w:color="auto"/>
        <w:bottom w:val="none" w:sz="0" w:space="0" w:color="auto"/>
        <w:right w:val="none" w:sz="0" w:space="0" w:color="auto"/>
      </w:divBdr>
    </w:div>
    <w:div w:id="568224670">
      <w:bodyDiv w:val="1"/>
      <w:marLeft w:val="0"/>
      <w:marRight w:val="0"/>
      <w:marTop w:val="0"/>
      <w:marBottom w:val="0"/>
      <w:divBdr>
        <w:top w:val="none" w:sz="0" w:space="0" w:color="auto"/>
        <w:left w:val="none" w:sz="0" w:space="0" w:color="auto"/>
        <w:bottom w:val="none" w:sz="0" w:space="0" w:color="auto"/>
        <w:right w:val="none" w:sz="0" w:space="0" w:color="auto"/>
      </w:divBdr>
    </w:div>
    <w:div w:id="576863160">
      <w:bodyDiv w:val="1"/>
      <w:marLeft w:val="0"/>
      <w:marRight w:val="0"/>
      <w:marTop w:val="0"/>
      <w:marBottom w:val="0"/>
      <w:divBdr>
        <w:top w:val="none" w:sz="0" w:space="0" w:color="auto"/>
        <w:left w:val="none" w:sz="0" w:space="0" w:color="auto"/>
        <w:bottom w:val="none" w:sz="0" w:space="0" w:color="auto"/>
        <w:right w:val="none" w:sz="0" w:space="0" w:color="auto"/>
      </w:divBdr>
    </w:div>
    <w:div w:id="576984263">
      <w:bodyDiv w:val="1"/>
      <w:marLeft w:val="0"/>
      <w:marRight w:val="0"/>
      <w:marTop w:val="0"/>
      <w:marBottom w:val="0"/>
      <w:divBdr>
        <w:top w:val="none" w:sz="0" w:space="0" w:color="auto"/>
        <w:left w:val="none" w:sz="0" w:space="0" w:color="auto"/>
        <w:bottom w:val="none" w:sz="0" w:space="0" w:color="auto"/>
        <w:right w:val="none" w:sz="0" w:space="0" w:color="auto"/>
      </w:divBdr>
    </w:div>
    <w:div w:id="589894301">
      <w:bodyDiv w:val="1"/>
      <w:marLeft w:val="0"/>
      <w:marRight w:val="0"/>
      <w:marTop w:val="0"/>
      <w:marBottom w:val="0"/>
      <w:divBdr>
        <w:top w:val="none" w:sz="0" w:space="0" w:color="auto"/>
        <w:left w:val="none" w:sz="0" w:space="0" w:color="auto"/>
        <w:bottom w:val="none" w:sz="0" w:space="0" w:color="auto"/>
        <w:right w:val="none" w:sz="0" w:space="0" w:color="auto"/>
      </w:divBdr>
    </w:div>
    <w:div w:id="591594584">
      <w:bodyDiv w:val="1"/>
      <w:marLeft w:val="0"/>
      <w:marRight w:val="0"/>
      <w:marTop w:val="0"/>
      <w:marBottom w:val="0"/>
      <w:divBdr>
        <w:top w:val="none" w:sz="0" w:space="0" w:color="auto"/>
        <w:left w:val="none" w:sz="0" w:space="0" w:color="auto"/>
        <w:bottom w:val="none" w:sz="0" w:space="0" w:color="auto"/>
        <w:right w:val="none" w:sz="0" w:space="0" w:color="auto"/>
      </w:divBdr>
    </w:div>
    <w:div w:id="596907261">
      <w:bodyDiv w:val="1"/>
      <w:marLeft w:val="0"/>
      <w:marRight w:val="0"/>
      <w:marTop w:val="0"/>
      <w:marBottom w:val="0"/>
      <w:divBdr>
        <w:top w:val="none" w:sz="0" w:space="0" w:color="auto"/>
        <w:left w:val="none" w:sz="0" w:space="0" w:color="auto"/>
        <w:bottom w:val="none" w:sz="0" w:space="0" w:color="auto"/>
        <w:right w:val="none" w:sz="0" w:space="0" w:color="auto"/>
      </w:divBdr>
    </w:div>
    <w:div w:id="618217587">
      <w:bodyDiv w:val="1"/>
      <w:marLeft w:val="0"/>
      <w:marRight w:val="0"/>
      <w:marTop w:val="0"/>
      <w:marBottom w:val="0"/>
      <w:divBdr>
        <w:top w:val="none" w:sz="0" w:space="0" w:color="auto"/>
        <w:left w:val="none" w:sz="0" w:space="0" w:color="auto"/>
        <w:bottom w:val="none" w:sz="0" w:space="0" w:color="auto"/>
        <w:right w:val="none" w:sz="0" w:space="0" w:color="auto"/>
      </w:divBdr>
    </w:div>
    <w:div w:id="630749866">
      <w:bodyDiv w:val="1"/>
      <w:marLeft w:val="0"/>
      <w:marRight w:val="0"/>
      <w:marTop w:val="0"/>
      <w:marBottom w:val="0"/>
      <w:divBdr>
        <w:top w:val="none" w:sz="0" w:space="0" w:color="auto"/>
        <w:left w:val="none" w:sz="0" w:space="0" w:color="auto"/>
        <w:bottom w:val="none" w:sz="0" w:space="0" w:color="auto"/>
        <w:right w:val="none" w:sz="0" w:space="0" w:color="auto"/>
      </w:divBdr>
    </w:div>
    <w:div w:id="636763909">
      <w:bodyDiv w:val="1"/>
      <w:marLeft w:val="0"/>
      <w:marRight w:val="0"/>
      <w:marTop w:val="0"/>
      <w:marBottom w:val="0"/>
      <w:divBdr>
        <w:top w:val="none" w:sz="0" w:space="0" w:color="auto"/>
        <w:left w:val="none" w:sz="0" w:space="0" w:color="auto"/>
        <w:bottom w:val="none" w:sz="0" w:space="0" w:color="auto"/>
        <w:right w:val="none" w:sz="0" w:space="0" w:color="auto"/>
      </w:divBdr>
    </w:div>
    <w:div w:id="651063856">
      <w:bodyDiv w:val="1"/>
      <w:marLeft w:val="0"/>
      <w:marRight w:val="0"/>
      <w:marTop w:val="0"/>
      <w:marBottom w:val="0"/>
      <w:divBdr>
        <w:top w:val="none" w:sz="0" w:space="0" w:color="auto"/>
        <w:left w:val="none" w:sz="0" w:space="0" w:color="auto"/>
        <w:bottom w:val="none" w:sz="0" w:space="0" w:color="auto"/>
        <w:right w:val="none" w:sz="0" w:space="0" w:color="auto"/>
      </w:divBdr>
    </w:div>
    <w:div w:id="666905141">
      <w:bodyDiv w:val="1"/>
      <w:marLeft w:val="0"/>
      <w:marRight w:val="0"/>
      <w:marTop w:val="0"/>
      <w:marBottom w:val="0"/>
      <w:divBdr>
        <w:top w:val="none" w:sz="0" w:space="0" w:color="auto"/>
        <w:left w:val="none" w:sz="0" w:space="0" w:color="auto"/>
        <w:bottom w:val="none" w:sz="0" w:space="0" w:color="auto"/>
        <w:right w:val="none" w:sz="0" w:space="0" w:color="auto"/>
      </w:divBdr>
    </w:div>
    <w:div w:id="680201754">
      <w:bodyDiv w:val="1"/>
      <w:marLeft w:val="0"/>
      <w:marRight w:val="0"/>
      <w:marTop w:val="0"/>
      <w:marBottom w:val="0"/>
      <w:divBdr>
        <w:top w:val="none" w:sz="0" w:space="0" w:color="auto"/>
        <w:left w:val="none" w:sz="0" w:space="0" w:color="auto"/>
        <w:bottom w:val="none" w:sz="0" w:space="0" w:color="auto"/>
        <w:right w:val="none" w:sz="0" w:space="0" w:color="auto"/>
      </w:divBdr>
    </w:div>
    <w:div w:id="692193103">
      <w:bodyDiv w:val="1"/>
      <w:marLeft w:val="0"/>
      <w:marRight w:val="0"/>
      <w:marTop w:val="0"/>
      <w:marBottom w:val="0"/>
      <w:divBdr>
        <w:top w:val="none" w:sz="0" w:space="0" w:color="auto"/>
        <w:left w:val="none" w:sz="0" w:space="0" w:color="auto"/>
        <w:bottom w:val="none" w:sz="0" w:space="0" w:color="auto"/>
        <w:right w:val="none" w:sz="0" w:space="0" w:color="auto"/>
      </w:divBdr>
    </w:div>
    <w:div w:id="725299693">
      <w:bodyDiv w:val="1"/>
      <w:marLeft w:val="0"/>
      <w:marRight w:val="0"/>
      <w:marTop w:val="0"/>
      <w:marBottom w:val="0"/>
      <w:divBdr>
        <w:top w:val="none" w:sz="0" w:space="0" w:color="auto"/>
        <w:left w:val="none" w:sz="0" w:space="0" w:color="auto"/>
        <w:bottom w:val="none" w:sz="0" w:space="0" w:color="auto"/>
        <w:right w:val="none" w:sz="0" w:space="0" w:color="auto"/>
      </w:divBdr>
    </w:div>
    <w:div w:id="732965731">
      <w:bodyDiv w:val="1"/>
      <w:marLeft w:val="0"/>
      <w:marRight w:val="0"/>
      <w:marTop w:val="0"/>
      <w:marBottom w:val="0"/>
      <w:divBdr>
        <w:top w:val="none" w:sz="0" w:space="0" w:color="auto"/>
        <w:left w:val="none" w:sz="0" w:space="0" w:color="auto"/>
        <w:bottom w:val="none" w:sz="0" w:space="0" w:color="auto"/>
        <w:right w:val="none" w:sz="0" w:space="0" w:color="auto"/>
      </w:divBdr>
    </w:div>
    <w:div w:id="769467276">
      <w:bodyDiv w:val="1"/>
      <w:marLeft w:val="0"/>
      <w:marRight w:val="0"/>
      <w:marTop w:val="0"/>
      <w:marBottom w:val="0"/>
      <w:divBdr>
        <w:top w:val="none" w:sz="0" w:space="0" w:color="auto"/>
        <w:left w:val="none" w:sz="0" w:space="0" w:color="auto"/>
        <w:bottom w:val="none" w:sz="0" w:space="0" w:color="auto"/>
        <w:right w:val="none" w:sz="0" w:space="0" w:color="auto"/>
      </w:divBdr>
    </w:div>
    <w:div w:id="773019197">
      <w:bodyDiv w:val="1"/>
      <w:marLeft w:val="0"/>
      <w:marRight w:val="0"/>
      <w:marTop w:val="0"/>
      <w:marBottom w:val="0"/>
      <w:divBdr>
        <w:top w:val="none" w:sz="0" w:space="0" w:color="auto"/>
        <w:left w:val="none" w:sz="0" w:space="0" w:color="auto"/>
        <w:bottom w:val="none" w:sz="0" w:space="0" w:color="auto"/>
        <w:right w:val="none" w:sz="0" w:space="0" w:color="auto"/>
      </w:divBdr>
    </w:div>
    <w:div w:id="800731870">
      <w:bodyDiv w:val="1"/>
      <w:marLeft w:val="0"/>
      <w:marRight w:val="0"/>
      <w:marTop w:val="0"/>
      <w:marBottom w:val="0"/>
      <w:divBdr>
        <w:top w:val="none" w:sz="0" w:space="0" w:color="auto"/>
        <w:left w:val="none" w:sz="0" w:space="0" w:color="auto"/>
        <w:bottom w:val="none" w:sz="0" w:space="0" w:color="auto"/>
        <w:right w:val="none" w:sz="0" w:space="0" w:color="auto"/>
      </w:divBdr>
    </w:div>
    <w:div w:id="803158710">
      <w:bodyDiv w:val="1"/>
      <w:marLeft w:val="0"/>
      <w:marRight w:val="0"/>
      <w:marTop w:val="0"/>
      <w:marBottom w:val="0"/>
      <w:divBdr>
        <w:top w:val="none" w:sz="0" w:space="0" w:color="auto"/>
        <w:left w:val="none" w:sz="0" w:space="0" w:color="auto"/>
        <w:bottom w:val="none" w:sz="0" w:space="0" w:color="auto"/>
        <w:right w:val="none" w:sz="0" w:space="0" w:color="auto"/>
      </w:divBdr>
    </w:div>
    <w:div w:id="832915938">
      <w:bodyDiv w:val="1"/>
      <w:marLeft w:val="0"/>
      <w:marRight w:val="0"/>
      <w:marTop w:val="0"/>
      <w:marBottom w:val="0"/>
      <w:divBdr>
        <w:top w:val="none" w:sz="0" w:space="0" w:color="auto"/>
        <w:left w:val="none" w:sz="0" w:space="0" w:color="auto"/>
        <w:bottom w:val="none" w:sz="0" w:space="0" w:color="auto"/>
        <w:right w:val="none" w:sz="0" w:space="0" w:color="auto"/>
      </w:divBdr>
    </w:div>
    <w:div w:id="873731404">
      <w:bodyDiv w:val="1"/>
      <w:marLeft w:val="0"/>
      <w:marRight w:val="0"/>
      <w:marTop w:val="0"/>
      <w:marBottom w:val="0"/>
      <w:divBdr>
        <w:top w:val="none" w:sz="0" w:space="0" w:color="auto"/>
        <w:left w:val="none" w:sz="0" w:space="0" w:color="auto"/>
        <w:bottom w:val="none" w:sz="0" w:space="0" w:color="auto"/>
        <w:right w:val="none" w:sz="0" w:space="0" w:color="auto"/>
      </w:divBdr>
    </w:div>
    <w:div w:id="920599920">
      <w:bodyDiv w:val="1"/>
      <w:marLeft w:val="0"/>
      <w:marRight w:val="0"/>
      <w:marTop w:val="0"/>
      <w:marBottom w:val="0"/>
      <w:divBdr>
        <w:top w:val="none" w:sz="0" w:space="0" w:color="auto"/>
        <w:left w:val="none" w:sz="0" w:space="0" w:color="auto"/>
        <w:bottom w:val="none" w:sz="0" w:space="0" w:color="auto"/>
        <w:right w:val="none" w:sz="0" w:space="0" w:color="auto"/>
      </w:divBdr>
    </w:div>
    <w:div w:id="929002443">
      <w:bodyDiv w:val="1"/>
      <w:marLeft w:val="0"/>
      <w:marRight w:val="0"/>
      <w:marTop w:val="0"/>
      <w:marBottom w:val="0"/>
      <w:divBdr>
        <w:top w:val="none" w:sz="0" w:space="0" w:color="auto"/>
        <w:left w:val="none" w:sz="0" w:space="0" w:color="auto"/>
        <w:bottom w:val="none" w:sz="0" w:space="0" w:color="auto"/>
        <w:right w:val="none" w:sz="0" w:space="0" w:color="auto"/>
      </w:divBdr>
    </w:div>
    <w:div w:id="976765626">
      <w:bodyDiv w:val="1"/>
      <w:marLeft w:val="0"/>
      <w:marRight w:val="0"/>
      <w:marTop w:val="0"/>
      <w:marBottom w:val="0"/>
      <w:divBdr>
        <w:top w:val="none" w:sz="0" w:space="0" w:color="auto"/>
        <w:left w:val="none" w:sz="0" w:space="0" w:color="auto"/>
        <w:bottom w:val="none" w:sz="0" w:space="0" w:color="auto"/>
        <w:right w:val="none" w:sz="0" w:space="0" w:color="auto"/>
      </w:divBdr>
    </w:div>
    <w:div w:id="995962035">
      <w:bodyDiv w:val="1"/>
      <w:marLeft w:val="0"/>
      <w:marRight w:val="0"/>
      <w:marTop w:val="0"/>
      <w:marBottom w:val="0"/>
      <w:divBdr>
        <w:top w:val="none" w:sz="0" w:space="0" w:color="auto"/>
        <w:left w:val="none" w:sz="0" w:space="0" w:color="auto"/>
        <w:bottom w:val="none" w:sz="0" w:space="0" w:color="auto"/>
        <w:right w:val="none" w:sz="0" w:space="0" w:color="auto"/>
      </w:divBdr>
    </w:div>
    <w:div w:id="1002272144">
      <w:bodyDiv w:val="1"/>
      <w:marLeft w:val="0"/>
      <w:marRight w:val="0"/>
      <w:marTop w:val="0"/>
      <w:marBottom w:val="0"/>
      <w:divBdr>
        <w:top w:val="none" w:sz="0" w:space="0" w:color="auto"/>
        <w:left w:val="none" w:sz="0" w:space="0" w:color="auto"/>
        <w:bottom w:val="none" w:sz="0" w:space="0" w:color="auto"/>
        <w:right w:val="none" w:sz="0" w:space="0" w:color="auto"/>
      </w:divBdr>
    </w:div>
    <w:div w:id="1033771695">
      <w:bodyDiv w:val="1"/>
      <w:marLeft w:val="0"/>
      <w:marRight w:val="0"/>
      <w:marTop w:val="0"/>
      <w:marBottom w:val="0"/>
      <w:divBdr>
        <w:top w:val="none" w:sz="0" w:space="0" w:color="auto"/>
        <w:left w:val="none" w:sz="0" w:space="0" w:color="auto"/>
        <w:bottom w:val="none" w:sz="0" w:space="0" w:color="auto"/>
        <w:right w:val="none" w:sz="0" w:space="0" w:color="auto"/>
      </w:divBdr>
    </w:div>
    <w:div w:id="1047485506">
      <w:bodyDiv w:val="1"/>
      <w:marLeft w:val="0"/>
      <w:marRight w:val="0"/>
      <w:marTop w:val="0"/>
      <w:marBottom w:val="0"/>
      <w:divBdr>
        <w:top w:val="none" w:sz="0" w:space="0" w:color="auto"/>
        <w:left w:val="none" w:sz="0" w:space="0" w:color="auto"/>
        <w:bottom w:val="none" w:sz="0" w:space="0" w:color="auto"/>
        <w:right w:val="none" w:sz="0" w:space="0" w:color="auto"/>
      </w:divBdr>
    </w:div>
    <w:div w:id="1051148212">
      <w:bodyDiv w:val="1"/>
      <w:marLeft w:val="0"/>
      <w:marRight w:val="0"/>
      <w:marTop w:val="0"/>
      <w:marBottom w:val="0"/>
      <w:divBdr>
        <w:top w:val="none" w:sz="0" w:space="0" w:color="auto"/>
        <w:left w:val="none" w:sz="0" w:space="0" w:color="auto"/>
        <w:bottom w:val="none" w:sz="0" w:space="0" w:color="auto"/>
        <w:right w:val="none" w:sz="0" w:space="0" w:color="auto"/>
      </w:divBdr>
    </w:div>
    <w:div w:id="1078483682">
      <w:bodyDiv w:val="1"/>
      <w:marLeft w:val="0"/>
      <w:marRight w:val="0"/>
      <w:marTop w:val="0"/>
      <w:marBottom w:val="0"/>
      <w:divBdr>
        <w:top w:val="none" w:sz="0" w:space="0" w:color="auto"/>
        <w:left w:val="none" w:sz="0" w:space="0" w:color="auto"/>
        <w:bottom w:val="none" w:sz="0" w:space="0" w:color="auto"/>
        <w:right w:val="none" w:sz="0" w:space="0" w:color="auto"/>
      </w:divBdr>
    </w:div>
    <w:div w:id="1110665123">
      <w:bodyDiv w:val="1"/>
      <w:marLeft w:val="0"/>
      <w:marRight w:val="0"/>
      <w:marTop w:val="0"/>
      <w:marBottom w:val="0"/>
      <w:divBdr>
        <w:top w:val="none" w:sz="0" w:space="0" w:color="auto"/>
        <w:left w:val="none" w:sz="0" w:space="0" w:color="auto"/>
        <w:bottom w:val="none" w:sz="0" w:space="0" w:color="auto"/>
        <w:right w:val="none" w:sz="0" w:space="0" w:color="auto"/>
      </w:divBdr>
    </w:div>
    <w:div w:id="1125656210">
      <w:bodyDiv w:val="1"/>
      <w:marLeft w:val="0"/>
      <w:marRight w:val="0"/>
      <w:marTop w:val="0"/>
      <w:marBottom w:val="0"/>
      <w:divBdr>
        <w:top w:val="none" w:sz="0" w:space="0" w:color="auto"/>
        <w:left w:val="none" w:sz="0" w:space="0" w:color="auto"/>
        <w:bottom w:val="none" w:sz="0" w:space="0" w:color="auto"/>
        <w:right w:val="none" w:sz="0" w:space="0" w:color="auto"/>
      </w:divBdr>
    </w:div>
    <w:div w:id="1138767815">
      <w:bodyDiv w:val="1"/>
      <w:marLeft w:val="0"/>
      <w:marRight w:val="0"/>
      <w:marTop w:val="0"/>
      <w:marBottom w:val="0"/>
      <w:divBdr>
        <w:top w:val="none" w:sz="0" w:space="0" w:color="auto"/>
        <w:left w:val="none" w:sz="0" w:space="0" w:color="auto"/>
        <w:bottom w:val="none" w:sz="0" w:space="0" w:color="auto"/>
        <w:right w:val="none" w:sz="0" w:space="0" w:color="auto"/>
      </w:divBdr>
    </w:div>
    <w:div w:id="1171212327">
      <w:bodyDiv w:val="1"/>
      <w:marLeft w:val="0"/>
      <w:marRight w:val="0"/>
      <w:marTop w:val="0"/>
      <w:marBottom w:val="0"/>
      <w:divBdr>
        <w:top w:val="none" w:sz="0" w:space="0" w:color="auto"/>
        <w:left w:val="none" w:sz="0" w:space="0" w:color="auto"/>
        <w:bottom w:val="none" w:sz="0" w:space="0" w:color="auto"/>
        <w:right w:val="none" w:sz="0" w:space="0" w:color="auto"/>
      </w:divBdr>
    </w:div>
    <w:div w:id="1183205458">
      <w:bodyDiv w:val="1"/>
      <w:marLeft w:val="0"/>
      <w:marRight w:val="0"/>
      <w:marTop w:val="0"/>
      <w:marBottom w:val="0"/>
      <w:divBdr>
        <w:top w:val="none" w:sz="0" w:space="0" w:color="auto"/>
        <w:left w:val="none" w:sz="0" w:space="0" w:color="auto"/>
        <w:bottom w:val="none" w:sz="0" w:space="0" w:color="auto"/>
        <w:right w:val="none" w:sz="0" w:space="0" w:color="auto"/>
      </w:divBdr>
    </w:div>
    <w:div w:id="1188560921">
      <w:bodyDiv w:val="1"/>
      <w:marLeft w:val="0"/>
      <w:marRight w:val="0"/>
      <w:marTop w:val="0"/>
      <w:marBottom w:val="0"/>
      <w:divBdr>
        <w:top w:val="none" w:sz="0" w:space="0" w:color="auto"/>
        <w:left w:val="none" w:sz="0" w:space="0" w:color="auto"/>
        <w:bottom w:val="none" w:sz="0" w:space="0" w:color="auto"/>
        <w:right w:val="none" w:sz="0" w:space="0" w:color="auto"/>
      </w:divBdr>
    </w:div>
    <w:div w:id="1194416389">
      <w:bodyDiv w:val="1"/>
      <w:marLeft w:val="0"/>
      <w:marRight w:val="0"/>
      <w:marTop w:val="0"/>
      <w:marBottom w:val="0"/>
      <w:divBdr>
        <w:top w:val="none" w:sz="0" w:space="0" w:color="auto"/>
        <w:left w:val="none" w:sz="0" w:space="0" w:color="auto"/>
        <w:bottom w:val="none" w:sz="0" w:space="0" w:color="auto"/>
        <w:right w:val="none" w:sz="0" w:space="0" w:color="auto"/>
      </w:divBdr>
    </w:div>
    <w:div w:id="1215777557">
      <w:bodyDiv w:val="1"/>
      <w:marLeft w:val="0"/>
      <w:marRight w:val="0"/>
      <w:marTop w:val="0"/>
      <w:marBottom w:val="0"/>
      <w:divBdr>
        <w:top w:val="none" w:sz="0" w:space="0" w:color="auto"/>
        <w:left w:val="none" w:sz="0" w:space="0" w:color="auto"/>
        <w:bottom w:val="none" w:sz="0" w:space="0" w:color="auto"/>
        <w:right w:val="none" w:sz="0" w:space="0" w:color="auto"/>
      </w:divBdr>
    </w:div>
    <w:div w:id="1222669706">
      <w:bodyDiv w:val="1"/>
      <w:marLeft w:val="0"/>
      <w:marRight w:val="0"/>
      <w:marTop w:val="0"/>
      <w:marBottom w:val="0"/>
      <w:divBdr>
        <w:top w:val="none" w:sz="0" w:space="0" w:color="auto"/>
        <w:left w:val="none" w:sz="0" w:space="0" w:color="auto"/>
        <w:bottom w:val="none" w:sz="0" w:space="0" w:color="auto"/>
        <w:right w:val="none" w:sz="0" w:space="0" w:color="auto"/>
      </w:divBdr>
    </w:div>
    <w:div w:id="1225533210">
      <w:bodyDiv w:val="1"/>
      <w:marLeft w:val="0"/>
      <w:marRight w:val="0"/>
      <w:marTop w:val="0"/>
      <w:marBottom w:val="0"/>
      <w:divBdr>
        <w:top w:val="none" w:sz="0" w:space="0" w:color="auto"/>
        <w:left w:val="none" w:sz="0" w:space="0" w:color="auto"/>
        <w:bottom w:val="none" w:sz="0" w:space="0" w:color="auto"/>
        <w:right w:val="none" w:sz="0" w:space="0" w:color="auto"/>
      </w:divBdr>
    </w:div>
    <w:div w:id="1231698502">
      <w:bodyDiv w:val="1"/>
      <w:marLeft w:val="0"/>
      <w:marRight w:val="0"/>
      <w:marTop w:val="0"/>
      <w:marBottom w:val="0"/>
      <w:divBdr>
        <w:top w:val="none" w:sz="0" w:space="0" w:color="auto"/>
        <w:left w:val="none" w:sz="0" w:space="0" w:color="auto"/>
        <w:bottom w:val="none" w:sz="0" w:space="0" w:color="auto"/>
        <w:right w:val="none" w:sz="0" w:space="0" w:color="auto"/>
      </w:divBdr>
    </w:div>
    <w:div w:id="1247686989">
      <w:bodyDiv w:val="1"/>
      <w:marLeft w:val="0"/>
      <w:marRight w:val="0"/>
      <w:marTop w:val="0"/>
      <w:marBottom w:val="0"/>
      <w:divBdr>
        <w:top w:val="none" w:sz="0" w:space="0" w:color="auto"/>
        <w:left w:val="none" w:sz="0" w:space="0" w:color="auto"/>
        <w:bottom w:val="none" w:sz="0" w:space="0" w:color="auto"/>
        <w:right w:val="none" w:sz="0" w:space="0" w:color="auto"/>
      </w:divBdr>
    </w:div>
    <w:div w:id="1251548012">
      <w:bodyDiv w:val="1"/>
      <w:marLeft w:val="0"/>
      <w:marRight w:val="0"/>
      <w:marTop w:val="0"/>
      <w:marBottom w:val="0"/>
      <w:divBdr>
        <w:top w:val="none" w:sz="0" w:space="0" w:color="auto"/>
        <w:left w:val="none" w:sz="0" w:space="0" w:color="auto"/>
        <w:bottom w:val="none" w:sz="0" w:space="0" w:color="auto"/>
        <w:right w:val="none" w:sz="0" w:space="0" w:color="auto"/>
      </w:divBdr>
    </w:div>
    <w:div w:id="1253123189">
      <w:bodyDiv w:val="1"/>
      <w:marLeft w:val="0"/>
      <w:marRight w:val="0"/>
      <w:marTop w:val="0"/>
      <w:marBottom w:val="0"/>
      <w:divBdr>
        <w:top w:val="none" w:sz="0" w:space="0" w:color="auto"/>
        <w:left w:val="none" w:sz="0" w:space="0" w:color="auto"/>
        <w:bottom w:val="none" w:sz="0" w:space="0" w:color="auto"/>
        <w:right w:val="none" w:sz="0" w:space="0" w:color="auto"/>
      </w:divBdr>
    </w:div>
    <w:div w:id="1260144270">
      <w:bodyDiv w:val="1"/>
      <w:marLeft w:val="0"/>
      <w:marRight w:val="0"/>
      <w:marTop w:val="0"/>
      <w:marBottom w:val="0"/>
      <w:divBdr>
        <w:top w:val="none" w:sz="0" w:space="0" w:color="auto"/>
        <w:left w:val="none" w:sz="0" w:space="0" w:color="auto"/>
        <w:bottom w:val="none" w:sz="0" w:space="0" w:color="auto"/>
        <w:right w:val="none" w:sz="0" w:space="0" w:color="auto"/>
      </w:divBdr>
    </w:div>
    <w:div w:id="1269116717">
      <w:bodyDiv w:val="1"/>
      <w:marLeft w:val="0"/>
      <w:marRight w:val="0"/>
      <w:marTop w:val="0"/>
      <w:marBottom w:val="0"/>
      <w:divBdr>
        <w:top w:val="none" w:sz="0" w:space="0" w:color="auto"/>
        <w:left w:val="none" w:sz="0" w:space="0" w:color="auto"/>
        <w:bottom w:val="none" w:sz="0" w:space="0" w:color="auto"/>
        <w:right w:val="none" w:sz="0" w:space="0" w:color="auto"/>
      </w:divBdr>
    </w:div>
    <w:div w:id="1269313927">
      <w:bodyDiv w:val="1"/>
      <w:marLeft w:val="0"/>
      <w:marRight w:val="0"/>
      <w:marTop w:val="0"/>
      <w:marBottom w:val="0"/>
      <w:divBdr>
        <w:top w:val="none" w:sz="0" w:space="0" w:color="auto"/>
        <w:left w:val="none" w:sz="0" w:space="0" w:color="auto"/>
        <w:bottom w:val="none" w:sz="0" w:space="0" w:color="auto"/>
        <w:right w:val="none" w:sz="0" w:space="0" w:color="auto"/>
      </w:divBdr>
    </w:div>
    <w:div w:id="1274287082">
      <w:bodyDiv w:val="1"/>
      <w:marLeft w:val="0"/>
      <w:marRight w:val="0"/>
      <w:marTop w:val="0"/>
      <w:marBottom w:val="0"/>
      <w:divBdr>
        <w:top w:val="none" w:sz="0" w:space="0" w:color="auto"/>
        <w:left w:val="none" w:sz="0" w:space="0" w:color="auto"/>
        <w:bottom w:val="none" w:sz="0" w:space="0" w:color="auto"/>
        <w:right w:val="none" w:sz="0" w:space="0" w:color="auto"/>
      </w:divBdr>
    </w:div>
    <w:div w:id="1295986464">
      <w:bodyDiv w:val="1"/>
      <w:marLeft w:val="0"/>
      <w:marRight w:val="0"/>
      <w:marTop w:val="0"/>
      <w:marBottom w:val="0"/>
      <w:divBdr>
        <w:top w:val="none" w:sz="0" w:space="0" w:color="auto"/>
        <w:left w:val="none" w:sz="0" w:space="0" w:color="auto"/>
        <w:bottom w:val="none" w:sz="0" w:space="0" w:color="auto"/>
        <w:right w:val="none" w:sz="0" w:space="0" w:color="auto"/>
      </w:divBdr>
    </w:div>
    <w:div w:id="1384065908">
      <w:bodyDiv w:val="1"/>
      <w:marLeft w:val="0"/>
      <w:marRight w:val="0"/>
      <w:marTop w:val="0"/>
      <w:marBottom w:val="0"/>
      <w:divBdr>
        <w:top w:val="none" w:sz="0" w:space="0" w:color="auto"/>
        <w:left w:val="none" w:sz="0" w:space="0" w:color="auto"/>
        <w:bottom w:val="none" w:sz="0" w:space="0" w:color="auto"/>
        <w:right w:val="none" w:sz="0" w:space="0" w:color="auto"/>
      </w:divBdr>
    </w:div>
    <w:div w:id="1413549704">
      <w:bodyDiv w:val="1"/>
      <w:marLeft w:val="0"/>
      <w:marRight w:val="0"/>
      <w:marTop w:val="0"/>
      <w:marBottom w:val="0"/>
      <w:divBdr>
        <w:top w:val="none" w:sz="0" w:space="0" w:color="auto"/>
        <w:left w:val="none" w:sz="0" w:space="0" w:color="auto"/>
        <w:bottom w:val="none" w:sz="0" w:space="0" w:color="auto"/>
        <w:right w:val="none" w:sz="0" w:space="0" w:color="auto"/>
      </w:divBdr>
    </w:div>
    <w:div w:id="1432385703">
      <w:bodyDiv w:val="1"/>
      <w:marLeft w:val="0"/>
      <w:marRight w:val="0"/>
      <w:marTop w:val="0"/>
      <w:marBottom w:val="0"/>
      <w:divBdr>
        <w:top w:val="none" w:sz="0" w:space="0" w:color="auto"/>
        <w:left w:val="none" w:sz="0" w:space="0" w:color="auto"/>
        <w:bottom w:val="none" w:sz="0" w:space="0" w:color="auto"/>
        <w:right w:val="none" w:sz="0" w:space="0" w:color="auto"/>
      </w:divBdr>
    </w:div>
    <w:div w:id="1499345385">
      <w:bodyDiv w:val="1"/>
      <w:marLeft w:val="0"/>
      <w:marRight w:val="0"/>
      <w:marTop w:val="0"/>
      <w:marBottom w:val="0"/>
      <w:divBdr>
        <w:top w:val="none" w:sz="0" w:space="0" w:color="auto"/>
        <w:left w:val="none" w:sz="0" w:space="0" w:color="auto"/>
        <w:bottom w:val="none" w:sz="0" w:space="0" w:color="auto"/>
        <w:right w:val="none" w:sz="0" w:space="0" w:color="auto"/>
      </w:divBdr>
    </w:div>
    <w:div w:id="1501041765">
      <w:bodyDiv w:val="1"/>
      <w:marLeft w:val="0"/>
      <w:marRight w:val="0"/>
      <w:marTop w:val="0"/>
      <w:marBottom w:val="0"/>
      <w:divBdr>
        <w:top w:val="none" w:sz="0" w:space="0" w:color="auto"/>
        <w:left w:val="none" w:sz="0" w:space="0" w:color="auto"/>
        <w:bottom w:val="none" w:sz="0" w:space="0" w:color="auto"/>
        <w:right w:val="none" w:sz="0" w:space="0" w:color="auto"/>
      </w:divBdr>
    </w:div>
    <w:div w:id="1503739119">
      <w:bodyDiv w:val="1"/>
      <w:marLeft w:val="0"/>
      <w:marRight w:val="0"/>
      <w:marTop w:val="0"/>
      <w:marBottom w:val="0"/>
      <w:divBdr>
        <w:top w:val="none" w:sz="0" w:space="0" w:color="auto"/>
        <w:left w:val="none" w:sz="0" w:space="0" w:color="auto"/>
        <w:bottom w:val="none" w:sz="0" w:space="0" w:color="auto"/>
        <w:right w:val="none" w:sz="0" w:space="0" w:color="auto"/>
      </w:divBdr>
    </w:div>
    <w:div w:id="1517187234">
      <w:bodyDiv w:val="1"/>
      <w:marLeft w:val="0"/>
      <w:marRight w:val="0"/>
      <w:marTop w:val="0"/>
      <w:marBottom w:val="0"/>
      <w:divBdr>
        <w:top w:val="none" w:sz="0" w:space="0" w:color="auto"/>
        <w:left w:val="none" w:sz="0" w:space="0" w:color="auto"/>
        <w:bottom w:val="none" w:sz="0" w:space="0" w:color="auto"/>
        <w:right w:val="none" w:sz="0" w:space="0" w:color="auto"/>
      </w:divBdr>
    </w:div>
    <w:div w:id="1533879467">
      <w:bodyDiv w:val="1"/>
      <w:marLeft w:val="0"/>
      <w:marRight w:val="0"/>
      <w:marTop w:val="0"/>
      <w:marBottom w:val="0"/>
      <w:divBdr>
        <w:top w:val="none" w:sz="0" w:space="0" w:color="auto"/>
        <w:left w:val="none" w:sz="0" w:space="0" w:color="auto"/>
        <w:bottom w:val="none" w:sz="0" w:space="0" w:color="auto"/>
        <w:right w:val="none" w:sz="0" w:space="0" w:color="auto"/>
      </w:divBdr>
    </w:div>
    <w:div w:id="1534617138">
      <w:bodyDiv w:val="1"/>
      <w:marLeft w:val="0"/>
      <w:marRight w:val="0"/>
      <w:marTop w:val="0"/>
      <w:marBottom w:val="0"/>
      <w:divBdr>
        <w:top w:val="none" w:sz="0" w:space="0" w:color="auto"/>
        <w:left w:val="none" w:sz="0" w:space="0" w:color="auto"/>
        <w:bottom w:val="none" w:sz="0" w:space="0" w:color="auto"/>
        <w:right w:val="none" w:sz="0" w:space="0" w:color="auto"/>
      </w:divBdr>
    </w:div>
    <w:div w:id="1543789660">
      <w:bodyDiv w:val="1"/>
      <w:marLeft w:val="0"/>
      <w:marRight w:val="0"/>
      <w:marTop w:val="0"/>
      <w:marBottom w:val="0"/>
      <w:divBdr>
        <w:top w:val="none" w:sz="0" w:space="0" w:color="auto"/>
        <w:left w:val="none" w:sz="0" w:space="0" w:color="auto"/>
        <w:bottom w:val="none" w:sz="0" w:space="0" w:color="auto"/>
        <w:right w:val="none" w:sz="0" w:space="0" w:color="auto"/>
      </w:divBdr>
    </w:div>
    <w:div w:id="1562671164">
      <w:bodyDiv w:val="1"/>
      <w:marLeft w:val="0"/>
      <w:marRight w:val="0"/>
      <w:marTop w:val="0"/>
      <w:marBottom w:val="0"/>
      <w:divBdr>
        <w:top w:val="none" w:sz="0" w:space="0" w:color="auto"/>
        <w:left w:val="none" w:sz="0" w:space="0" w:color="auto"/>
        <w:bottom w:val="none" w:sz="0" w:space="0" w:color="auto"/>
        <w:right w:val="none" w:sz="0" w:space="0" w:color="auto"/>
      </w:divBdr>
    </w:div>
    <w:div w:id="1575968596">
      <w:bodyDiv w:val="1"/>
      <w:marLeft w:val="0"/>
      <w:marRight w:val="0"/>
      <w:marTop w:val="0"/>
      <w:marBottom w:val="0"/>
      <w:divBdr>
        <w:top w:val="none" w:sz="0" w:space="0" w:color="auto"/>
        <w:left w:val="none" w:sz="0" w:space="0" w:color="auto"/>
        <w:bottom w:val="none" w:sz="0" w:space="0" w:color="auto"/>
        <w:right w:val="none" w:sz="0" w:space="0" w:color="auto"/>
      </w:divBdr>
    </w:div>
    <w:div w:id="1597907159">
      <w:bodyDiv w:val="1"/>
      <w:marLeft w:val="0"/>
      <w:marRight w:val="0"/>
      <w:marTop w:val="0"/>
      <w:marBottom w:val="0"/>
      <w:divBdr>
        <w:top w:val="none" w:sz="0" w:space="0" w:color="auto"/>
        <w:left w:val="none" w:sz="0" w:space="0" w:color="auto"/>
        <w:bottom w:val="none" w:sz="0" w:space="0" w:color="auto"/>
        <w:right w:val="none" w:sz="0" w:space="0" w:color="auto"/>
      </w:divBdr>
    </w:div>
    <w:div w:id="1598126528">
      <w:bodyDiv w:val="1"/>
      <w:marLeft w:val="0"/>
      <w:marRight w:val="0"/>
      <w:marTop w:val="0"/>
      <w:marBottom w:val="0"/>
      <w:divBdr>
        <w:top w:val="none" w:sz="0" w:space="0" w:color="auto"/>
        <w:left w:val="none" w:sz="0" w:space="0" w:color="auto"/>
        <w:bottom w:val="none" w:sz="0" w:space="0" w:color="auto"/>
        <w:right w:val="none" w:sz="0" w:space="0" w:color="auto"/>
      </w:divBdr>
    </w:div>
    <w:div w:id="1602765301">
      <w:bodyDiv w:val="1"/>
      <w:marLeft w:val="0"/>
      <w:marRight w:val="0"/>
      <w:marTop w:val="0"/>
      <w:marBottom w:val="0"/>
      <w:divBdr>
        <w:top w:val="none" w:sz="0" w:space="0" w:color="auto"/>
        <w:left w:val="none" w:sz="0" w:space="0" w:color="auto"/>
        <w:bottom w:val="none" w:sz="0" w:space="0" w:color="auto"/>
        <w:right w:val="none" w:sz="0" w:space="0" w:color="auto"/>
      </w:divBdr>
    </w:div>
    <w:div w:id="1629164195">
      <w:bodyDiv w:val="1"/>
      <w:marLeft w:val="0"/>
      <w:marRight w:val="0"/>
      <w:marTop w:val="0"/>
      <w:marBottom w:val="0"/>
      <w:divBdr>
        <w:top w:val="none" w:sz="0" w:space="0" w:color="auto"/>
        <w:left w:val="none" w:sz="0" w:space="0" w:color="auto"/>
        <w:bottom w:val="none" w:sz="0" w:space="0" w:color="auto"/>
        <w:right w:val="none" w:sz="0" w:space="0" w:color="auto"/>
      </w:divBdr>
    </w:div>
    <w:div w:id="1630015023">
      <w:bodyDiv w:val="1"/>
      <w:marLeft w:val="0"/>
      <w:marRight w:val="0"/>
      <w:marTop w:val="0"/>
      <w:marBottom w:val="0"/>
      <w:divBdr>
        <w:top w:val="none" w:sz="0" w:space="0" w:color="auto"/>
        <w:left w:val="none" w:sz="0" w:space="0" w:color="auto"/>
        <w:bottom w:val="none" w:sz="0" w:space="0" w:color="auto"/>
        <w:right w:val="none" w:sz="0" w:space="0" w:color="auto"/>
      </w:divBdr>
    </w:div>
    <w:div w:id="1635256609">
      <w:bodyDiv w:val="1"/>
      <w:marLeft w:val="0"/>
      <w:marRight w:val="0"/>
      <w:marTop w:val="0"/>
      <w:marBottom w:val="0"/>
      <w:divBdr>
        <w:top w:val="none" w:sz="0" w:space="0" w:color="auto"/>
        <w:left w:val="none" w:sz="0" w:space="0" w:color="auto"/>
        <w:bottom w:val="none" w:sz="0" w:space="0" w:color="auto"/>
        <w:right w:val="none" w:sz="0" w:space="0" w:color="auto"/>
      </w:divBdr>
    </w:div>
    <w:div w:id="1641232109">
      <w:bodyDiv w:val="1"/>
      <w:marLeft w:val="0"/>
      <w:marRight w:val="0"/>
      <w:marTop w:val="0"/>
      <w:marBottom w:val="0"/>
      <w:divBdr>
        <w:top w:val="none" w:sz="0" w:space="0" w:color="auto"/>
        <w:left w:val="none" w:sz="0" w:space="0" w:color="auto"/>
        <w:bottom w:val="none" w:sz="0" w:space="0" w:color="auto"/>
        <w:right w:val="none" w:sz="0" w:space="0" w:color="auto"/>
      </w:divBdr>
    </w:div>
    <w:div w:id="1649482509">
      <w:bodyDiv w:val="1"/>
      <w:marLeft w:val="0"/>
      <w:marRight w:val="0"/>
      <w:marTop w:val="0"/>
      <w:marBottom w:val="0"/>
      <w:divBdr>
        <w:top w:val="none" w:sz="0" w:space="0" w:color="auto"/>
        <w:left w:val="none" w:sz="0" w:space="0" w:color="auto"/>
        <w:bottom w:val="none" w:sz="0" w:space="0" w:color="auto"/>
        <w:right w:val="none" w:sz="0" w:space="0" w:color="auto"/>
      </w:divBdr>
    </w:div>
    <w:div w:id="1657537639">
      <w:bodyDiv w:val="1"/>
      <w:marLeft w:val="0"/>
      <w:marRight w:val="0"/>
      <w:marTop w:val="0"/>
      <w:marBottom w:val="0"/>
      <w:divBdr>
        <w:top w:val="none" w:sz="0" w:space="0" w:color="auto"/>
        <w:left w:val="none" w:sz="0" w:space="0" w:color="auto"/>
        <w:bottom w:val="none" w:sz="0" w:space="0" w:color="auto"/>
        <w:right w:val="none" w:sz="0" w:space="0" w:color="auto"/>
      </w:divBdr>
    </w:div>
    <w:div w:id="1659378245">
      <w:bodyDiv w:val="1"/>
      <w:marLeft w:val="0"/>
      <w:marRight w:val="0"/>
      <w:marTop w:val="0"/>
      <w:marBottom w:val="0"/>
      <w:divBdr>
        <w:top w:val="none" w:sz="0" w:space="0" w:color="auto"/>
        <w:left w:val="none" w:sz="0" w:space="0" w:color="auto"/>
        <w:bottom w:val="none" w:sz="0" w:space="0" w:color="auto"/>
        <w:right w:val="none" w:sz="0" w:space="0" w:color="auto"/>
      </w:divBdr>
    </w:div>
    <w:div w:id="1703701535">
      <w:bodyDiv w:val="1"/>
      <w:marLeft w:val="0"/>
      <w:marRight w:val="0"/>
      <w:marTop w:val="0"/>
      <w:marBottom w:val="0"/>
      <w:divBdr>
        <w:top w:val="none" w:sz="0" w:space="0" w:color="auto"/>
        <w:left w:val="none" w:sz="0" w:space="0" w:color="auto"/>
        <w:bottom w:val="none" w:sz="0" w:space="0" w:color="auto"/>
        <w:right w:val="none" w:sz="0" w:space="0" w:color="auto"/>
      </w:divBdr>
    </w:div>
    <w:div w:id="1704018213">
      <w:bodyDiv w:val="1"/>
      <w:marLeft w:val="0"/>
      <w:marRight w:val="0"/>
      <w:marTop w:val="0"/>
      <w:marBottom w:val="0"/>
      <w:divBdr>
        <w:top w:val="none" w:sz="0" w:space="0" w:color="auto"/>
        <w:left w:val="none" w:sz="0" w:space="0" w:color="auto"/>
        <w:bottom w:val="none" w:sz="0" w:space="0" w:color="auto"/>
        <w:right w:val="none" w:sz="0" w:space="0" w:color="auto"/>
      </w:divBdr>
    </w:div>
    <w:div w:id="1713067621">
      <w:bodyDiv w:val="1"/>
      <w:marLeft w:val="0"/>
      <w:marRight w:val="0"/>
      <w:marTop w:val="0"/>
      <w:marBottom w:val="0"/>
      <w:divBdr>
        <w:top w:val="none" w:sz="0" w:space="0" w:color="auto"/>
        <w:left w:val="none" w:sz="0" w:space="0" w:color="auto"/>
        <w:bottom w:val="none" w:sz="0" w:space="0" w:color="auto"/>
        <w:right w:val="none" w:sz="0" w:space="0" w:color="auto"/>
      </w:divBdr>
      <w:divsChild>
        <w:div w:id="1390617472">
          <w:marLeft w:val="0"/>
          <w:marRight w:val="0"/>
          <w:marTop w:val="0"/>
          <w:marBottom w:val="0"/>
          <w:divBdr>
            <w:top w:val="none" w:sz="0" w:space="0" w:color="auto"/>
            <w:left w:val="none" w:sz="0" w:space="0" w:color="auto"/>
            <w:bottom w:val="none" w:sz="0" w:space="0" w:color="auto"/>
            <w:right w:val="none" w:sz="0" w:space="0" w:color="auto"/>
          </w:divBdr>
        </w:div>
        <w:div w:id="1912889440">
          <w:marLeft w:val="0"/>
          <w:marRight w:val="0"/>
          <w:marTop w:val="0"/>
          <w:marBottom w:val="0"/>
          <w:divBdr>
            <w:top w:val="none" w:sz="0" w:space="0" w:color="auto"/>
            <w:left w:val="none" w:sz="0" w:space="0" w:color="auto"/>
            <w:bottom w:val="none" w:sz="0" w:space="0" w:color="auto"/>
            <w:right w:val="none" w:sz="0" w:space="0" w:color="auto"/>
          </w:divBdr>
        </w:div>
        <w:div w:id="1786731857">
          <w:marLeft w:val="0"/>
          <w:marRight w:val="0"/>
          <w:marTop w:val="0"/>
          <w:marBottom w:val="0"/>
          <w:divBdr>
            <w:top w:val="none" w:sz="0" w:space="0" w:color="auto"/>
            <w:left w:val="none" w:sz="0" w:space="0" w:color="auto"/>
            <w:bottom w:val="none" w:sz="0" w:space="0" w:color="auto"/>
            <w:right w:val="none" w:sz="0" w:space="0" w:color="auto"/>
          </w:divBdr>
        </w:div>
        <w:div w:id="19016479">
          <w:marLeft w:val="0"/>
          <w:marRight w:val="0"/>
          <w:marTop w:val="0"/>
          <w:marBottom w:val="0"/>
          <w:divBdr>
            <w:top w:val="none" w:sz="0" w:space="0" w:color="auto"/>
            <w:left w:val="none" w:sz="0" w:space="0" w:color="auto"/>
            <w:bottom w:val="none" w:sz="0" w:space="0" w:color="auto"/>
            <w:right w:val="none" w:sz="0" w:space="0" w:color="auto"/>
          </w:divBdr>
        </w:div>
      </w:divsChild>
    </w:div>
    <w:div w:id="1721512243">
      <w:bodyDiv w:val="1"/>
      <w:marLeft w:val="0"/>
      <w:marRight w:val="0"/>
      <w:marTop w:val="0"/>
      <w:marBottom w:val="0"/>
      <w:divBdr>
        <w:top w:val="none" w:sz="0" w:space="0" w:color="auto"/>
        <w:left w:val="none" w:sz="0" w:space="0" w:color="auto"/>
        <w:bottom w:val="none" w:sz="0" w:space="0" w:color="auto"/>
        <w:right w:val="none" w:sz="0" w:space="0" w:color="auto"/>
      </w:divBdr>
    </w:div>
    <w:div w:id="1726484195">
      <w:bodyDiv w:val="1"/>
      <w:marLeft w:val="0"/>
      <w:marRight w:val="0"/>
      <w:marTop w:val="0"/>
      <w:marBottom w:val="0"/>
      <w:divBdr>
        <w:top w:val="none" w:sz="0" w:space="0" w:color="auto"/>
        <w:left w:val="none" w:sz="0" w:space="0" w:color="auto"/>
        <w:bottom w:val="none" w:sz="0" w:space="0" w:color="auto"/>
        <w:right w:val="none" w:sz="0" w:space="0" w:color="auto"/>
      </w:divBdr>
    </w:div>
    <w:div w:id="1733580204">
      <w:bodyDiv w:val="1"/>
      <w:marLeft w:val="0"/>
      <w:marRight w:val="0"/>
      <w:marTop w:val="0"/>
      <w:marBottom w:val="0"/>
      <w:divBdr>
        <w:top w:val="none" w:sz="0" w:space="0" w:color="auto"/>
        <w:left w:val="none" w:sz="0" w:space="0" w:color="auto"/>
        <w:bottom w:val="none" w:sz="0" w:space="0" w:color="auto"/>
        <w:right w:val="none" w:sz="0" w:space="0" w:color="auto"/>
      </w:divBdr>
    </w:div>
    <w:div w:id="1740056889">
      <w:bodyDiv w:val="1"/>
      <w:marLeft w:val="0"/>
      <w:marRight w:val="0"/>
      <w:marTop w:val="0"/>
      <w:marBottom w:val="0"/>
      <w:divBdr>
        <w:top w:val="none" w:sz="0" w:space="0" w:color="auto"/>
        <w:left w:val="none" w:sz="0" w:space="0" w:color="auto"/>
        <w:bottom w:val="none" w:sz="0" w:space="0" w:color="auto"/>
        <w:right w:val="none" w:sz="0" w:space="0" w:color="auto"/>
      </w:divBdr>
    </w:div>
    <w:div w:id="1788550430">
      <w:bodyDiv w:val="1"/>
      <w:marLeft w:val="0"/>
      <w:marRight w:val="0"/>
      <w:marTop w:val="0"/>
      <w:marBottom w:val="0"/>
      <w:divBdr>
        <w:top w:val="none" w:sz="0" w:space="0" w:color="auto"/>
        <w:left w:val="none" w:sz="0" w:space="0" w:color="auto"/>
        <w:bottom w:val="none" w:sz="0" w:space="0" w:color="auto"/>
        <w:right w:val="none" w:sz="0" w:space="0" w:color="auto"/>
      </w:divBdr>
    </w:div>
    <w:div w:id="1799911620">
      <w:bodyDiv w:val="1"/>
      <w:marLeft w:val="0"/>
      <w:marRight w:val="0"/>
      <w:marTop w:val="0"/>
      <w:marBottom w:val="0"/>
      <w:divBdr>
        <w:top w:val="none" w:sz="0" w:space="0" w:color="auto"/>
        <w:left w:val="none" w:sz="0" w:space="0" w:color="auto"/>
        <w:bottom w:val="none" w:sz="0" w:space="0" w:color="auto"/>
        <w:right w:val="none" w:sz="0" w:space="0" w:color="auto"/>
      </w:divBdr>
    </w:div>
    <w:div w:id="1873806163">
      <w:bodyDiv w:val="1"/>
      <w:marLeft w:val="0"/>
      <w:marRight w:val="0"/>
      <w:marTop w:val="0"/>
      <w:marBottom w:val="0"/>
      <w:divBdr>
        <w:top w:val="none" w:sz="0" w:space="0" w:color="auto"/>
        <w:left w:val="none" w:sz="0" w:space="0" w:color="auto"/>
        <w:bottom w:val="none" w:sz="0" w:space="0" w:color="auto"/>
        <w:right w:val="none" w:sz="0" w:space="0" w:color="auto"/>
      </w:divBdr>
    </w:div>
    <w:div w:id="1875147821">
      <w:bodyDiv w:val="1"/>
      <w:marLeft w:val="0"/>
      <w:marRight w:val="0"/>
      <w:marTop w:val="0"/>
      <w:marBottom w:val="0"/>
      <w:divBdr>
        <w:top w:val="none" w:sz="0" w:space="0" w:color="auto"/>
        <w:left w:val="none" w:sz="0" w:space="0" w:color="auto"/>
        <w:bottom w:val="none" w:sz="0" w:space="0" w:color="auto"/>
        <w:right w:val="none" w:sz="0" w:space="0" w:color="auto"/>
      </w:divBdr>
    </w:div>
    <w:div w:id="1900356759">
      <w:bodyDiv w:val="1"/>
      <w:marLeft w:val="0"/>
      <w:marRight w:val="0"/>
      <w:marTop w:val="0"/>
      <w:marBottom w:val="0"/>
      <w:divBdr>
        <w:top w:val="none" w:sz="0" w:space="0" w:color="auto"/>
        <w:left w:val="none" w:sz="0" w:space="0" w:color="auto"/>
        <w:bottom w:val="none" w:sz="0" w:space="0" w:color="auto"/>
        <w:right w:val="none" w:sz="0" w:space="0" w:color="auto"/>
      </w:divBdr>
    </w:div>
    <w:div w:id="1903297119">
      <w:bodyDiv w:val="1"/>
      <w:marLeft w:val="0"/>
      <w:marRight w:val="0"/>
      <w:marTop w:val="0"/>
      <w:marBottom w:val="0"/>
      <w:divBdr>
        <w:top w:val="none" w:sz="0" w:space="0" w:color="auto"/>
        <w:left w:val="none" w:sz="0" w:space="0" w:color="auto"/>
        <w:bottom w:val="none" w:sz="0" w:space="0" w:color="auto"/>
        <w:right w:val="none" w:sz="0" w:space="0" w:color="auto"/>
      </w:divBdr>
    </w:div>
    <w:div w:id="1905599089">
      <w:bodyDiv w:val="1"/>
      <w:marLeft w:val="0"/>
      <w:marRight w:val="0"/>
      <w:marTop w:val="0"/>
      <w:marBottom w:val="0"/>
      <w:divBdr>
        <w:top w:val="none" w:sz="0" w:space="0" w:color="auto"/>
        <w:left w:val="none" w:sz="0" w:space="0" w:color="auto"/>
        <w:bottom w:val="none" w:sz="0" w:space="0" w:color="auto"/>
        <w:right w:val="none" w:sz="0" w:space="0" w:color="auto"/>
      </w:divBdr>
    </w:div>
    <w:div w:id="1908765802">
      <w:bodyDiv w:val="1"/>
      <w:marLeft w:val="0"/>
      <w:marRight w:val="0"/>
      <w:marTop w:val="0"/>
      <w:marBottom w:val="0"/>
      <w:divBdr>
        <w:top w:val="none" w:sz="0" w:space="0" w:color="auto"/>
        <w:left w:val="none" w:sz="0" w:space="0" w:color="auto"/>
        <w:bottom w:val="none" w:sz="0" w:space="0" w:color="auto"/>
        <w:right w:val="none" w:sz="0" w:space="0" w:color="auto"/>
      </w:divBdr>
    </w:div>
    <w:div w:id="1914387471">
      <w:bodyDiv w:val="1"/>
      <w:marLeft w:val="0"/>
      <w:marRight w:val="0"/>
      <w:marTop w:val="0"/>
      <w:marBottom w:val="0"/>
      <w:divBdr>
        <w:top w:val="none" w:sz="0" w:space="0" w:color="auto"/>
        <w:left w:val="none" w:sz="0" w:space="0" w:color="auto"/>
        <w:bottom w:val="none" w:sz="0" w:space="0" w:color="auto"/>
        <w:right w:val="none" w:sz="0" w:space="0" w:color="auto"/>
      </w:divBdr>
    </w:div>
    <w:div w:id="1958097998">
      <w:bodyDiv w:val="1"/>
      <w:marLeft w:val="0"/>
      <w:marRight w:val="0"/>
      <w:marTop w:val="0"/>
      <w:marBottom w:val="0"/>
      <w:divBdr>
        <w:top w:val="none" w:sz="0" w:space="0" w:color="auto"/>
        <w:left w:val="none" w:sz="0" w:space="0" w:color="auto"/>
        <w:bottom w:val="none" w:sz="0" w:space="0" w:color="auto"/>
        <w:right w:val="none" w:sz="0" w:space="0" w:color="auto"/>
      </w:divBdr>
    </w:div>
    <w:div w:id="1959214641">
      <w:bodyDiv w:val="1"/>
      <w:marLeft w:val="0"/>
      <w:marRight w:val="0"/>
      <w:marTop w:val="0"/>
      <w:marBottom w:val="0"/>
      <w:divBdr>
        <w:top w:val="none" w:sz="0" w:space="0" w:color="auto"/>
        <w:left w:val="none" w:sz="0" w:space="0" w:color="auto"/>
        <w:bottom w:val="none" w:sz="0" w:space="0" w:color="auto"/>
        <w:right w:val="none" w:sz="0" w:space="0" w:color="auto"/>
      </w:divBdr>
    </w:div>
    <w:div w:id="1960211665">
      <w:bodyDiv w:val="1"/>
      <w:marLeft w:val="0"/>
      <w:marRight w:val="0"/>
      <w:marTop w:val="0"/>
      <w:marBottom w:val="0"/>
      <w:divBdr>
        <w:top w:val="none" w:sz="0" w:space="0" w:color="auto"/>
        <w:left w:val="none" w:sz="0" w:space="0" w:color="auto"/>
        <w:bottom w:val="none" w:sz="0" w:space="0" w:color="auto"/>
        <w:right w:val="none" w:sz="0" w:space="0" w:color="auto"/>
      </w:divBdr>
    </w:div>
    <w:div w:id="2037466541">
      <w:bodyDiv w:val="1"/>
      <w:marLeft w:val="0"/>
      <w:marRight w:val="0"/>
      <w:marTop w:val="0"/>
      <w:marBottom w:val="0"/>
      <w:divBdr>
        <w:top w:val="none" w:sz="0" w:space="0" w:color="auto"/>
        <w:left w:val="none" w:sz="0" w:space="0" w:color="auto"/>
        <w:bottom w:val="none" w:sz="0" w:space="0" w:color="auto"/>
        <w:right w:val="none" w:sz="0" w:space="0" w:color="auto"/>
      </w:divBdr>
    </w:div>
    <w:div w:id="2048138861">
      <w:bodyDiv w:val="1"/>
      <w:marLeft w:val="0"/>
      <w:marRight w:val="0"/>
      <w:marTop w:val="0"/>
      <w:marBottom w:val="0"/>
      <w:divBdr>
        <w:top w:val="none" w:sz="0" w:space="0" w:color="auto"/>
        <w:left w:val="none" w:sz="0" w:space="0" w:color="auto"/>
        <w:bottom w:val="none" w:sz="0" w:space="0" w:color="auto"/>
        <w:right w:val="none" w:sz="0" w:space="0" w:color="auto"/>
      </w:divBdr>
    </w:div>
    <w:div w:id="2073577656">
      <w:bodyDiv w:val="1"/>
      <w:marLeft w:val="0"/>
      <w:marRight w:val="0"/>
      <w:marTop w:val="0"/>
      <w:marBottom w:val="0"/>
      <w:divBdr>
        <w:top w:val="none" w:sz="0" w:space="0" w:color="auto"/>
        <w:left w:val="none" w:sz="0" w:space="0" w:color="auto"/>
        <w:bottom w:val="none" w:sz="0" w:space="0" w:color="auto"/>
        <w:right w:val="none" w:sz="0" w:space="0" w:color="auto"/>
      </w:divBdr>
    </w:div>
    <w:div w:id="2073651561">
      <w:bodyDiv w:val="1"/>
      <w:marLeft w:val="0"/>
      <w:marRight w:val="0"/>
      <w:marTop w:val="0"/>
      <w:marBottom w:val="0"/>
      <w:divBdr>
        <w:top w:val="none" w:sz="0" w:space="0" w:color="auto"/>
        <w:left w:val="none" w:sz="0" w:space="0" w:color="auto"/>
        <w:bottom w:val="none" w:sz="0" w:space="0" w:color="auto"/>
        <w:right w:val="none" w:sz="0" w:space="0" w:color="auto"/>
      </w:divBdr>
    </w:div>
    <w:div w:id="2087677643">
      <w:bodyDiv w:val="1"/>
      <w:marLeft w:val="0"/>
      <w:marRight w:val="0"/>
      <w:marTop w:val="0"/>
      <w:marBottom w:val="0"/>
      <w:divBdr>
        <w:top w:val="none" w:sz="0" w:space="0" w:color="auto"/>
        <w:left w:val="none" w:sz="0" w:space="0" w:color="auto"/>
        <w:bottom w:val="none" w:sz="0" w:space="0" w:color="auto"/>
        <w:right w:val="none" w:sz="0" w:space="0" w:color="auto"/>
      </w:divBdr>
    </w:div>
    <w:div w:id="2138446030">
      <w:bodyDiv w:val="1"/>
      <w:marLeft w:val="0"/>
      <w:marRight w:val="0"/>
      <w:marTop w:val="0"/>
      <w:marBottom w:val="0"/>
      <w:divBdr>
        <w:top w:val="none" w:sz="0" w:space="0" w:color="auto"/>
        <w:left w:val="none" w:sz="0" w:space="0" w:color="auto"/>
        <w:bottom w:val="none" w:sz="0" w:space="0" w:color="auto"/>
        <w:right w:val="none" w:sz="0" w:space="0" w:color="auto"/>
      </w:divBdr>
    </w:div>
    <w:div w:id="2141922231">
      <w:bodyDiv w:val="1"/>
      <w:marLeft w:val="0"/>
      <w:marRight w:val="0"/>
      <w:marTop w:val="0"/>
      <w:marBottom w:val="0"/>
      <w:divBdr>
        <w:top w:val="none" w:sz="0" w:space="0" w:color="auto"/>
        <w:left w:val="none" w:sz="0" w:space="0" w:color="auto"/>
        <w:bottom w:val="none" w:sz="0" w:space="0" w:color="auto"/>
        <w:right w:val="none" w:sz="0" w:space="0" w:color="auto"/>
      </w:divBdr>
      <w:divsChild>
        <w:div w:id="1924682557">
          <w:marLeft w:val="0"/>
          <w:marRight w:val="0"/>
          <w:marTop w:val="0"/>
          <w:marBottom w:val="0"/>
          <w:divBdr>
            <w:top w:val="none" w:sz="0" w:space="0" w:color="auto"/>
            <w:left w:val="none" w:sz="0" w:space="0" w:color="auto"/>
            <w:bottom w:val="none" w:sz="0" w:space="0" w:color="auto"/>
            <w:right w:val="none" w:sz="0" w:space="0" w:color="auto"/>
          </w:divBdr>
        </w:div>
        <w:div w:id="1545217516">
          <w:marLeft w:val="0"/>
          <w:marRight w:val="0"/>
          <w:marTop w:val="0"/>
          <w:marBottom w:val="0"/>
          <w:divBdr>
            <w:top w:val="none" w:sz="0" w:space="0" w:color="auto"/>
            <w:left w:val="none" w:sz="0" w:space="0" w:color="auto"/>
            <w:bottom w:val="none" w:sz="0" w:space="0" w:color="auto"/>
            <w:right w:val="none" w:sz="0" w:space="0" w:color="auto"/>
          </w:divBdr>
        </w:div>
        <w:div w:id="1874536518">
          <w:marLeft w:val="0"/>
          <w:marRight w:val="0"/>
          <w:marTop w:val="0"/>
          <w:marBottom w:val="0"/>
          <w:divBdr>
            <w:top w:val="none" w:sz="0" w:space="0" w:color="auto"/>
            <w:left w:val="none" w:sz="0" w:space="0" w:color="auto"/>
            <w:bottom w:val="none" w:sz="0" w:space="0" w:color="auto"/>
            <w:right w:val="none" w:sz="0" w:space="0" w:color="auto"/>
          </w:divBdr>
        </w:div>
        <w:div w:id="73508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237-97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4974-34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source11</b:Tag>
    <b:Year>2021</b:Year>
    <b:SourceType>ArticleInAPeriodical</b:SourceType>
    <b:Title>L'utilisation des supports audiovisuels dans l'enseignement du FLE</b:Title>
    <b:Gdcea>{"AccessedType":"Website"}</b:Gdcea>
    <b:Author>
      <b:Author>
        <b:NameList>
          <b:Person>
            <b:First>Soňa</b:First>
            <b:Last>Bielková</b:Last>
          </b:Person>
        </b:NameList>
      </b:Author>
    </b:Author>
    <b:Guid>{338933E0-6CF7-4226-B8D1-9E6A1EDCE397}</b:Guid>
    <b:LCID>fr-CA</b:LCID>
    <b:RefOrder>5</b:RefOrder>
  </b:Source>
  <b:Source>
    <b:Tag>source3</b:Tag>
    <b:Year>2014</b:Year>
    <b:SourceType>ArticleInAPeriodical</b:SourceType>
    <b:Title>Authentic Language Input Through Audiovisual Technology and Second Language Acquisition</b:Title>
    <b:PeriodicalTitle>SAGE Open</b:PeriodicalTitle>
    <b:Gdcea>{"AccessedType":"Website"}</b:Gdcea>
    <b:Author>
      <b:Author>
        <b:NameList>
          <b:Person>
            <b:First>Taher</b:First>
            <b:Last>Bahrani</b:Last>
          </b:Person>
          <b:Person>
            <b:First>Sim</b:First>
            <b:Middle>Shu</b:Middle>
            <b:Last>Tam</b:Last>
          </b:Person>
          <b:Person>
            <b:First>Mohm</b:First>
            <b:Last>Don Zuraidah</b:Last>
          </b:Person>
        </b:NameList>
      </b:Author>
    </b:Author>
    <b:Guid>{1BCB1683-71AE-4CB6-9578-5F1BF0DED1C6}</b:Guid>
    <b:LCID>en-US</b:LCID>
    <b:RefOrder>7</b:RefOrder>
  </b:Source>
  <b:Source>
    <b:Tag>source5</b:Tag>
    <b:Year>2012</b:Year>
    <b:SourceType>JournalArticle</b:SourceType>
    <b:URL>https://eric.ed.gov/?id=EJ989255</b:URL>
    <b:Title>Audiovisual news, cartoons, and films as sources of authentic language input and language proficiency enhancement</b:Title>
    <b:PeriodicalTitle>TOJET: The Turkish Online Journal of Educational Technology</b:PeriodicalTitle>
    <b:Gdcea>{"AccessedType":"Website"}</b:Gdcea>
    <b:Author>
      <b:Author>
        <b:NameList>
          <b:Person>
            <b:First>Taher</b:First>
            <b:Last>Bahrani</b:Last>
          </b:Person>
          <b:Person>
            <b:First>Tam</b:First>
            <b:Middle>Shu</b:Middle>
            <b:Last>Sim</b:Last>
          </b:Person>
        </b:NameList>
      </b:Author>
    </b:Author>
    <b:Guid>{A0AA9C56-3D39-4645-87CA-1A3852757F34}</b:Guid>
    <b:RefOrder>6</b:RefOrder>
  </b:Source>
  <b:Source>
    <b:Tag>Wal15</b:Tag>
    <b:SourceType>Book</b:SourceType>
    <b:Guid>{C0CA6244-2975-4824-91B8-393F5EB1A530}</b:Guid>
    <b:Author>
      <b:Author>
        <b:NameList>
          <b:Person>
            <b:Last>Wallace</b:Last>
            <b:First>Susan</b:First>
          </b:Person>
        </b:NameList>
      </b:Author>
    </b:Author>
    <b:Title>Oxford dictionary of education</b:Title>
    <b:Year>2015</b:Year>
    <b:City>Oxford</b:City>
    <b:Publisher>Oxford University Press</b:Publisher>
    <b:RefOrder>9</b:RefOrder>
  </b:Source>
  <b:Source>
    <b:Tag>source7</b:Tag>
    <b:Year>2011</b:Year>
    <b:SourceType>ArticleInAPeriodical</b:SourceType>
    <b:Title>L’INTERCULTUREL À TRAVERS LE MULTIMÉDIA DANS L’ENSEIGNEMENT DU FRANÇAIS LANGUE ÉTRANGÈRE</b:Title>
    <b:PeriodicalTitle>Tesis doctoral</b:PeriodicalTitle>
    <b:Gdcea>{"AccessedType":"Website"}</b:Gdcea>
    <b:Author>
      <b:Author>
        <b:NameList>
          <b:Person>
            <b:First>Isabel</b:First>
            <b:Middle>Ludmila</b:Middle>
            <b:Last>Rivero Vilá</b:Last>
          </b:Person>
        </b:NameList>
      </b:Author>
    </b:Author>
    <b:RefOrder>24</b:RefOrder>
  </b:Source>
  <b:Source>
    <b:Tag>source26</b:Tag>
    <b:Year>2017</b:Year>
    <b:SourceType>JournalArticle</b:SourceType>
    <b:Title>LA DIDACTIQUE DE L’ART CINÉMATOGRAPHIQUE EN CLASSE DE FRANÇAIS LANGUE ÉTRANGÈRE : ENJEUX ET PERSPECTIVES</b:Title>
    <b:JournalName>FRANCISOLA</b:JournalName>
    <b:Gdcea>{"AccessedType":"Website"}</b:Gdcea>
    <b:Author>
      <b:Author>
        <b:NameList>
          <b:Person>
            <b:First>Abdenbi</b:First>
            <b:Last>Kerrita</b:Last>
          </b:Person>
        </b:NameList>
      </b:Author>
    </b:Author>
    <b:RefOrder>20</b:RefOrder>
  </b:Source>
  <b:Source>
    <b:Tag>source6</b:Tag>
    <b:Year>2014</b:Year>
    <b:SourceType>ArticleInAPeriodical</b:SourceType>
    <b:URL>https://citeseerx.ist.psu.edu/document?repid=rep1&amp;amp;type=pdf&amp;amp;doi=853bd995f8b183ca6ab6a7dd8a97cdcabfca4da5</b:URL>
    <b:Title>The Effect of Using Audiovisual Chat on Developing English as a Foreign Language Learners' Fluency and Productivity of Authentic Oral Texts</b:Title>
    <b:PeriodicalTitle>International Journal of Linguistics</b:PeriodicalTitle>
    <b:Gdcea>{"AccessedType":"Website"}</b:Gdcea>
    <b:Author>
      <b:Author>
        <b:NameList>
          <b:Person>
            <b:First>Ahmad</b:First>
            <b:Last>Bataineh</b:Last>
          </b:Person>
        </b:NameList>
      </b:Author>
    </b:Author>
    <b:Guid>{6A235EC1-B3F0-4BD1-ADB5-27D9D4EEFCFD}</b:Guid>
    <b:LCID>en-US</b:LCID>
    <b:RefOrder>14</b:RefOrder>
  </b:Source>
  <b:Source>
    <b:Tag>source1</b:Tag>
    <b:Year>2006</b:Year>
    <b:SourceType>ArticleInAPeriodical</b:SourceType>
    <b:URL>https://files.eric.ed.gov/fulltext/EJ1102619.pdf</b:URL>
    <b:Title>THE USE OF VIDEO AS AN AUDIO-VISUAL MATERIAL IN FOREIGN LANGUAGE TEACHING CLASSROOM</b:Title>
    <b:ShortTitle>THE USE OF VIDEO</b:ShortTitle>
    <b:PeriodicalTitle>TOJET</b:PeriodicalTitle>
    <b:Gdcea>{"AccessedType":"Website"}</b:Gdcea>
    <b:Author>
      <b:Author>
        <b:NameList>
          <b:Person>
            <b:First>İsmail</b:First>
            <b:Last>Çakir</b:Last>
          </b:Person>
        </b:NameList>
      </b:Author>
    </b:Author>
    <b:Guid>{52FAEB94-9CEE-4AB5-80F7-64E98DFB637A}</b:Guid>
    <b:LCID>en-US</b:LCID>
    <b:RefOrder>15</b:RefOrder>
  </b:Source>
  <b:Source>
    <b:Tag>Dub24</b:Tag>
    <b:SourceType>InternetSite</b:SourceType>
    <b:Guid>{624E70D2-7EE9-4351-B71F-82D65882E862}</b:Guid>
    <b:Title>Dubbing</b:Title>
    <b:Year>2024</b:Year>
    <b:InternetSiteTitle>wikipedia</b:InternetSiteTitle>
    <b:Month>лютий</b:Month>
    <b:Day>13</b:Day>
    <b:URL>https://www.ef.edu/epi/ https://en.wikipedia.org/wiki/Dubbing#Subtitles</b:URL>
    <b:RefOrder>19</b:RefOrder>
  </b:Source>
  <b:Source>
    <b:Tag>source29</b:Tag>
    <b:Year>2020</b:Year>
    <b:SourceType>ArticleInAPeriodical</b:SourceType>
    <b:Title>L’exploitation du conte audiovisuel en classe de FLE pour l’amélioration de l’expression orale.</b:Title>
    <b:Gdcea>{"AccessedType":"Website"}</b:Gdcea>
    <b:Author>
      <b:Author>
        <b:NameList>
          <b:Person>
            <b:First>Manel</b:First>
            <b:Last>Chebili</b:Last>
          </b:Person>
          <b:Person>
            <b:First>Yasmine</b:First>
            <b:Last>Benahmed</b:Last>
          </b:Person>
        </b:NameList>
      </b:Author>
    </b:Author>
    <b:RefOrder>17</b:RefOrder>
  </b:Source>
  <b:Source>
    <b:Tag>source20</b:Tag>
    <b:Year>2016</b:Year>
    <b:SourceType>ArticleInAPeriodical</b:SourceType>
    <b:Title>Le rôle des supports audiovisuels comme outil pédagogique dans l'apprentissage de l'oral</b:Title>
    <b:Gdcea>{"AccessedType":"Website"}</b:Gdcea>
    <b:Author>
      <b:Author>
        <b:NameList>
          <b:Person>
            <b:Last>Khelaifi</b:Last>
            <b:First>Romaissa</b:First>
          </b:Person>
        </b:NameList>
      </b:Author>
    </b:Author>
    <b:Guid>{081327A4-E924-4383-957A-76DA3ABBCD13}</b:Guid>
    <b:RefOrder>21</b:RefOrder>
  </b:Source>
  <b:Source>
    <b:Tag>source10</b:Tag>
    <b:Year>2021</b:Year>
    <b:SourceType>ArticleInAPeriodical</b:SourceType>
    <b:Title>Compiling a Corpus of Audiovisual Materials for EFL Learning: Selection, Analysis, and Exploitation</b:Title>
    <b:PeriodicalTitle>Profile: Issues Teach. Prof. Dev., Vol. 24 No. 1, Jan-Jun, 2022. ISSN 1657-0790 (printed) 2256-5760 (online). Bogotá, Colombia. Pages 125-141</b:PeriodicalTitle>
    <b:Gdcea>{"AccessedType":"Website"}</b:Gdcea>
    <b:Author>
      <b:Author>
        <b:NameList>
          <b:Person>
            <b:First>Paula</b:First>
            <b:Last>Wood-Borque</b:Last>
          </b:Person>
        </b:NameList>
      </b:Author>
    </b:Author>
    <b:RefOrder>28</b:RefOrder>
  </b:Source>
  <b:Source>
    <b:Tag>source21</b:Tag>
    <b:Year>2018</b:Year>
    <b:SourceType>JournalArticle</b:SourceType>
    <b:Title>L’impact des supports audiovisuels sur l'expression orale en classe du FLE</b:Title>
    <b:Gdcea>{"AccessedType":"Website"}</b:Gdcea>
    <b:Author>
      <b:Author>
        <b:NameList>
          <b:Person>
            <b:First>Lemya</b:First>
            <b:Last>Aissani</b:Last>
          </b:Person>
        </b:NameList>
      </b:Author>
    </b:Author>
    <b:Guid>{7D315B6F-852B-4F4C-A425-4ACC4D9D7075}</b:Guid>
    <b:LCID>fr-CA</b:LCID>
    <b:RefOrder>13</b:RefOrder>
  </b:Source>
  <b:Source>
    <b:Tag>source4</b:Tag>
    <b:Year>2020</b:Year>
    <b:SourceType>ArticleInAPeriodical</b:SourceType>
    <b:URL>https://www.aijcr.org/_files/ugd/c51627_bd738f10144146449ab4e8c0a2e2f803.pdf</b:URL>
    <b:Title>Practical Aspects of Using Video in the Foreign Language Classroom</b:Title>
    <b:PeriodicalTitle>Surviving &amp; Thriving: Education in Times of Change</b:PeriodicalTitle>
    <b:Gdcea>{"AccessedType":"Website"}</b:Gdcea>
    <b:Author>
      <b:Author>
        <b:NameList>
          <b:Person>
            <b:First>Christine</b:First>
            <b:Last>Canning-Wilson</b:Last>
          </b:Person>
        </b:NameList>
      </b:Author>
    </b:Author>
    <b:Guid>{9F152CD1-7154-47A3-BCF8-4B156935A0F3}</b:Guid>
    <b:LCID>en-US</b:LCID>
    <b:RefOrder>16</b:RefOrder>
  </b:Source>
  <b:Source>
    <b:Tag>source17</b:Tag>
    <b:Year>2022</b:Year>
    <b:SourceType>ArticleInAPeriodical</b:SourceType>
    <b:Title>АУДІОВІЗУАЛЬНІ ЗАСОБИ НАВЧАННЯ В ПРОЦЕСІ ФОРМУВАННЯ ІНШОМОВНОЇ КОМУНІКАТИВНОЇ КОМПЕТЕНТНОСТІ</b:Title>
    <b:PeriodicalTitle>Teaching Languages at Higher Educational Establishments at the Present Stage. Intersubject Relations</b:PeriodicalTitle>
    <b:Gdcea>{"AccessedType":"Website"}</b:Gdcea>
    <b:Author>
      <b:Author>
        <b:NameList>
          <b:Person>
            <b:First>І.Є.</b:First>
            <b:Last>Зозуля</b:Last>
          </b:Person>
          <b:Person>
            <b:First>А.А.</b:First>
            <b:Last>Слободянюк</b:Last>
          </b:Person>
          <b:Person>
            <b:First>А.С.</b:First>
            <b:Last>Стадній</b:Last>
          </b:Person>
        </b:NameList>
      </b:Author>
    </b:Author>
    <b:RefOrder>11</b:RefOrder>
  </b:Source>
  <b:Source>
    <b:Tag>source28</b:Tag>
    <b:Year>2022</b:Year>
    <b:SourceType>ArticleInAPeriodical</b:SourceType>
    <b:Title>L'utilisation du support audiovisuel dans le développement de la compétence de la compréhension de l'écrit en classe de FLE.</b:Title>
    <b:Gdcea>{"AccessedType":"Website"}</b:Gdcea>
    <b:Author>
      <b:Author>
        <b:NameList>
          <b:Person>
            <b:Last>Taammourt</b:Last>
            <b:First>Sabrine</b:First>
          </b:Person>
          <b:Person>
            <b:Last>Boutlelis</b:Last>
            <b:First>Djihan</b:First>
          </b:Person>
        </b:NameList>
      </b:Author>
    </b:Author>
    <b:Guid>{AB7F0873-57F4-4AB3-808F-40E648170192}</b:Guid>
    <b:RefOrder>27</b:RefOrder>
  </b:Source>
  <b:Source>
    <b:Tag>source19</b:Tag>
    <b:Year>2006</b:Year>
    <b:SourceType>ArticleInAPeriodical</b:SourceType>
    <b:URL>https://journals.openedition.org/questionsdecommunication/7945</b:URL>
    <b:Title>Pour une Approche sémio-pragmatique de la Communication</b:Title>
    <b:Gdcea>{"AccessedType":"Website"}</b:Gdcea>
    <b:Author>
      <b:Author>
        <b:NameList>
          <b:Person>
            <b:First>Nicole</b:First>
            <b:Last>Pignier</b:Last>
          </b:Person>
        </b:NameList>
      </b:Author>
    </b:Author>
    <b:RefOrder>23</b:RefOrder>
  </b:Source>
  <b:Source>
    <b:Tag>source24</b:Tag>
    <b:Year>2017</b:Year>
    <b:SourceType>JournalArticle</b:SourceType>
    <b:Title>La stratégie de reproduction orale des enregistrements audiovisuels pour l'acquisition de la compétence d'expression orale</b:Title>
    <b:Gdcea>{"AccessedType":"Website"}</b:Gdcea>
    <b:Author>
      <b:Author>
        <b:NameList>
          <b:Person>
            <b:First>Berrabeh</b:First>
            <b:Last>Afef</b:Last>
          </b:Person>
        </b:NameList>
      </b:Author>
    </b:Author>
    <b:RefOrder>12</b:RefOrder>
  </b:Source>
  <b:Source>
    <b:Tag>Saa17</b:Tag>
    <b:SourceType>JournalArticle</b:SourceType>
    <b:Guid>{E74DF8EE-4C87-46C3-BE05-ABBBDD647CD6}</b:Guid>
    <b:Author>
      <b:Author>
        <b:NameList>
          <b:Person>
            <b:Last>Saadaoui</b:Last>
            <b:First>Issam</b:First>
          </b:Person>
        </b:NameList>
      </b:Author>
    </b:Author>
    <b:Title>Le support audiovisuel pour développer la compétence de compréhension orale en classe de FLE: problématique d'exploitation</b:Title>
    <b:JournalName>Mémoire de Master</b:JournalName>
    <b:Year>2017</b:Year>
    <b:URL>http://dspace.univ-msila.dz:8080/xmlui/bitstream/handle/123456789/6893/2018027.pdf?sequence=1&amp;isAllowed=y</b:URL>
    <b:RefOrder>26</b:RefOrder>
  </b:Source>
  <b:Source>
    <b:Tag>Rou73</b:Tag>
    <b:SourceType>JournalArticle</b:SourceType>
    <b:Guid>{C286592A-FD65-47A6-98E6-5A79AE1AD83F}</b:Guid>
    <b:Author>
      <b:Author>
        <b:NameList>
          <b:Person>
            <b:Last>Roulet</b:Last>
            <b:First>E.</b:First>
          </b:Person>
        </b:NameList>
      </b:Author>
    </b:Author>
    <b:Title>Pour une meilleure connaissance de Français à enseigner</b:Title>
    <b:JournalName>Le français dans le monde, n°100</b:JournalName>
    <b:Year>1973</b:Year>
    <b:Pages>104</b:Pages>
    <b:RefOrder>25</b:RefOrder>
  </b:Source>
  <b:Source>
    <b:Tag>Con01</b:Tag>
    <b:SourceType>Book</b:SourceType>
    <b:Guid>{2D961537-D65D-43EC-89DD-40C929027C0B}</b:Guid>
    <b:Author>
      <b:Author>
        <b:NameList>
          <b:Person>
            <b:Last>Conseil de l’Europe</b:Last>
          </b:Person>
        </b:NameList>
      </b:Author>
    </b:Author>
    <b:Title>Cadre européen commun de référence pour les langues : apprendre, enseigner, évaluer. Strasbourg : Unité des Politiques linguistiques</b:Title>
    <b:Year>2001</b:Year>
    <b:City>Strasbourg</b:City>
    <b:RefOrder>18</b:RefOrder>
  </b:Source>
  <b:Source>
    <b:Tag>Док76</b:Tag>
    <b:SourceType>Book</b:SourceType>
    <b:Guid>{A8383A54-D440-4769-9A19-1480E421B714}</b:Guid>
    <b:Author>
      <b:Author>
        <b:NameList>
          <b:Person>
            <b:Last>Dawkinz</b:Last>
            <b:First>Richard</b:First>
          </b:Person>
        </b:NameList>
      </b:Author>
    </b:Author>
    <b:Title>The selfish gene</b:Title>
    <b:JournalName>Оксфордський університетський прес</b:JournalName>
    <b:Year>2006</b:Year>
    <b:City>New York</b:City>
    <b:Publisher>Oxford University Press Inc</b:Publisher>
    <b:LCID>en-US</b:LCID>
    <b:RefOrder>3</b:RefOrder>
  </b:Source>
  <b:Source>
    <b:Tag>source8</b:Tag>
    <b:Year>2021</b:Year>
    <b:SourceType>ArticleInAPeriodical</b:SourceType>
    <b:URL>chrome-extension://efaidnbmnnnibpcajpcglclefindmkaj/https://journals.sagepub.com/doi/pdf/10.1177/0023830920985897</b:URL>
    <b:Title>An Overview of Audiovisual Input as a Means for Foreign Language Acquisition in Different Contexts</b:Title>
    <b:PeriodicalTitle>Language and Speech</b:PeriodicalTitle>
    <b:Gdcea>{"AccessedType":"Website"}</b:Gdcea>
    <b:Author>
      <b:Author>
        <b:NameList>
          <b:Person>
            <b:First>Sandro</b:First>
            <b:Last>Caruana</b:Last>
          </b:Person>
        </b:NameList>
      </b:Author>
    </b:Author>
    <b:Guid>{965BB7FB-E0D4-49D0-8964-E1CEFB15523A}</b:Guid>
    <b:LCID>en-US</b:LCID>
    <b:RefOrder>8</b:RefOrder>
  </b:Source>
  <b:Source>
    <b:Tag>source41</b:Tag>
    <b:Year>1996</b:Year>
    <b:SourceType>Book</b:SourceType>
    <b:Title>The Natural Approach: Language Acquisition in the Classroom</b:Title>
    <b:Gdcea>{"AccessedType":"Print"}</b:Gdcea>
    <b:Author>
      <b:Author>
        <b:NameList>
          <b:Person>
            <b:Last>Krashen</b:Last>
            <b:First>Stephen D.</b:First>
          </b:Person>
        </b:NameList>
      </b:Author>
    </b:Author>
    <b:Guid>{040F5D39-94BD-4782-A5DE-598E5A268D21}</b:Guid>
    <b:RefOrder>22</b:RefOrder>
  </b:Source>
  <b:Source>
    <b:Tag>Mar23</b:Tag>
    <b:SourceType>Book</b:SourceType>
    <b:Guid>{6890E384-894C-421F-A326-9CEC9F946C78}</b:Guid>
    <b:Author>
      <b:Author>
        <b:NameList>
          <b:Person>
            <b:Last>Margolin</b:Last>
            <b:First>Adrian</b:First>
          </b:Person>
        </b:NameList>
      </b:Author>
    </b:Author>
    <b:Title>Memes as teaching tools</b:Title>
    <b:Year>2023</b:Year>
    <b:City>Kharkiv</b:City>
    <b:Publisher>Learning &amp; Teaching: after War and during Peace</b:Publisher>
    <b:DOI>http://doi.org/10.5281/zenodo.10085340</b:DOI>
    <b:LCID>en-US</b:LCID>
    <b:RefOrder>4</b:RefOrder>
  </b:Source>
  <b:Source>
    <b:Tag>Мар22</b:Tag>
    <b:SourceType>JournalArticle</b:SourceType>
    <b:Guid>{06F2E625-62F4-4F08-97AC-A9891054E875}</b:Guid>
    <b:Author>
      <b:Author>
        <b:NameList>
          <b:Person>
            <b:Last>Марголін</b:Last>
            <b:First>А. Г.</b:First>
          </b:Person>
        </b:NameList>
      </b:Author>
    </b:Author>
    <b:Title>Загальна характеристика дискурсивної компетентності як педагогічної проблеми.</b:Title>
    <b:Year>2022</b:Year>
    <b:PeriodicalTitle>Наукові записки кафедри педагогіки. №51.</b:PeriodicalTitle>
    <b:Pages>С. 39-46</b:Pages>
    <b:URL>https://doi.org/10.26565/2074-8167- 2022-51-05</b:URL>
    <b:DOI>DOI: 10.26565/2074-8167-2022-51-05</b:DOI>
    <b:JournalName>Наукові записки кафедри педагогіки</b:JournalName>
    <b:RefOrder>1</b:RefOrder>
  </b:Source>
  <b:Source>
    <b:Tag>Баш23</b:Tag>
    <b:SourceType>JournalArticle</b:SourceType>
    <b:Guid>{855E6C5C-F1A3-4C5E-B0B6-AC3F77DBA510}</b:Guid>
    <b:Author>
      <b:Author>
        <b:NameList>
          <b:Person>
            <b:Last>Башкір</b:Last>
            <b:First>О.</b:First>
          </b:Person>
        </b:NameList>
      </b:Author>
    </b:Author>
    <b:Title>Онлайнові застосунки організації активного та інтерактивного навчання</b:Title>
    <b:Year>2023</b:Year>
    <b:JournalName>Перспективи та інновації науки. Вип. 1(19)</b:JournalName>
    <b:Pages>33-45</b:Pages>
    <b:DOI>DOI: https://doi.org/10.52058/2786-4952-2023-1(19)-33-44 </b:DOI>
    <b:RefOrder>10</b:RefOrder>
  </b:Source>
  <b:Source>
    <b:Tag>Vak22</b:Tag>
    <b:SourceType>JournalArticle</b:SourceType>
    <b:Guid>{5335FE72-C57D-495A-8F44-9F41530E0938}</b:Guid>
    <b:Author>
      <b:Author>
        <b:NameList>
          <b:Person>
            <b:Last>Vakaliuk</b:Last>
            <b:First>T.</b:First>
            <b:Middle>A.</b:Middle>
          </b:Person>
          <b:Person>
            <b:Last>Osova</b:Last>
            <b:First>O.</b:First>
            <b:Middle>O.</b:Middle>
          </b:Person>
          <b:Person>
            <b:Last>Chernysh</b:Last>
            <b:First>O.</b:First>
            <b:Middle>A.</b:Middle>
          </b:Person>
          <b:Person>
            <b:Last>Bashkir</b:Last>
            <b:First>O.</b:First>
            <b:Middle>І.</b:Middle>
          </b:Person>
        </b:NameList>
      </b:Author>
    </b:Author>
    <b:Title>Checking digital competence formation of foreign language future teachers using game simulators</b:Title>
    <b:JournalName>Information Technologies and Learning Tools. № 90(4)</b:JournalName>
    <b:Year>2022</b:Year>
    <b:Pages>57–75</b:Pages>
    <b:DOI>DOI: https://doi.org/10</b:DOI>
    <b:RefOrder>2</b:RefOrder>
  </b:Source>
</b:Sources>
</file>

<file path=customXml/itemProps1.xml><?xml version="1.0" encoding="utf-8"?>
<ds:datastoreItem xmlns:ds="http://schemas.openxmlformats.org/officeDocument/2006/customXml" ds:itemID="{A9B2A15F-62EE-4757-8BDC-FBDECC14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18</Pages>
  <Words>5150</Words>
  <Characters>28325</Characters>
  <Application>Microsoft Office Word</Application>
  <DocSecurity>0</DocSecurity>
  <Lines>236</Lines>
  <Paragraphs>66</Paragraphs>
  <ScaleCrop>false</ScaleCrop>
  <HeadingPairs>
    <vt:vector size="6" baseType="variant">
      <vt:variant>
        <vt:lpstr>Titre</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 M</cp:lastModifiedBy>
  <cp:revision>147</cp:revision>
  <dcterms:created xsi:type="dcterms:W3CDTF">2024-06-12T04:48:00Z</dcterms:created>
  <dcterms:modified xsi:type="dcterms:W3CDTF">2024-08-18T12:49:00Z</dcterms:modified>
</cp:coreProperties>
</file>