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963" w:rsidRPr="005D0044" w:rsidRDefault="00FB6963" w:rsidP="005C71E3">
      <w:pPr>
        <w:shd w:val="clear" w:color="auto" w:fill="FFFFFF"/>
        <w:spacing w:after="0" w:line="360" w:lineRule="auto"/>
        <w:rPr>
          <w:rFonts w:ascii="Times New Roman" w:hAnsi="Times New Roman"/>
          <w:b/>
          <w:bCs/>
          <w:spacing w:val="8"/>
          <w:sz w:val="28"/>
          <w:szCs w:val="28"/>
          <w:shd w:val="clear" w:color="auto" w:fill="FFFFFF"/>
          <w:lang w:val="uk-UA" w:eastAsia="uk-UA"/>
        </w:rPr>
      </w:pPr>
      <w:r w:rsidRPr="005D0044">
        <w:rPr>
          <w:rFonts w:ascii="Times New Roman" w:hAnsi="Times New Roman"/>
          <w:b/>
          <w:bCs/>
          <w:spacing w:val="8"/>
          <w:sz w:val="28"/>
          <w:szCs w:val="28"/>
          <w:shd w:val="clear" w:color="auto" w:fill="FFFFFF"/>
          <w:lang w:val="uk-UA" w:eastAsia="uk-UA"/>
        </w:rPr>
        <w:t>УДК</w:t>
      </w:r>
      <w:r w:rsidRPr="005D0044">
        <w:rPr>
          <w:rFonts w:ascii="Times New Roman" w:hAnsi="Times New Roman"/>
          <w:b/>
          <w:bCs/>
          <w:spacing w:val="8"/>
          <w:sz w:val="28"/>
          <w:szCs w:val="28"/>
          <w:shd w:val="clear" w:color="auto" w:fill="FFFFFF"/>
          <w:lang w:val="en-US" w:eastAsia="uk-UA"/>
        </w:rPr>
        <w:t xml:space="preserve"> 373</w:t>
      </w:r>
      <w:r w:rsidRPr="005D0044">
        <w:rPr>
          <w:rFonts w:ascii="Times New Roman" w:hAnsi="Times New Roman"/>
          <w:b/>
          <w:bCs/>
          <w:spacing w:val="8"/>
          <w:sz w:val="28"/>
          <w:szCs w:val="28"/>
          <w:shd w:val="clear" w:color="auto" w:fill="FFFFFF"/>
          <w:lang w:val="uk-UA" w:eastAsia="uk-UA"/>
        </w:rPr>
        <w:t>.5.014.6</w:t>
      </w:r>
      <w:bookmarkStart w:id="0" w:name="_GoBack"/>
      <w:bookmarkEnd w:id="0"/>
    </w:p>
    <w:p w:rsidR="005C71E3" w:rsidRDefault="005C71E3" w:rsidP="005C71E3">
      <w:pPr>
        <w:shd w:val="clear" w:color="auto" w:fill="FFFFFF"/>
        <w:spacing w:after="0" w:line="360" w:lineRule="auto"/>
        <w:ind w:firstLine="851"/>
        <w:jc w:val="center"/>
        <w:rPr>
          <w:rFonts w:ascii="Times New Roman" w:hAnsi="Times New Roman"/>
          <w:b/>
          <w:sz w:val="28"/>
          <w:szCs w:val="28"/>
          <w:lang w:val="uk-UA" w:eastAsia="uk-UA"/>
        </w:rPr>
      </w:pPr>
    </w:p>
    <w:p w:rsidR="002A4958" w:rsidRDefault="005C71E3" w:rsidP="005C71E3">
      <w:pPr>
        <w:shd w:val="clear" w:color="auto" w:fill="FFFFFF"/>
        <w:spacing w:after="0" w:line="36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ПРОБЛЕМА ОЦІНЮВАННЯ </w:t>
      </w:r>
      <w:r w:rsidR="002A4958">
        <w:rPr>
          <w:rFonts w:ascii="Times New Roman" w:hAnsi="Times New Roman"/>
          <w:b/>
          <w:sz w:val="28"/>
          <w:szCs w:val="28"/>
          <w:lang w:val="uk-UA" w:eastAsia="uk-UA"/>
        </w:rPr>
        <w:t xml:space="preserve">ЯКОСТІ ОСВІТИ </w:t>
      </w:r>
    </w:p>
    <w:p w:rsidR="005C71E3" w:rsidRDefault="002A4958" w:rsidP="005C71E3">
      <w:pPr>
        <w:shd w:val="clear" w:color="auto" w:fill="FFFFFF"/>
        <w:spacing w:after="0" w:line="36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ТА </w:t>
      </w:r>
      <w:r w:rsidR="005C71E3">
        <w:rPr>
          <w:rFonts w:ascii="Times New Roman" w:hAnsi="Times New Roman"/>
          <w:b/>
          <w:sz w:val="28"/>
          <w:szCs w:val="28"/>
          <w:lang w:val="uk-UA" w:eastAsia="uk-UA"/>
        </w:rPr>
        <w:t xml:space="preserve">ОСВІТНЬОЇ ДІЯЛЬНОСТІ </w:t>
      </w:r>
    </w:p>
    <w:p w:rsidR="005C71E3" w:rsidRDefault="005C71E3" w:rsidP="005C71E3">
      <w:pPr>
        <w:shd w:val="clear" w:color="auto" w:fill="FFFFFF"/>
        <w:spacing w:after="0" w:line="36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ЗАКЛАДУ ЗАГАЛЬНОЇ СЕРЕДНЬОЇ ОСВІТИ </w:t>
      </w:r>
    </w:p>
    <w:p w:rsidR="005C71E3" w:rsidRPr="005C71E3" w:rsidRDefault="005C71E3" w:rsidP="005C71E3">
      <w:pPr>
        <w:shd w:val="clear" w:color="auto" w:fill="FFFFFF"/>
        <w:spacing w:after="0" w:line="360" w:lineRule="auto"/>
        <w:jc w:val="center"/>
        <w:rPr>
          <w:rFonts w:ascii="Times New Roman" w:hAnsi="Times New Roman"/>
          <w:b/>
          <w:sz w:val="28"/>
          <w:szCs w:val="28"/>
          <w:lang w:val="uk-UA" w:eastAsia="uk-UA"/>
        </w:rPr>
      </w:pPr>
      <w:r>
        <w:rPr>
          <w:rFonts w:ascii="Times New Roman" w:hAnsi="Times New Roman"/>
          <w:b/>
          <w:sz w:val="28"/>
          <w:szCs w:val="28"/>
          <w:lang w:val="uk-UA" w:eastAsia="uk-UA"/>
        </w:rPr>
        <w:t>У РЕТРОСПЕКТИВІ ПЕДАГОГІЧНИХ ДОСЛІДЖЕНЬ</w:t>
      </w:r>
    </w:p>
    <w:p w:rsidR="005C71E3" w:rsidRPr="005C71E3" w:rsidRDefault="005C71E3" w:rsidP="005C71E3">
      <w:pPr>
        <w:shd w:val="clear" w:color="auto" w:fill="FFFFFF"/>
        <w:spacing w:after="0" w:line="360" w:lineRule="auto"/>
        <w:ind w:firstLine="3686"/>
        <w:rPr>
          <w:rFonts w:ascii="Times New Roman" w:hAnsi="Times New Roman"/>
          <w:sz w:val="28"/>
          <w:szCs w:val="28"/>
          <w:lang w:val="uk-UA" w:eastAsia="uk-UA"/>
        </w:rPr>
      </w:pPr>
      <w:r w:rsidRPr="005C71E3">
        <w:rPr>
          <w:rFonts w:ascii="Times New Roman" w:hAnsi="Times New Roman"/>
          <w:sz w:val="28"/>
          <w:szCs w:val="28"/>
          <w:lang w:val="uk-UA" w:eastAsia="uk-UA"/>
        </w:rPr>
        <w:t>С.Д. ОСИПЧУК</w:t>
      </w:r>
    </w:p>
    <w:p w:rsidR="003D5DDD" w:rsidRDefault="003D5DDD" w:rsidP="005C71E3">
      <w:pPr>
        <w:shd w:val="clear" w:color="auto" w:fill="FFFFFF"/>
        <w:spacing w:after="0" w:line="360" w:lineRule="auto"/>
        <w:jc w:val="center"/>
        <w:rPr>
          <w:rFonts w:ascii="Times New Roman" w:hAnsi="Times New Roman"/>
          <w:b/>
          <w:sz w:val="28"/>
          <w:szCs w:val="28"/>
          <w:lang w:val="uk-UA" w:eastAsia="uk-UA"/>
        </w:rPr>
      </w:pPr>
    </w:p>
    <w:p w:rsidR="002A4958" w:rsidRDefault="002A4958" w:rsidP="002A4958">
      <w:pPr>
        <w:shd w:val="clear" w:color="auto" w:fill="FFFFFF"/>
        <w:spacing w:after="0" w:line="360" w:lineRule="auto"/>
        <w:jc w:val="center"/>
        <w:rPr>
          <w:rFonts w:ascii="Times New Roman" w:hAnsi="Times New Roman"/>
          <w:b/>
          <w:sz w:val="28"/>
          <w:szCs w:val="28"/>
          <w:lang w:val="uk-UA" w:eastAsia="uk-UA"/>
        </w:rPr>
      </w:pPr>
      <w:r w:rsidRPr="002A4958">
        <w:rPr>
          <w:rFonts w:ascii="Times New Roman" w:hAnsi="Times New Roman"/>
          <w:b/>
          <w:sz w:val="28"/>
          <w:szCs w:val="28"/>
          <w:lang w:val="uk-UA" w:eastAsia="uk-UA"/>
        </w:rPr>
        <w:t>THE PROBLEM OF EVALUATING THE QUALITY OF EDUCATION</w:t>
      </w:r>
      <w:r>
        <w:rPr>
          <w:rFonts w:ascii="Times New Roman" w:hAnsi="Times New Roman"/>
          <w:b/>
          <w:sz w:val="28"/>
          <w:szCs w:val="28"/>
          <w:lang w:val="uk-UA" w:eastAsia="uk-UA"/>
        </w:rPr>
        <w:t xml:space="preserve"> </w:t>
      </w:r>
      <w:r w:rsidRPr="002A4958">
        <w:rPr>
          <w:rFonts w:ascii="Times New Roman" w:hAnsi="Times New Roman"/>
          <w:b/>
          <w:sz w:val="28"/>
          <w:szCs w:val="28"/>
          <w:lang w:val="uk-UA" w:eastAsia="uk-UA"/>
        </w:rPr>
        <w:t>AND EDUCATIONAL ACTIVITIES</w:t>
      </w:r>
      <w:r>
        <w:rPr>
          <w:rFonts w:ascii="Times New Roman" w:hAnsi="Times New Roman"/>
          <w:b/>
          <w:sz w:val="28"/>
          <w:szCs w:val="28"/>
          <w:lang w:val="uk-UA" w:eastAsia="uk-UA"/>
        </w:rPr>
        <w:t xml:space="preserve"> </w:t>
      </w:r>
      <w:r w:rsidRPr="002A4958">
        <w:rPr>
          <w:rFonts w:ascii="Times New Roman" w:hAnsi="Times New Roman"/>
          <w:b/>
          <w:sz w:val="28"/>
          <w:szCs w:val="28"/>
          <w:lang w:val="uk-UA" w:eastAsia="uk-UA"/>
        </w:rPr>
        <w:t xml:space="preserve">INSTITUTION </w:t>
      </w:r>
    </w:p>
    <w:p w:rsidR="002A4958" w:rsidRPr="002A4958" w:rsidRDefault="002A4958" w:rsidP="002A4958">
      <w:pPr>
        <w:shd w:val="clear" w:color="auto" w:fill="FFFFFF"/>
        <w:spacing w:after="0" w:line="360" w:lineRule="auto"/>
        <w:jc w:val="center"/>
        <w:rPr>
          <w:rFonts w:ascii="Times New Roman" w:hAnsi="Times New Roman"/>
          <w:b/>
          <w:sz w:val="28"/>
          <w:szCs w:val="28"/>
          <w:lang w:val="uk-UA" w:eastAsia="uk-UA"/>
        </w:rPr>
      </w:pPr>
      <w:r w:rsidRPr="002A4958">
        <w:rPr>
          <w:rFonts w:ascii="Times New Roman" w:hAnsi="Times New Roman"/>
          <w:b/>
          <w:sz w:val="28"/>
          <w:szCs w:val="28"/>
          <w:lang w:val="uk-UA" w:eastAsia="uk-UA"/>
        </w:rPr>
        <w:t xml:space="preserve">OF GENERAL </w:t>
      </w:r>
      <w:r>
        <w:rPr>
          <w:rFonts w:ascii="Times New Roman" w:hAnsi="Times New Roman"/>
          <w:b/>
          <w:sz w:val="28"/>
          <w:szCs w:val="28"/>
          <w:lang w:val="uk-UA" w:eastAsia="uk-UA"/>
        </w:rPr>
        <w:t xml:space="preserve"> </w:t>
      </w:r>
      <w:r w:rsidRPr="002A4958">
        <w:rPr>
          <w:rFonts w:ascii="Times New Roman" w:hAnsi="Times New Roman"/>
          <w:b/>
          <w:sz w:val="28"/>
          <w:szCs w:val="28"/>
          <w:lang w:val="uk-UA" w:eastAsia="uk-UA"/>
        </w:rPr>
        <w:t>SECONDARY EDUCATION</w:t>
      </w:r>
    </w:p>
    <w:p w:rsidR="002A4958" w:rsidRPr="002A4958" w:rsidRDefault="002A4958" w:rsidP="002A4958">
      <w:pPr>
        <w:shd w:val="clear" w:color="auto" w:fill="FFFFFF"/>
        <w:spacing w:after="0" w:line="360" w:lineRule="auto"/>
        <w:jc w:val="center"/>
        <w:rPr>
          <w:rFonts w:ascii="Times New Roman" w:hAnsi="Times New Roman"/>
          <w:b/>
          <w:sz w:val="28"/>
          <w:szCs w:val="28"/>
          <w:lang w:val="uk-UA" w:eastAsia="uk-UA"/>
        </w:rPr>
      </w:pPr>
      <w:r w:rsidRPr="002A4958">
        <w:rPr>
          <w:rFonts w:ascii="Times New Roman" w:hAnsi="Times New Roman"/>
          <w:b/>
          <w:sz w:val="28"/>
          <w:szCs w:val="28"/>
          <w:lang w:val="uk-UA" w:eastAsia="uk-UA"/>
        </w:rPr>
        <w:t>IN RETROSPECT OF PEDAGOGICAL RESEARCH</w:t>
      </w:r>
    </w:p>
    <w:p w:rsidR="005C71E3" w:rsidRDefault="00F626B1" w:rsidP="008117D3">
      <w:pPr>
        <w:shd w:val="clear" w:color="auto" w:fill="FFFFFF"/>
        <w:spacing w:after="0" w:line="240" w:lineRule="auto"/>
        <w:jc w:val="center"/>
        <w:rPr>
          <w:rFonts w:ascii="Times New Roman" w:hAnsi="Times New Roman"/>
          <w:sz w:val="24"/>
          <w:szCs w:val="24"/>
          <w:lang w:val="en-US" w:eastAsia="uk-UA"/>
        </w:rPr>
      </w:pPr>
      <w:r w:rsidRPr="008117D3">
        <w:rPr>
          <w:rFonts w:ascii="Times New Roman" w:hAnsi="Times New Roman"/>
          <w:sz w:val="24"/>
          <w:szCs w:val="24"/>
          <w:lang w:val="en-US" w:eastAsia="uk-UA"/>
        </w:rPr>
        <w:t>S.D. OSYPCHUK</w:t>
      </w:r>
    </w:p>
    <w:p w:rsidR="008117D3" w:rsidRPr="008117D3" w:rsidRDefault="008117D3" w:rsidP="008117D3">
      <w:pPr>
        <w:shd w:val="clear" w:color="auto" w:fill="FFFFFF"/>
        <w:spacing w:after="0" w:line="240" w:lineRule="auto"/>
        <w:jc w:val="center"/>
        <w:rPr>
          <w:rFonts w:ascii="Times New Roman" w:hAnsi="Times New Roman"/>
          <w:sz w:val="24"/>
          <w:szCs w:val="24"/>
          <w:lang w:val="uk-UA" w:eastAsia="uk-UA"/>
        </w:rPr>
      </w:pPr>
    </w:p>
    <w:p w:rsidR="008117D3" w:rsidRPr="008117D3" w:rsidRDefault="008117D3" w:rsidP="008117D3">
      <w:pPr>
        <w:shd w:val="clear" w:color="auto" w:fill="FFFFFF"/>
        <w:spacing w:after="0" w:line="240" w:lineRule="auto"/>
        <w:ind w:firstLine="709"/>
        <w:jc w:val="both"/>
        <w:rPr>
          <w:rFonts w:ascii="Times New Roman" w:hAnsi="Times New Roman"/>
          <w:sz w:val="24"/>
          <w:szCs w:val="24"/>
          <w:lang w:val="uk-UA"/>
        </w:rPr>
      </w:pPr>
      <w:r w:rsidRPr="008117D3">
        <w:rPr>
          <w:rFonts w:ascii="Times New Roman" w:hAnsi="Times New Roman"/>
          <w:sz w:val="24"/>
          <w:szCs w:val="24"/>
          <w:lang w:val="uk-UA"/>
        </w:rPr>
        <w:t>Дана стаття представляє огляд проблеми оцінювання якості освіти та освітньої діяльності закладу загальної середньої освіти у ретроспективі педагогічних досліджень.</w:t>
      </w:r>
    </w:p>
    <w:p w:rsidR="00060B41" w:rsidRDefault="00060B41" w:rsidP="008117D3">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Питання якості освіти є пріоритетним в розвитку суспільства, так як від «кінцевого продукту» закладів освіти – конкурентоспроможного випускника – залежить подальша успішна життєдіяльність людства</w:t>
      </w:r>
      <w:r w:rsidR="007E64BF">
        <w:rPr>
          <w:rFonts w:ascii="Times New Roman" w:hAnsi="Times New Roman"/>
          <w:sz w:val="24"/>
          <w:szCs w:val="24"/>
          <w:lang w:val="uk-UA"/>
        </w:rPr>
        <w:t xml:space="preserve"> в усіх сферах</w:t>
      </w:r>
      <w:r>
        <w:rPr>
          <w:rFonts w:ascii="Times New Roman" w:hAnsi="Times New Roman"/>
          <w:sz w:val="24"/>
          <w:szCs w:val="24"/>
          <w:lang w:val="uk-UA"/>
        </w:rPr>
        <w:t xml:space="preserve">. </w:t>
      </w:r>
      <w:r w:rsidR="00514F4F">
        <w:rPr>
          <w:rFonts w:ascii="Times New Roman" w:hAnsi="Times New Roman"/>
          <w:sz w:val="24"/>
          <w:szCs w:val="24"/>
          <w:lang w:val="uk-UA"/>
        </w:rPr>
        <w:t>І саме ретроспективне дослідження цього питання допоможе визначити сутність основних понять, проблеми та їх вирішення.</w:t>
      </w:r>
    </w:p>
    <w:p w:rsidR="00514F4F" w:rsidRPr="00514F4F" w:rsidRDefault="008117D3" w:rsidP="00514F4F">
      <w:pPr>
        <w:spacing w:after="0" w:line="240" w:lineRule="auto"/>
        <w:ind w:firstLine="709"/>
        <w:jc w:val="both"/>
        <w:rPr>
          <w:rFonts w:ascii="Times New Roman" w:hAnsi="Times New Roman"/>
          <w:sz w:val="24"/>
          <w:szCs w:val="24"/>
          <w:lang w:val="uk-UA"/>
        </w:rPr>
      </w:pPr>
      <w:r w:rsidRPr="00514F4F">
        <w:rPr>
          <w:rFonts w:ascii="Times New Roman" w:hAnsi="Times New Roman"/>
          <w:sz w:val="24"/>
          <w:szCs w:val="24"/>
          <w:lang w:val="uk-UA"/>
        </w:rPr>
        <w:t>Розглянуто поняття «якість», «якість освіти», «оцінювання</w:t>
      </w:r>
      <w:r w:rsidR="00514F4F" w:rsidRPr="00514F4F">
        <w:rPr>
          <w:rFonts w:ascii="Times New Roman" w:hAnsi="Times New Roman"/>
          <w:sz w:val="24"/>
          <w:szCs w:val="24"/>
          <w:lang w:val="uk-UA"/>
        </w:rPr>
        <w:t xml:space="preserve">» </w:t>
      </w:r>
      <w:r w:rsidR="00514F4F" w:rsidRPr="00514F4F">
        <w:rPr>
          <w:rFonts w:ascii="Times New Roman" w:hAnsi="Times New Roman"/>
          <w:sz w:val="24"/>
          <w:szCs w:val="24"/>
          <w:lang w:val="uk-UA"/>
        </w:rPr>
        <w:t>як процес отримання оцінок, висновків, рекомендацій щодо стану і перспектив розвитку закладу освіти на основі визначених заздалегідь критеріїв.</w:t>
      </w:r>
    </w:p>
    <w:p w:rsidR="00060B41" w:rsidRDefault="00514F4F" w:rsidP="008117D3">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4"/>
          <w:szCs w:val="24"/>
          <w:lang w:val="uk-UA"/>
        </w:rPr>
        <w:t>В</w:t>
      </w:r>
      <w:r w:rsidR="008117D3" w:rsidRPr="008117D3">
        <w:rPr>
          <w:rFonts w:ascii="Times New Roman" w:hAnsi="Times New Roman"/>
          <w:sz w:val="24"/>
          <w:szCs w:val="24"/>
          <w:lang w:val="uk-UA"/>
        </w:rPr>
        <w:t xml:space="preserve">изначено </w:t>
      </w:r>
      <w:r w:rsidR="008117D3" w:rsidRPr="008117D3">
        <w:rPr>
          <w:rFonts w:ascii="Times New Roman" w:hAnsi="Times New Roman"/>
          <w:sz w:val="24"/>
          <w:szCs w:val="24"/>
          <w:lang w:val="uk-UA"/>
        </w:rPr>
        <w:t>спільні показники якості освіти</w:t>
      </w:r>
      <w:r w:rsidR="008117D3" w:rsidRPr="00060B41">
        <w:rPr>
          <w:rFonts w:ascii="Times New Roman" w:hAnsi="Times New Roman"/>
          <w:sz w:val="24"/>
          <w:szCs w:val="24"/>
          <w:lang w:val="uk-UA"/>
        </w:rPr>
        <w:t xml:space="preserve"> для всіх закладів освіти</w:t>
      </w:r>
      <w:r w:rsidR="00060B41" w:rsidRPr="00060B41">
        <w:rPr>
          <w:rFonts w:ascii="Times New Roman" w:hAnsi="Times New Roman"/>
          <w:sz w:val="24"/>
          <w:szCs w:val="24"/>
          <w:lang w:val="uk-UA"/>
        </w:rPr>
        <w:t xml:space="preserve"> та </w:t>
      </w:r>
      <w:r w:rsidR="00060B41" w:rsidRPr="00060B41">
        <w:rPr>
          <w:rFonts w:ascii="Times New Roman" w:hAnsi="Times New Roman"/>
          <w:sz w:val="24"/>
          <w:szCs w:val="24"/>
          <w:lang w:val="uk-UA"/>
        </w:rPr>
        <w:t>складові поняття «якість освіти»: якість підготовки кадрів, якість фінансово-господарських умов, якість технологій та якість управління освітою, якість освітнього середовища</w:t>
      </w:r>
      <w:r w:rsidR="00060B41" w:rsidRPr="00060B41">
        <w:rPr>
          <w:rFonts w:ascii="Times New Roman" w:hAnsi="Times New Roman"/>
          <w:sz w:val="24"/>
          <w:szCs w:val="24"/>
          <w:lang w:val="uk-UA"/>
        </w:rPr>
        <w:t>.</w:t>
      </w:r>
    </w:p>
    <w:p w:rsidR="00060B41" w:rsidRDefault="00FB3B35" w:rsidP="008117D3">
      <w:pPr>
        <w:shd w:val="clear" w:color="auto" w:fill="FFFFFF"/>
        <w:spacing w:after="0" w:line="240" w:lineRule="auto"/>
        <w:ind w:firstLine="709"/>
        <w:jc w:val="both"/>
        <w:rPr>
          <w:rFonts w:ascii="Times New Roman" w:hAnsi="Times New Roman"/>
          <w:sz w:val="24"/>
          <w:szCs w:val="24"/>
          <w:lang w:val="uk-UA"/>
        </w:rPr>
      </w:pPr>
      <w:r w:rsidRPr="00FB3B35">
        <w:rPr>
          <w:rFonts w:ascii="Times New Roman" w:hAnsi="Times New Roman"/>
          <w:sz w:val="24"/>
          <w:szCs w:val="24"/>
          <w:lang w:val="uk-UA"/>
        </w:rPr>
        <w:t>Якість освіти розглядається у нерозривній єдності якості освітньої діяльності і якості результату</w:t>
      </w:r>
      <w:r>
        <w:rPr>
          <w:rFonts w:ascii="Times New Roman" w:hAnsi="Times New Roman"/>
          <w:sz w:val="24"/>
          <w:szCs w:val="24"/>
          <w:lang w:val="uk-UA"/>
        </w:rPr>
        <w:t xml:space="preserve">. </w:t>
      </w:r>
    </w:p>
    <w:p w:rsidR="008117D3" w:rsidRPr="00060B41" w:rsidRDefault="00060B41" w:rsidP="00060B41">
      <w:pPr>
        <w:pStyle w:val="a3"/>
        <w:spacing w:after="0" w:line="240" w:lineRule="auto"/>
        <w:ind w:left="0" w:firstLine="709"/>
        <w:jc w:val="both"/>
        <w:rPr>
          <w:rFonts w:ascii="Times New Roman" w:hAnsi="Times New Roman"/>
          <w:sz w:val="24"/>
          <w:szCs w:val="24"/>
        </w:rPr>
      </w:pPr>
      <w:r w:rsidRPr="00060B41">
        <w:rPr>
          <w:rFonts w:ascii="Times New Roman" w:hAnsi="Times New Roman"/>
          <w:sz w:val="24"/>
          <w:szCs w:val="24"/>
        </w:rPr>
        <w:t>В</w:t>
      </w:r>
      <w:r w:rsidR="008117D3" w:rsidRPr="00060B41">
        <w:rPr>
          <w:rFonts w:ascii="Times New Roman" w:hAnsi="Times New Roman"/>
          <w:sz w:val="24"/>
          <w:szCs w:val="24"/>
        </w:rPr>
        <w:t>иділено чотири основні тенденції змін у галузі педагогічного оцінювання, які сприя</w:t>
      </w:r>
      <w:r w:rsidRPr="00060B41">
        <w:rPr>
          <w:rFonts w:ascii="Times New Roman" w:hAnsi="Times New Roman"/>
          <w:sz w:val="24"/>
          <w:szCs w:val="24"/>
        </w:rPr>
        <w:t xml:space="preserve">ли загальному підвищенню якості а саме: </w:t>
      </w:r>
      <w:r w:rsidRPr="00060B41">
        <w:rPr>
          <w:rFonts w:ascii="Times New Roman" w:hAnsi="Times New Roman" w:cs="Times New Roman"/>
          <w:sz w:val="24"/>
          <w:szCs w:val="24"/>
        </w:rPr>
        <w:t>вироблення та впровадження широкого спектра інструментів оцінювання, спрямованих на різні аспекти компетентності;</w:t>
      </w:r>
      <w:r w:rsidRPr="00060B41">
        <w:rPr>
          <w:rFonts w:ascii="Times New Roman" w:hAnsi="Times New Roman" w:cs="Times New Roman"/>
          <w:sz w:val="24"/>
          <w:szCs w:val="24"/>
        </w:rPr>
        <w:t xml:space="preserve"> р</w:t>
      </w:r>
      <w:r w:rsidRPr="00060B41">
        <w:rPr>
          <w:rFonts w:ascii="Times New Roman" w:hAnsi="Times New Roman" w:cs="Times New Roman"/>
          <w:sz w:val="24"/>
          <w:szCs w:val="24"/>
        </w:rPr>
        <w:t xml:space="preserve">озроблення і застосування нових підходів у викладанні та навчанні; розвиток методів психометричного аналізу та їхнього застосування до аналізу окремих інструментів оцінювання та результатів оцінювання; </w:t>
      </w:r>
      <w:r w:rsidRPr="00060B41">
        <w:rPr>
          <w:rFonts w:ascii="Times New Roman" w:hAnsi="Times New Roman" w:cs="Times New Roman"/>
          <w:sz w:val="24"/>
          <w:szCs w:val="24"/>
        </w:rPr>
        <w:t xml:space="preserve"> </w:t>
      </w:r>
      <w:r w:rsidRPr="00060B41">
        <w:rPr>
          <w:rFonts w:ascii="Times New Roman" w:hAnsi="Times New Roman" w:cs="Times New Roman"/>
          <w:sz w:val="24"/>
          <w:szCs w:val="24"/>
        </w:rPr>
        <w:t>зростання ролі інформаційно-комп’ютерних технологій як складової різних етапів реалізації процесу оцінювання</w:t>
      </w:r>
      <w:r>
        <w:rPr>
          <w:rFonts w:ascii="Times New Roman" w:hAnsi="Times New Roman" w:cs="Times New Roman"/>
          <w:sz w:val="24"/>
          <w:szCs w:val="24"/>
        </w:rPr>
        <w:t>.</w:t>
      </w:r>
    </w:p>
    <w:p w:rsidR="008117D3" w:rsidRDefault="00FB3B35" w:rsidP="00FB3B35">
      <w:pPr>
        <w:shd w:val="clear" w:color="auto" w:fill="FFFFFF"/>
        <w:spacing w:after="0" w:line="240" w:lineRule="auto"/>
        <w:ind w:firstLine="709"/>
        <w:rPr>
          <w:rFonts w:ascii="Times New Roman" w:hAnsi="Times New Roman"/>
          <w:b/>
          <w:i/>
          <w:sz w:val="28"/>
          <w:szCs w:val="28"/>
          <w:lang w:val="uk-UA"/>
        </w:rPr>
      </w:pPr>
      <w:r>
        <w:rPr>
          <w:rFonts w:ascii="Times New Roman" w:hAnsi="Times New Roman"/>
          <w:sz w:val="24"/>
          <w:szCs w:val="24"/>
          <w:lang w:val="uk-UA"/>
        </w:rPr>
        <w:t>Відповідно у</w:t>
      </w:r>
      <w:r w:rsidRPr="008117D3">
        <w:rPr>
          <w:rFonts w:ascii="Times New Roman" w:hAnsi="Times New Roman"/>
          <w:sz w:val="24"/>
          <w:szCs w:val="24"/>
          <w:lang w:val="uk-UA"/>
        </w:rPr>
        <w:t xml:space="preserve"> статті </w:t>
      </w:r>
      <w:r>
        <w:rPr>
          <w:rFonts w:ascii="Times New Roman" w:hAnsi="Times New Roman"/>
          <w:sz w:val="24"/>
          <w:szCs w:val="24"/>
          <w:lang w:val="uk-UA"/>
        </w:rPr>
        <w:t xml:space="preserve">доведено, що для забезпечення високого рівня якості освіти в закладах освіти необхідно проводити оцінювання освітньої діяльності та її результату, </w:t>
      </w:r>
      <w:r w:rsidRPr="008117D3">
        <w:rPr>
          <w:rFonts w:ascii="Times New Roman" w:hAnsi="Times New Roman"/>
          <w:sz w:val="24"/>
          <w:szCs w:val="24"/>
          <w:lang w:val="uk-UA"/>
        </w:rPr>
        <w:t>сформульовано вимоги до критеріїв оцінювання</w:t>
      </w:r>
      <w:r>
        <w:rPr>
          <w:rFonts w:ascii="Times New Roman" w:hAnsi="Times New Roman"/>
          <w:sz w:val="24"/>
          <w:szCs w:val="24"/>
          <w:lang w:val="uk-UA"/>
        </w:rPr>
        <w:t>.</w:t>
      </w:r>
    </w:p>
    <w:p w:rsidR="008117D3" w:rsidRDefault="00FB3B35" w:rsidP="00FB3B35">
      <w:pPr>
        <w:shd w:val="clear" w:color="auto" w:fill="FFFFFF"/>
        <w:spacing w:after="0" w:line="240" w:lineRule="auto"/>
        <w:ind w:firstLine="709"/>
        <w:jc w:val="both"/>
        <w:rPr>
          <w:rFonts w:ascii="Times New Roman" w:hAnsi="Times New Roman"/>
          <w:sz w:val="24"/>
          <w:szCs w:val="24"/>
          <w:lang w:val="uk-UA"/>
        </w:rPr>
      </w:pPr>
      <w:r w:rsidRPr="00FB3B35">
        <w:rPr>
          <w:rFonts w:ascii="Times New Roman" w:hAnsi="Times New Roman"/>
          <w:sz w:val="24"/>
          <w:szCs w:val="24"/>
          <w:lang w:val="uk-UA"/>
        </w:rPr>
        <w:lastRenderedPageBreak/>
        <w:t>Встановлено, що відповідно до законодавчої бази кожний заклад загальної середньої освіти має розробити внутрішню систему забезпечення якості освіти, враховуючи особливості свого закладу освіти, яка є об’єктом для оцінювання.</w:t>
      </w:r>
    </w:p>
    <w:p w:rsidR="00FB3B35" w:rsidRDefault="00FB3B35" w:rsidP="00FB3B35">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Проте, питання оцінювання якості освіти та освітньої діяльності потребує продовження наукових розвідок, так як заклади загальної середньої освіти не готові</w:t>
      </w:r>
      <w:r w:rsidR="007E64BF">
        <w:rPr>
          <w:rFonts w:ascii="Times New Roman" w:hAnsi="Times New Roman"/>
          <w:sz w:val="24"/>
          <w:szCs w:val="24"/>
          <w:lang w:val="uk-UA"/>
        </w:rPr>
        <w:t xml:space="preserve"> здійснювати оцінювання: відсутність інструментарію процесу оцінювання, неготовність учасників освітнього процесу оцінювати  діяльність закладу</w:t>
      </w:r>
      <w:r w:rsidR="00514F4F">
        <w:rPr>
          <w:rFonts w:ascii="Times New Roman" w:hAnsi="Times New Roman"/>
          <w:sz w:val="24"/>
          <w:szCs w:val="24"/>
          <w:lang w:val="uk-UA"/>
        </w:rPr>
        <w:t>, некомпетентність експертів, необ’єктивне оцінювання.</w:t>
      </w:r>
    </w:p>
    <w:p w:rsidR="00F626B1" w:rsidRDefault="00F626B1" w:rsidP="00676290">
      <w:pPr>
        <w:shd w:val="clear" w:color="auto" w:fill="FFFFFF"/>
        <w:spacing w:after="0" w:line="240" w:lineRule="auto"/>
        <w:ind w:firstLine="709"/>
        <w:rPr>
          <w:rFonts w:ascii="Times New Roman" w:hAnsi="Times New Roman"/>
          <w:i/>
          <w:sz w:val="24"/>
          <w:szCs w:val="24"/>
          <w:lang w:val="uk-UA"/>
        </w:rPr>
      </w:pPr>
      <w:r w:rsidRPr="00676290">
        <w:rPr>
          <w:rFonts w:ascii="Times New Roman" w:hAnsi="Times New Roman"/>
          <w:b/>
          <w:i/>
          <w:sz w:val="24"/>
          <w:szCs w:val="24"/>
          <w:lang w:val="uk-UA"/>
        </w:rPr>
        <w:t>Ключові слова</w:t>
      </w:r>
      <w:r w:rsidRPr="00676290">
        <w:rPr>
          <w:rFonts w:ascii="Times New Roman" w:hAnsi="Times New Roman"/>
          <w:i/>
          <w:sz w:val="24"/>
          <w:szCs w:val="24"/>
          <w:lang w:val="uk-UA"/>
        </w:rPr>
        <w:t>:</w:t>
      </w:r>
      <w:r w:rsidR="00676290">
        <w:rPr>
          <w:rFonts w:ascii="Times New Roman" w:hAnsi="Times New Roman"/>
          <w:i/>
          <w:sz w:val="24"/>
          <w:szCs w:val="24"/>
          <w:lang w:val="uk-UA"/>
        </w:rPr>
        <w:t xml:space="preserve"> </w:t>
      </w:r>
      <w:r w:rsidR="00676290" w:rsidRPr="00676290">
        <w:rPr>
          <w:rFonts w:ascii="Times New Roman" w:hAnsi="Times New Roman"/>
          <w:sz w:val="24"/>
          <w:szCs w:val="24"/>
          <w:lang w:val="uk-UA"/>
        </w:rPr>
        <w:t>якість, якість освіти, якість освітньої діяльності, оцінювання, внутрішня система забезпечення якості освіти.</w:t>
      </w:r>
    </w:p>
    <w:p w:rsidR="00676290" w:rsidRPr="00676290" w:rsidRDefault="00676290" w:rsidP="002A4958">
      <w:pPr>
        <w:shd w:val="clear" w:color="auto" w:fill="FFFFFF"/>
        <w:spacing w:after="0" w:line="360" w:lineRule="auto"/>
        <w:ind w:firstLine="709"/>
        <w:rPr>
          <w:rFonts w:ascii="Times New Roman" w:hAnsi="Times New Roman"/>
          <w:b/>
          <w:sz w:val="24"/>
          <w:szCs w:val="24"/>
          <w:lang w:val="uk-UA" w:eastAsia="uk-UA"/>
        </w:rPr>
      </w:pP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This article presents an overview of the problem of evaluating the quality of education and educational activities of a general secondary education institution in the</w:t>
      </w:r>
      <w:r w:rsidRPr="003E69F0">
        <w:rPr>
          <w:rFonts w:ascii="Times New Roman" w:hAnsi="Times New Roman"/>
          <w:sz w:val="24"/>
          <w:szCs w:val="24"/>
          <w:lang w:val="en-GB" w:eastAsia="uk-UA"/>
        </w:rPr>
        <w:t xml:space="preserve"> retrospect</w:t>
      </w:r>
      <w:r w:rsidRPr="00514F4F">
        <w:rPr>
          <w:rFonts w:ascii="Times New Roman" w:hAnsi="Times New Roman"/>
          <w:sz w:val="24"/>
          <w:szCs w:val="24"/>
          <w:lang w:val="uk-UA" w:eastAsia="uk-UA"/>
        </w:rPr>
        <w:t xml:space="preserve"> of pedagogical research.</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The issue of the quality of education is a priority in the development of society, since the further successful life of mankind in all spheres depends on the "end product" of educational institutions - a competitive graduate. And it is the retrospective study of this issue that will help determine the essence of the main concepts, problems and their solutions.</w:t>
      </w:r>
    </w:p>
    <w:p w:rsidR="00514F4F" w:rsidRPr="00514F4F" w:rsidRDefault="00B87066" w:rsidP="00514F4F">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en-US" w:eastAsia="uk-UA"/>
        </w:rPr>
        <w:t>The article determines t</w:t>
      </w:r>
      <w:r w:rsidR="00514F4F" w:rsidRPr="00514F4F">
        <w:rPr>
          <w:rFonts w:ascii="Times New Roman" w:hAnsi="Times New Roman"/>
          <w:sz w:val="24"/>
          <w:szCs w:val="24"/>
          <w:lang w:val="uk-UA" w:eastAsia="uk-UA"/>
        </w:rPr>
        <w:t>he concept of "quality", "quality of education", "evaluation" is considered as the process of obtaining estimates, conclusions, recommendations regarding the state and prospects of the development of an educational institution based on predetermined criteria.</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Common indicators of the quality of education for all educational institutions and the components of the concept of "quality of education" were defined: the quality of personnel training, the quality of financial and economic conditions, the quality of technologies and the quality of education management, the quality of the educational environment.</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The quality of education is considered in the inseparable unity of the quality of educational activity and the quality of the result.</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Four main trends of changes in the field of pedagogical evaluation have been identified, which contributed to the general improvement of quality, namely: the development and implementation of a wide range of evaluation tools aimed at various aspects of competence; development and application of new approaches in teaching and learning; development of methods of psychometric analysis and their application to the analysis of individual assessment tools and assessment results; growing role of information and computer technologies as a component of various stages of implementation of the evaluation process.</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Accordingly, the article proves that in order to ensure a high level of education quality in educational institutions, it is necessary to evaluate educational activity and its results, requirements for evaluation criteria are formulated.</w:t>
      </w:r>
    </w:p>
    <w:p w:rsidR="00514F4F"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It has been established that in accordance with the legislative framework, each institution of general secondary education must develop an internal system for ensuring the quality of education, taking into account the peculiarities of its educational institution, which is the object for evaluation.</w:t>
      </w:r>
    </w:p>
    <w:p w:rsidR="005C71E3" w:rsidRPr="00514F4F" w:rsidRDefault="00514F4F" w:rsidP="00514F4F">
      <w:pPr>
        <w:shd w:val="clear" w:color="auto" w:fill="FFFFFF"/>
        <w:spacing w:after="0" w:line="240" w:lineRule="auto"/>
        <w:ind w:firstLine="709"/>
        <w:jc w:val="both"/>
        <w:rPr>
          <w:rFonts w:ascii="Times New Roman" w:hAnsi="Times New Roman"/>
          <w:sz w:val="24"/>
          <w:szCs w:val="24"/>
          <w:lang w:val="uk-UA" w:eastAsia="uk-UA"/>
        </w:rPr>
      </w:pPr>
      <w:r w:rsidRPr="00514F4F">
        <w:rPr>
          <w:rFonts w:ascii="Times New Roman" w:hAnsi="Times New Roman"/>
          <w:sz w:val="24"/>
          <w:szCs w:val="24"/>
          <w:lang w:val="uk-UA" w:eastAsia="uk-UA"/>
        </w:rPr>
        <w:t>However, the issue of evaluating the quality of education and educational activity requires continued scientific research, as general secondary education institutions are not ready to carry out evaluations: lack of tools for the evaluation process, unwillingness of participants in the educational process to evaluate the activities of the institution, incompetence of experts, biased evaluation.</w:t>
      </w:r>
      <w:r w:rsidR="00F626B1" w:rsidRPr="00514F4F">
        <w:rPr>
          <w:rFonts w:ascii="Times New Roman" w:hAnsi="Times New Roman"/>
          <w:sz w:val="24"/>
          <w:szCs w:val="24"/>
          <w:lang w:val="uk-UA" w:eastAsia="uk-UA"/>
        </w:rPr>
        <w:t xml:space="preserve"> </w:t>
      </w:r>
    </w:p>
    <w:p w:rsidR="005C71E3" w:rsidRPr="00A1229C" w:rsidRDefault="00A1229C" w:rsidP="00A1229C">
      <w:pPr>
        <w:shd w:val="clear" w:color="auto" w:fill="FFFFFF"/>
        <w:spacing w:after="0" w:line="240" w:lineRule="auto"/>
        <w:ind w:firstLine="709"/>
        <w:rPr>
          <w:rFonts w:ascii="Times New Roman" w:hAnsi="Times New Roman"/>
          <w:sz w:val="24"/>
          <w:szCs w:val="24"/>
          <w:lang w:val="en-US" w:eastAsia="uk-UA"/>
        </w:rPr>
      </w:pPr>
      <w:r w:rsidRPr="00A1229C">
        <w:rPr>
          <w:rFonts w:ascii="Times New Roman" w:hAnsi="Times New Roman"/>
          <w:b/>
          <w:sz w:val="24"/>
          <w:szCs w:val="24"/>
          <w:lang w:val="en-US" w:eastAsia="uk-UA"/>
        </w:rPr>
        <w:t>Keywords</w:t>
      </w:r>
      <w:r w:rsidRPr="00A1229C">
        <w:rPr>
          <w:rFonts w:ascii="Times New Roman" w:hAnsi="Times New Roman"/>
          <w:sz w:val="24"/>
          <w:szCs w:val="24"/>
          <w:lang w:val="en-US" w:eastAsia="uk-UA"/>
        </w:rPr>
        <w:t>: quality, quality of education, quality of educational activity, evaluation, internal system of ensuring the quality of education.</w:t>
      </w:r>
    </w:p>
    <w:p w:rsidR="005C71E3" w:rsidRDefault="005C71E3" w:rsidP="005C71E3">
      <w:pPr>
        <w:shd w:val="clear" w:color="auto" w:fill="FFFFFF"/>
        <w:spacing w:after="0" w:line="360" w:lineRule="auto"/>
        <w:ind w:firstLine="3686"/>
        <w:rPr>
          <w:rFonts w:ascii="Times New Roman" w:hAnsi="Times New Roman"/>
          <w:b/>
          <w:sz w:val="28"/>
          <w:szCs w:val="28"/>
          <w:lang w:val="en-US" w:eastAsia="uk-UA"/>
        </w:rPr>
      </w:pPr>
    </w:p>
    <w:p w:rsidR="00EE1421" w:rsidRPr="003D5DDD" w:rsidRDefault="00F626B1" w:rsidP="005C71E3">
      <w:pPr>
        <w:spacing w:after="0" w:line="360" w:lineRule="auto"/>
        <w:ind w:firstLine="709"/>
        <w:jc w:val="both"/>
        <w:rPr>
          <w:rFonts w:ascii="Times New Roman" w:hAnsi="Times New Roman"/>
          <w:color w:val="FF0000"/>
          <w:sz w:val="28"/>
          <w:szCs w:val="28"/>
          <w:lang w:val="uk-UA"/>
        </w:rPr>
      </w:pPr>
      <w:r w:rsidRPr="00AD1DCB">
        <w:rPr>
          <w:rFonts w:ascii="Times New Roman" w:hAnsi="Times New Roman"/>
          <w:b/>
          <w:sz w:val="28"/>
          <w:szCs w:val="28"/>
          <w:lang w:val="uk-UA"/>
        </w:rPr>
        <w:lastRenderedPageBreak/>
        <w:t>Постановка проблеми</w:t>
      </w:r>
      <w:r w:rsidRPr="00AD1DCB">
        <w:rPr>
          <w:rFonts w:ascii="Times New Roman" w:hAnsi="Times New Roman"/>
          <w:sz w:val="28"/>
          <w:szCs w:val="28"/>
          <w:lang w:val="uk-UA"/>
        </w:rPr>
        <w:t>.</w:t>
      </w:r>
      <w:r>
        <w:rPr>
          <w:rFonts w:ascii="Times New Roman" w:hAnsi="Times New Roman"/>
          <w:sz w:val="28"/>
          <w:szCs w:val="28"/>
          <w:lang w:val="uk-UA"/>
        </w:rPr>
        <w:t xml:space="preserve"> </w:t>
      </w:r>
      <w:r w:rsidR="002A4958">
        <w:rPr>
          <w:rFonts w:ascii="Times New Roman" w:hAnsi="Times New Roman"/>
          <w:sz w:val="28"/>
          <w:szCs w:val="28"/>
          <w:lang w:val="uk-UA"/>
        </w:rPr>
        <w:t>Починаючи з часів стародавньої Греції, перед людством постало питання</w:t>
      </w:r>
      <w:r w:rsidR="00F64084">
        <w:rPr>
          <w:rFonts w:ascii="Times New Roman" w:hAnsi="Times New Roman"/>
          <w:sz w:val="28"/>
          <w:szCs w:val="28"/>
          <w:lang w:val="uk-UA"/>
        </w:rPr>
        <w:t xml:space="preserve"> визначення ступеню досконалості речей, їх якості. Це питання до сьогодення залишається предметом дискусій в усіх напрямках і сферах людської діяльності. </w:t>
      </w:r>
      <w:r w:rsidR="00F64084" w:rsidRPr="00F64084">
        <w:rPr>
          <w:rFonts w:ascii="Times New Roman" w:hAnsi="Times New Roman"/>
          <w:sz w:val="28"/>
          <w:szCs w:val="28"/>
          <w:lang w:val="uk-UA"/>
        </w:rPr>
        <w:t>Питання якості освіти</w:t>
      </w:r>
      <w:r w:rsidR="00F64084">
        <w:rPr>
          <w:rFonts w:ascii="Times New Roman" w:hAnsi="Times New Roman"/>
          <w:sz w:val="28"/>
          <w:szCs w:val="28"/>
          <w:lang w:val="uk-UA"/>
        </w:rPr>
        <w:t xml:space="preserve"> не стоїть осторонь, а активно вивчається, обговорюється науковцями. Адже якість освітніх послуг, які надаються в закладах освіти, та якість «кінцевого продукту» закладів освіти – конкурентоспроможній випускник – цікавить не тільки здобувачів освіти, а й всіх бенефіціарів та суспільство в цілому, так як від цієї якості напряму залежить розвиток та життєдіяльність всієї цивілізації.</w:t>
      </w:r>
    </w:p>
    <w:p w:rsidR="00F64084" w:rsidRPr="00173177" w:rsidRDefault="00F626B1" w:rsidP="00F64084">
      <w:pPr>
        <w:spacing w:after="0" w:line="360" w:lineRule="auto"/>
        <w:ind w:firstLine="709"/>
        <w:jc w:val="both"/>
        <w:rPr>
          <w:rFonts w:ascii="Times New Roman" w:hAnsi="Times New Roman"/>
          <w:sz w:val="28"/>
          <w:szCs w:val="28"/>
          <w:lang w:val="uk-UA"/>
        </w:rPr>
      </w:pPr>
      <w:r w:rsidRPr="00AD1DCB">
        <w:rPr>
          <w:rFonts w:ascii="Times New Roman" w:hAnsi="Times New Roman"/>
          <w:b/>
          <w:sz w:val="28"/>
          <w:szCs w:val="28"/>
        </w:rPr>
        <w:t>Аналіз попередніх досліджень і публікацій</w:t>
      </w:r>
      <w:r w:rsidRPr="005D0044">
        <w:rPr>
          <w:rFonts w:ascii="Times New Roman" w:hAnsi="Times New Roman"/>
          <w:b/>
          <w:i/>
          <w:sz w:val="28"/>
          <w:szCs w:val="28"/>
        </w:rPr>
        <w:t xml:space="preserve">. </w:t>
      </w:r>
      <w:r w:rsidR="00F64084" w:rsidRPr="00173177">
        <w:rPr>
          <w:rFonts w:ascii="Times New Roman" w:hAnsi="Times New Roman"/>
          <w:sz w:val="28"/>
          <w:szCs w:val="28"/>
          <w:lang w:val="uk-UA"/>
        </w:rPr>
        <w:t>Проблема забезпечення якості не нова. Поняття «якість» було введено Платоном і визначено як ступінь досконалості речей. За Ар</w:t>
      </w:r>
      <w:r w:rsidR="00F64084">
        <w:rPr>
          <w:rFonts w:ascii="Times New Roman" w:hAnsi="Times New Roman"/>
          <w:sz w:val="28"/>
          <w:szCs w:val="28"/>
          <w:lang w:val="uk-UA"/>
        </w:rPr>
        <w:t>и</w:t>
      </w:r>
      <w:r w:rsidR="00F64084" w:rsidRPr="00173177">
        <w:rPr>
          <w:rFonts w:ascii="Times New Roman" w:hAnsi="Times New Roman"/>
          <w:sz w:val="28"/>
          <w:szCs w:val="28"/>
          <w:lang w:val="uk-UA"/>
        </w:rPr>
        <w:t xml:space="preserve">стотелем, якість – це сутність речей, тобто предикат, який самостійно, без речі, не існує і відповідає на запитання: який? яка? яке? </w:t>
      </w:r>
      <w:r w:rsidR="00E81092">
        <w:rPr>
          <w:rFonts w:ascii="Times New Roman" w:hAnsi="Times New Roman"/>
          <w:sz w:val="28"/>
          <w:szCs w:val="28"/>
          <w:lang w:val="uk-UA"/>
        </w:rPr>
        <w:t>(Кремень, 2003)</w:t>
      </w:r>
      <w:r w:rsidR="00F64084" w:rsidRPr="00173177">
        <w:rPr>
          <w:rFonts w:ascii="Times New Roman" w:hAnsi="Times New Roman"/>
          <w:sz w:val="28"/>
          <w:szCs w:val="28"/>
          <w:lang w:val="uk-UA"/>
        </w:rPr>
        <w:t xml:space="preserve">. </w:t>
      </w:r>
      <w:r w:rsidR="00F64084" w:rsidRPr="00DC02CF">
        <w:rPr>
          <w:rFonts w:ascii="Times New Roman" w:hAnsi="Times New Roman"/>
          <w:sz w:val="28"/>
          <w:szCs w:val="28"/>
          <w:lang w:val="uk-UA"/>
        </w:rPr>
        <w:t xml:space="preserve">Аристотель пов’язував </w:t>
      </w:r>
      <w:r w:rsidR="00F64084">
        <w:rPr>
          <w:rFonts w:ascii="Times New Roman" w:hAnsi="Times New Roman"/>
          <w:sz w:val="28"/>
          <w:szCs w:val="28"/>
          <w:lang w:val="uk-UA"/>
        </w:rPr>
        <w:t xml:space="preserve">якість </w:t>
      </w:r>
      <w:r w:rsidR="00F64084" w:rsidRPr="00DC02CF">
        <w:rPr>
          <w:rFonts w:ascii="Times New Roman" w:hAnsi="Times New Roman"/>
          <w:sz w:val="28"/>
          <w:szCs w:val="28"/>
          <w:lang w:val="uk-UA"/>
        </w:rPr>
        <w:t>зі стійкістю засвоєння знань та логікою мислення</w:t>
      </w:r>
      <w:r w:rsidR="00F64084" w:rsidRPr="00173177">
        <w:rPr>
          <w:rFonts w:ascii="Times New Roman" w:hAnsi="Times New Roman"/>
          <w:sz w:val="28"/>
          <w:szCs w:val="28"/>
          <w:lang w:val="uk-UA"/>
        </w:rPr>
        <w:t xml:space="preserve">. </w:t>
      </w:r>
    </w:p>
    <w:p w:rsidR="00F64084" w:rsidRPr="00173177" w:rsidRDefault="00F64084" w:rsidP="00E81092">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Далі це явище досліджував Г. Гегель, який заявив, що коли щось втрачає свою якість, воно вже не те, що є. «Якість тотожна з буттям – визначеність», – так підкреслював філософ </w:t>
      </w:r>
      <w:r w:rsidR="00E81092">
        <w:rPr>
          <w:rFonts w:ascii="Times New Roman" w:hAnsi="Times New Roman"/>
          <w:sz w:val="28"/>
          <w:szCs w:val="28"/>
          <w:lang w:val="uk-UA"/>
        </w:rPr>
        <w:t>(Кремень, 2003)</w:t>
      </w:r>
      <w:r w:rsidR="00E81092" w:rsidRPr="00173177">
        <w:rPr>
          <w:rFonts w:ascii="Times New Roman" w:hAnsi="Times New Roman"/>
          <w:sz w:val="28"/>
          <w:szCs w:val="28"/>
          <w:lang w:val="uk-UA"/>
        </w:rPr>
        <w:t>.</w:t>
      </w:r>
    </w:p>
    <w:p w:rsidR="00EE1421" w:rsidRDefault="00F64084" w:rsidP="00DE0DB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Поняття «якість освіти» вивчали </w:t>
      </w:r>
      <w:r w:rsidR="00DE0DBD">
        <w:rPr>
          <w:rFonts w:ascii="Times New Roman" w:hAnsi="Times New Roman"/>
          <w:sz w:val="28"/>
          <w:szCs w:val="28"/>
          <w:lang w:val="uk-UA"/>
        </w:rPr>
        <w:t xml:space="preserve">та трактували свої підходи до визначення цього поняття </w:t>
      </w:r>
      <w:r>
        <w:rPr>
          <w:rFonts w:ascii="Times New Roman" w:hAnsi="Times New Roman"/>
          <w:sz w:val="28"/>
          <w:szCs w:val="28"/>
          <w:lang w:val="uk-UA"/>
        </w:rPr>
        <w:t xml:space="preserve">в своїх працях </w:t>
      </w:r>
      <w:r w:rsidRPr="00173177">
        <w:rPr>
          <w:rFonts w:ascii="Times New Roman" w:hAnsi="Times New Roman"/>
          <w:sz w:val="28"/>
          <w:szCs w:val="28"/>
          <w:lang w:val="uk-UA"/>
        </w:rPr>
        <w:t>І. Булах</w:t>
      </w:r>
      <w:r>
        <w:rPr>
          <w:rFonts w:ascii="Times New Roman" w:hAnsi="Times New Roman"/>
          <w:sz w:val="28"/>
          <w:szCs w:val="28"/>
          <w:lang w:val="uk-UA"/>
        </w:rPr>
        <w:t xml:space="preserve">, </w:t>
      </w:r>
      <w:r w:rsidRPr="00173177">
        <w:rPr>
          <w:rFonts w:ascii="Times New Roman" w:hAnsi="Times New Roman"/>
          <w:sz w:val="28"/>
          <w:szCs w:val="28"/>
          <w:lang w:val="uk-UA"/>
        </w:rPr>
        <w:t>В. Воротилов</w:t>
      </w:r>
      <w:r>
        <w:rPr>
          <w:rFonts w:ascii="Times New Roman" w:hAnsi="Times New Roman"/>
          <w:sz w:val="28"/>
          <w:szCs w:val="28"/>
          <w:lang w:val="uk-UA"/>
        </w:rPr>
        <w:t xml:space="preserve">, </w:t>
      </w:r>
      <w:r w:rsidRPr="00173177">
        <w:rPr>
          <w:rFonts w:ascii="Times New Roman" w:hAnsi="Times New Roman"/>
          <w:sz w:val="28"/>
          <w:szCs w:val="28"/>
          <w:lang w:val="uk-UA"/>
        </w:rPr>
        <w:t>В. Гуменюк</w:t>
      </w:r>
      <w:r>
        <w:rPr>
          <w:rFonts w:ascii="Times New Roman" w:hAnsi="Times New Roman"/>
          <w:sz w:val="28"/>
          <w:szCs w:val="28"/>
          <w:lang w:val="uk-UA"/>
        </w:rPr>
        <w:t xml:space="preserve">, </w:t>
      </w:r>
      <w:r w:rsidRPr="00173177">
        <w:rPr>
          <w:rFonts w:ascii="Times New Roman" w:hAnsi="Times New Roman"/>
          <w:sz w:val="28"/>
          <w:szCs w:val="28"/>
          <w:lang w:val="uk-UA"/>
        </w:rPr>
        <w:t>В. Лунячек</w:t>
      </w:r>
      <w:r w:rsidR="00DE0DBD">
        <w:rPr>
          <w:rFonts w:ascii="Times New Roman" w:hAnsi="Times New Roman"/>
          <w:sz w:val="28"/>
          <w:szCs w:val="28"/>
          <w:lang w:val="uk-UA"/>
        </w:rPr>
        <w:t xml:space="preserve">, </w:t>
      </w:r>
      <w:r w:rsidR="00DE0DBD" w:rsidRPr="00173177">
        <w:rPr>
          <w:rFonts w:ascii="Times New Roman" w:hAnsi="Times New Roman"/>
          <w:sz w:val="28"/>
          <w:szCs w:val="28"/>
        </w:rPr>
        <w:t>В.</w:t>
      </w:r>
      <w:r w:rsidR="00DE0DBD">
        <w:rPr>
          <w:rFonts w:ascii="Times New Roman" w:hAnsi="Times New Roman"/>
          <w:sz w:val="28"/>
          <w:szCs w:val="28"/>
          <w:lang w:val="uk-UA"/>
        </w:rPr>
        <w:t> </w:t>
      </w:r>
      <w:r w:rsidR="00DE0DBD" w:rsidRPr="00173177">
        <w:rPr>
          <w:rFonts w:ascii="Times New Roman" w:hAnsi="Times New Roman"/>
          <w:sz w:val="28"/>
          <w:szCs w:val="28"/>
        </w:rPr>
        <w:t>Полянський</w:t>
      </w:r>
      <w:r w:rsidR="00DE0DBD">
        <w:rPr>
          <w:rFonts w:ascii="Times New Roman" w:hAnsi="Times New Roman"/>
          <w:sz w:val="28"/>
          <w:szCs w:val="28"/>
          <w:lang w:val="uk-UA"/>
        </w:rPr>
        <w:t xml:space="preserve">, В. Григораш, </w:t>
      </w:r>
      <w:r w:rsidR="00DE0DBD" w:rsidRPr="00173177">
        <w:rPr>
          <w:rFonts w:ascii="Times New Roman" w:hAnsi="Times New Roman"/>
          <w:sz w:val="28"/>
          <w:szCs w:val="28"/>
        </w:rPr>
        <w:t>М. Поташник</w:t>
      </w:r>
      <w:r w:rsidR="00DE0DBD">
        <w:rPr>
          <w:rFonts w:ascii="Times New Roman" w:hAnsi="Times New Roman"/>
          <w:sz w:val="28"/>
          <w:szCs w:val="28"/>
          <w:lang w:val="uk-UA"/>
        </w:rPr>
        <w:t xml:space="preserve">, </w:t>
      </w:r>
      <w:r w:rsidR="00DE0DBD" w:rsidRPr="00173177">
        <w:rPr>
          <w:rFonts w:ascii="Times New Roman" w:hAnsi="Times New Roman"/>
          <w:sz w:val="28"/>
          <w:szCs w:val="28"/>
        </w:rPr>
        <w:t>А.</w:t>
      </w:r>
      <w:r w:rsidR="00DE0DBD">
        <w:rPr>
          <w:rFonts w:ascii="Times New Roman" w:hAnsi="Times New Roman"/>
          <w:sz w:val="28"/>
          <w:szCs w:val="28"/>
          <w:lang w:val="uk-UA"/>
        </w:rPr>
        <w:t> </w:t>
      </w:r>
      <w:r w:rsidR="00DE0DBD" w:rsidRPr="00173177">
        <w:rPr>
          <w:rFonts w:ascii="Times New Roman" w:hAnsi="Times New Roman"/>
          <w:sz w:val="28"/>
          <w:szCs w:val="28"/>
        </w:rPr>
        <w:t>Субетто</w:t>
      </w:r>
      <w:r w:rsidR="00DE0DBD">
        <w:rPr>
          <w:rFonts w:ascii="Times New Roman" w:hAnsi="Times New Roman"/>
          <w:sz w:val="28"/>
          <w:szCs w:val="28"/>
          <w:lang w:val="uk-UA"/>
        </w:rPr>
        <w:t xml:space="preserve">, </w:t>
      </w:r>
      <w:r w:rsidR="00DE0DBD" w:rsidRPr="00173177">
        <w:rPr>
          <w:rFonts w:ascii="Times New Roman" w:hAnsi="Times New Roman"/>
          <w:sz w:val="28"/>
          <w:szCs w:val="28"/>
        </w:rPr>
        <w:t>С.</w:t>
      </w:r>
      <w:r w:rsidR="00DE0DBD">
        <w:rPr>
          <w:rFonts w:ascii="Times New Roman" w:hAnsi="Times New Roman"/>
          <w:sz w:val="28"/>
          <w:szCs w:val="28"/>
          <w:lang w:val="uk-UA"/>
        </w:rPr>
        <w:t> </w:t>
      </w:r>
      <w:r w:rsidR="00DE0DBD">
        <w:rPr>
          <w:rFonts w:ascii="Times New Roman" w:hAnsi="Times New Roman"/>
          <w:sz w:val="28"/>
          <w:szCs w:val="28"/>
        </w:rPr>
        <w:t>Шишов</w:t>
      </w:r>
      <w:r w:rsidR="00DE0DBD">
        <w:rPr>
          <w:rFonts w:ascii="Times New Roman" w:hAnsi="Times New Roman"/>
          <w:sz w:val="28"/>
          <w:szCs w:val="28"/>
          <w:lang w:val="uk-UA"/>
        </w:rPr>
        <w:t xml:space="preserve">, </w:t>
      </w:r>
      <w:r w:rsidR="00DE0DBD" w:rsidRPr="00173177">
        <w:rPr>
          <w:rFonts w:ascii="Times New Roman" w:hAnsi="Times New Roman"/>
          <w:sz w:val="28"/>
          <w:szCs w:val="28"/>
        </w:rPr>
        <w:t>В.</w:t>
      </w:r>
      <w:r w:rsidR="00DE0DBD">
        <w:rPr>
          <w:rFonts w:ascii="Times New Roman" w:hAnsi="Times New Roman"/>
          <w:sz w:val="28"/>
          <w:szCs w:val="28"/>
          <w:lang w:val="uk-UA"/>
        </w:rPr>
        <w:t> </w:t>
      </w:r>
      <w:r w:rsidR="00DE0DBD" w:rsidRPr="00173177">
        <w:rPr>
          <w:rFonts w:ascii="Times New Roman" w:hAnsi="Times New Roman"/>
          <w:sz w:val="28"/>
          <w:szCs w:val="28"/>
        </w:rPr>
        <w:t>Кальний</w:t>
      </w:r>
      <w:r w:rsidR="00DE0DBD">
        <w:rPr>
          <w:rFonts w:ascii="Times New Roman" w:hAnsi="Times New Roman"/>
          <w:sz w:val="28"/>
          <w:szCs w:val="28"/>
          <w:lang w:val="uk-UA"/>
        </w:rPr>
        <w:t xml:space="preserve">, </w:t>
      </w:r>
      <w:r w:rsidR="00DE0DBD" w:rsidRPr="00173177">
        <w:rPr>
          <w:rFonts w:ascii="Times New Roman" w:hAnsi="Times New Roman"/>
          <w:sz w:val="28"/>
          <w:szCs w:val="28"/>
          <w:lang w:val="uk-UA"/>
        </w:rPr>
        <w:t>Л.</w:t>
      </w:r>
      <w:r w:rsidR="00DE0DBD">
        <w:rPr>
          <w:rFonts w:ascii="Times New Roman" w:hAnsi="Times New Roman"/>
          <w:sz w:val="28"/>
          <w:szCs w:val="28"/>
          <w:lang w:val="uk-UA"/>
        </w:rPr>
        <w:t> </w:t>
      </w:r>
      <w:r w:rsidR="00DE0DBD" w:rsidRPr="00173177">
        <w:rPr>
          <w:rFonts w:ascii="Times New Roman" w:hAnsi="Times New Roman"/>
          <w:sz w:val="28"/>
          <w:szCs w:val="28"/>
          <w:lang w:val="uk-UA"/>
        </w:rPr>
        <w:t>Харві та Дж.</w:t>
      </w:r>
      <w:r w:rsidR="00DE0DBD">
        <w:rPr>
          <w:rFonts w:ascii="Times New Roman" w:hAnsi="Times New Roman"/>
          <w:sz w:val="28"/>
          <w:szCs w:val="28"/>
          <w:lang w:val="uk-UA"/>
        </w:rPr>
        <w:t> </w:t>
      </w:r>
      <w:r w:rsidR="00DE0DBD" w:rsidRPr="00173177">
        <w:rPr>
          <w:rFonts w:ascii="Times New Roman" w:hAnsi="Times New Roman"/>
          <w:sz w:val="28"/>
          <w:szCs w:val="28"/>
          <w:lang w:val="uk-UA"/>
        </w:rPr>
        <w:t>Ньютон</w:t>
      </w:r>
      <w:r w:rsidR="00DE0DBD">
        <w:rPr>
          <w:rFonts w:ascii="Times New Roman" w:hAnsi="Times New Roman"/>
          <w:sz w:val="28"/>
          <w:szCs w:val="28"/>
          <w:lang w:val="uk-UA"/>
        </w:rPr>
        <w:t>.</w:t>
      </w:r>
      <w:r w:rsidR="00606FA0">
        <w:rPr>
          <w:rFonts w:ascii="Times New Roman" w:hAnsi="Times New Roman"/>
          <w:sz w:val="28"/>
          <w:szCs w:val="28"/>
          <w:lang w:val="uk-UA"/>
        </w:rPr>
        <w:t xml:space="preserve"> </w:t>
      </w:r>
    </w:p>
    <w:p w:rsidR="007D5CA3" w:rsidRPr="00DE0DBD" w:rsidRDefault="007D5CA3" w:rsidP="00DE0DBD">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І. Булах, Л. Ващенко, Г. Єльникова, Ю. Жук, Т. Лукіна, О. Ляшенко, В. Маслов, М</w:t>
      </w:r>
      <w:r>
        <w:rPr>
          <w:rFonts w:ascii="Times New Roman" w:hAnsi="Times New Roman"/>
          <w:sz w:val="28"/>
          <w:szCs w:val="28"/>
          <w:lang w:val="uk-UA"/>
        </w:rPr>
        <w:t xml:space="preserve">. Мруга, П. Полянській та ін. </w:t>
      </w:r>
      <w:r w:rsidR="007F008B">
        <w:rPr>
          <w:rFonts w:ascii="Times New Roman" w:hAnsi="Times New Roman"/>
          <w:sz w:val="28"/>
          <w:szCs w:val="28"/>
          <w:lang w:val="uk-UA"/>
        </w:rPr>
        <w:t>розкрили питання</w:t>
      </w:r>
      <w:r w:rsidRPr="00173177">
        <w:rPr>
          <w:rFonts w:ascii="Times New Roman" w:hAnsi="Times New Roman"/>
          <w:sz w:val="28"/>
          <w:szCs w:val="28"/>
          <w:lang w:val="uk-UA"/>
        </w:rPr>
        <w:t xml:space="preserve"> оцінюванн</w:t>
      </w:r>
      <w:r w:rsidR="007F008B">
        <w:rPr>
          <w:rFonts w:ascii="Times New Roman" w:hAnsi="Times New Roman"/>
          <w:sz w:val="28"/>
          <w:szCs w:val="28"/>
          <w:lang w:val="uk-UA"/>
        </w:rPr>
        <w:t>я</w:t>
      </w:r>
      <w:r w:rsidRPr="00173177">
        <w:rPr>
          <w:rFonts w:ascii="Times New Roman" w:hAnsi="Times New Roman"/>
          <w:sz w:val="28"/>
          <w:szCs w:val="28"/>
          <w:lang w:val="uk-UA"/>
        </w:rPr>
        <w:t xml:space="preserve"> якості освіти та якості освітньої діяльності закладу загальної середньої освіти</w:t>
      </w:r>
      <w:r w:rsidR="007F008B">
        <w:rPr>
          <w:rFonts w:ascii="Times New Roman" w:hAnsi="Times New Roman"/>
          <w:sz w:val="28"/>
          <w:szCs w:val="28"/>
          <w:lang w:val="uk-UA"/>
        </w:rPr>
        <w:t>.</w:t>
      </w:r>
    </w:p>
    <w:p w:rsidR="00F626B1" w:rsidRPr="00AD1DCB" w:rsidRDefault="00F626B1" w:rsidP="005C71E3">
      <w:pPr>
        <w:spacing w:after="0" w:line="360" w:lineRule="auto"/>
        <w:ind w:firstLine="709"/>
        <w:jc w:val="both"/>
        <w:rPr>
          <w:rFonts w:ascii="Times New Roman" w:hAnsi="Times New Roman"/>
          <w:sz w:val="28"/>
          <w:szCs w:val="28"/>
          <w:lang w:val="uk-UA"/>
        </w:rPr>
      </w:pPr>
      <w:r w:rsidRPr="00AD1DCB">
        <w:rPr>
          <w:rFonts w:ascii="Times New Roman" w:hAnsi="Times New Roman"/>
          <w:b/>
          <w:sz w:val="28"/>
          <w:szCs w:val="28"/>
        </w:rPr>
        <w:lastRenderedPageBreak/>
        <w:t>Мета статті:</w:t>
      </w:r>
      <w:r w:rsidRPr="00AD1DCB">
        <w:rPr>
          <w:rFonts w:ascii="Times New Roman" w:hAnsi="Times New Roman"/>
          <w:b/>
          <w:i/>
          <w:sz w:val="28"/>
          <w:szCs w:val="28"/>
        </w:rPr>
        <w:t xml:space="preserve"> </w:t>
      </w:r>
      <w:r w:rsidR="00AD1DCB" w:rsidRPr="00AD1DCB">
        <w:rPr>
          <w:rFonts w:ascii="Times New Roman" w:hAnsi="Times New Roman"/>
          <w:sz w:val="28"/>
          <w:szCs w:val="28"/>
          <w:lang w:val="uk-UA"/>
        </w:rPr>
        <w:t>розглянути</w:t>
      </w:r>
      <w:r w:rsidR="00D35EF5">
        <w:rPr>
          <w:rFonts w:ascii="Times New Roman" w:hAnsi="Times New Roman"/>
          <w:sz w:val="28"/>
          <w:szCs w:val="28"/>
          <w:lang w:val="uk-UA"/>
        </w:rPr>
        <w:t xml:space="preserve"> та визначити</w:t>
      </w:r>
      <w:r w:rsidR="00AD1DCB">
        <w:rPr>
          <w:rFonts w:ascii="Times New Roman" w:hAnsi="Times New Roman"/>
          <w:b/>
          <w:i/>
          <w:sz w:val="28"/>
          <w:szCs w:val="28"/>
          <w:lang w:val="uk-UA"/>
        </w:rPr>
        <w:t xml:space="preserve"> </w:t>
      </w:r>
      <w:r w:rsidR="00AD1DCB">
        <w:rPr>
          <w:rFonts w:ascii="Times New Roman" w:hAnsi="Times New Roman"/>
          <w:sz w:val="28"/>
          <w:szCs w:val="28"/>
          <w:lang w:val="uk-UA"/>
        </w:rPr>
        <w:t>проблем</w:t>
      </w:r>
      <w:r w:rsidR="00D35EF5">
        <w:rPr>
          <w:rFonts w:ascii="Times New Roman" w:hAnsi="Times New Roman"/>
          <w:sz w:val="28"/>
          <w:szCs w:val="28"/>
          <w:lang w:val="uk-UA"/>
        </w:rPr>
        <w:t>и</w:t>
      </w:r>
      <w:r w:rsidR="00AD1DCB">
        <w:rPr>
          <w:rFonts w:ascii="Times New Roman" w:hAnsi="Times New Roman"/>
          <w:sz w:val="28"/>
          <w:szCs w:val="28"/>
          <w:lang w:val="uk-UA"/>
        </w:rPr>
        <w:t xml:space="preserve"> оцінювання </w:t>
      </w:r>
      <w:r w:rsidR="007F008B">
        <w:rPr>
          <w:rFonts w:ascii="Times New Roman" w:hAnsi="Times New Roman"/>
          <w:sz w:val="28"/>
          <w:szCs w:val="28"/>
          <w:lang w:val="uk-UA"/>
        </w:rPr>
        <w:t xml:space="preserve">якості освіти та </w:t>
      </w:r>
      <w:r w:rsidR="00AD1DCB">
        <w:rPr>
          <w:rFonts w:ascii="Times New Roman" w:hAnsi="Times New Roman"/>
          <w:sz w:val="28"/>
          <w:szCs w:val="28"/>
          <w:lang w:val="uk-UA"/>
        </w:rPr>
        <w:t>освітньої діяльності закладу загальної середньої освіти у ретроспективі педагогічних досліджень.</w:t>
      </w:r>
    </w:p>
    <w:p w:rsidR="00EE1421" w:rsidRPr="00173177" w:rsidRDefault="00F626B1" w:rsidP="005C71E3">
      <w:pPr>
        <w:spacing w:after="0" w:line="360" w:lineRule="auto"/>
        <w:ind w:firstLine="709"/>
        <w:jc w:val="both"/>
        <w:rPr>
          <w:rFonts w:ascii="Times New Roman" w:hAnsi="Times New Roman"/>
          <w:sz w:val="28"/>
          <w:szCs w:val="28"/>
          <w:lang w:val="uk-UA"/>
        </w:rPr>
      </w:pPr>
      <w:r w:rsidRPr="00AD1DCB">
        <w:rPr>
          <w:rFonts w:ascii="Times New Roman" w:hAnsi="Times New Roman"/>
          <w:b/>
          <w:sz w:val="28"/>
          <w:szCs w:val="28"/>
        </w:rPr>
        <w:t>Виклад основного матеріалу.</w:t>
      </w:r>
      <w:r w:rsidRPr="005D0044">
        <w:rPr>
          <w:rFonts w:ascii="Times New Roman" w:hAnsi="Times New Roman"/>
          <w:sz w:val="28"/>
          <w:szCs w:val="28"/>
        </w:rPr>
        <w:t xml:space="preserve"> </w:t>
      </w:r>
      <w:r w:rsidR="00EE1421" w:rsidRPr="00173177">
        <w:rPr>
          <w:rFonts w:ascii="Times New Roman" w:hAnsi="Times New Roman"/>
          <w:sz w:val="28"/>
          <w:szCs w:val="28"/>
          <w:lang w:val="uk-UA"/>
        </w:rPr>
        <w:t>У сучасних умовах проблема якості стала особливо актуальною, наразі вона стосується усіх країн, галузей, установ й організацій. У сучасному філософському розумінні якість визначається як:</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сукупність суттєвих, відносно стійких станів та характеристик об’єкта;</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властивість, риса;</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риса чи сукупність рис, що відрізняють один предмет від інших;</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риса чи сукупність рис, що визначають стосунки, відносини, зв’язки даного явища з середовищем, визначають його структуру;</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 ступінь досконалості </w:t>
      </w:r>
      <w:r w:rsidR="00E81092">
        <w:rPr>
          <w:rFonts w:ascii="Times New Roman" w:hAnsi="Times New Roman"/>
          <w:sz w:val="28"/>
          <w:szCs w:val="28"/>
          <w:lang w:val="uk-UA"/>
        </w:rPr>
        <w:t>(Щудло, 2012)</w:t>
      </w:r>
      <w:r w:rsidRPr="00173177">
        <w:rPr>
          <w:rFonts w:ascii="Times New Roman" w:hAnsi="Times New Roman"/>
          <w:sz w:val="28"/>
          <w:szCs w:val="28"/>
          <w:lang w:val="uk-UA"/>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Отже, ми погоджуємось з сучасною дослідницею Г. Кільовою про те, що якість – філософська категорія, вона виражає сукупність істотних ознак і особливостей, які відрізняють один предмет або явище від інших і надають йому визначеності </w:t>
      </w:r>
      <w:r w:rsidR="000323F7">
        <w:rPr>
          <w:rFonts w:ascii="Times New Roman" w:hAnsi="Times New Roman"/>
          <w:sz w:val="28"/>
          <w:szCs w:val="28"/>
          <w:lang w:val="uk-UA"/>
        </w:rPr>
        <w:t>(</w:t>
      </w:r>
      <w:r w:rsidR="000323F7" w:rsidRPr="00173177">
        <w:rPr>
          <w:rFonts w:ascii="Times New Roman" w:hAnsi="Times New Roman"/>
          <w:sz w:val="28"/>
          <w:szCs w:val="28"/>
          <w:lang w:eastAsia="uk-UA"/>
        </w:rPr>
        <w:t>Кільова</w:t>
      </w:r>
      <w:r w:rsidR="000323F7">
        <w:rPr>
          <w:rFonts w:ascii="Times New Roman" w:hAnsi="Times New Roman"/>
          <w:sz w:val="28"/>
          <w:szCs w:val="28"/>
          <w:lang w:val="uk-UA"/>
        </w:rPr>
        <w:t>, 2012)</w:t>
      </w:r>
      <w:r w:rsidRPr="00173177">
        <w:rPr>
          <w:rFonts w:ascii="Times New Roman" w:hAnsi="Times New Roman"/>
          <w:sz w:val="28"/>
          <w:szCs w:val="28"/>
          <w:lang w:val="uk-UA"/>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Сьогодні в науковій літературі немає чіткого визначення поняття якості освіти. У загальному контексті це розуміється як:</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дотримання норми та етики;</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володіння характеристиками повної відповідності стандарту та рівнем досягнення бажаних результатів; </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результат та якість навчального процесу, якість та цінність засобів для досягнення цілей, якість умов; </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фізичне та духовно-психічне здоров’я, загальна культура, інтелект, ціннісні орієнтації та багато іншого; </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загальні знання про ефективність певної системи освіти; </w:t>
      </w:r>
    </w:p>
    <w:p w:rsidR="00EE1421" w:rsidRPr="00173177" w:rsidRDefault="00EE1421" w:rsidP="005C71E3">
      <w:pPr>
        <w:pStyle w:val="a3"/>
        <w:numPr>
          <w:ilvl w:val="0"/>
          <w:numId w:val="2"/>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lastRenderedPageBreak/>
        <w:t xml:space="preserve">ряд важливих властивостей та характеристик результатів освіти, які можуть задовольнити споживачів.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Існує кілька сотень визначень поняття якості освіти, залежно від змісту, закладеного в розумінні природи освіти, які завдання має вирішувати система освіти на кожному етапі свого розвитку. Найбільш поширеною є думка, що якість освіти – це відповідність певній нормі, стандарту </w:t>
      </w:r>
      <w:r w:rsidR="000323F7">
        <w:rPr>
          <w:rFonts w:ascii="Times New Roman" w:hAnsi="Times New Roman"/>
          <w:sz w:val="28"/>
          <w:szCs w:val="28"/>
          <w:lang w:val="uk-UA"/>
        </w:rPr>
        <w:t>(</w:t>
      </w:r>
      <w:r w:rsidR="000323F7" w:rsidRPr="00173177">
        <w:rPr>
          <w:rFonts w:ascii="Times New Roman" w:hAnsi="Times New Roman"/>
          <w:sz w:val="28"/>
          <w:szCs w:val="28"/>
        </w:rPr>
        <w:t>Лукіна</w:t>
      </w:r>
      <w:r w:rsidR="000323F7">
        <w:rPr>
          <w:rFonts w:ascii="Times New Roman" w:hAnsi="Times New Roman"/>
          <w:sz w:val="28"/>
          <w:szCs w:val="28"/>
          <w:lang w:val="uk-UA"/>
        </w:rPr>
        <w:t>, 2007)</w:t>
      </w:r>
      <w:r w:rsidRPr="00173177">
        <w:rPr>
          <w:rFonts w:ascii="Times New Roman" w:hAnsi="Times New Roman"/>
          <w:sz w:val="28"/>
          <w:szCs w:val="28"/>
          <w:lang w:val="uk-UA"/>
        </w:rPr>
        <w:t>. Залежно від змісту, який вкладається у термін «якість освіти», її сутність розглядають як:</w:t>
      </w:r>
    </w:p>
    <w:p w:rsidR="00EE1421" w:rsidRPr="00173177" w:rsidRDefault="00EE1421" w:rsidP="005C71E3">
      <w:pPr>
        <w:pStyle w:val="a3"/>
        <w:numPr>
          <w:ilvl w:val="0"/>
          <w:numId w:val="3"/>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результати навчання та освітнього процесу; </w:t>
      </w:r>
    </w:p>
    <w:p w:rsidR="00EE1421" w:rsidRPr="00173177" w:rsidRDefault="00EE1421" w:rsidP="005C71E3">
      <w:pPr>
        <w:pStyle w:val="a3"/>
        <w:numPr>
          <w:ilvl w:val="0"/>
          <w:numId w:val="3"/>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ефективність діяльності навчального закладу; </w:t>
      </w:r>
    </w:p>
    <w:p w:rsidR="00EE1421" w:rsidRPr="00173177" w:rsidRDefault="00EE1421" w:rsidP="005C71E3">
      <w:pPr>
        <w:pStyle w:val="a3"/>
        <w:numPr>
          <w:ilvl w:val="0"/>
          <w:numId w:val="3"/>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системи освіти певного рівня; </w:t>
      </w:r>
    </w:p>
    <w:p w:rsidR="00EE1421" w:rsidRPr="00173177" w:rsidRDefault="00EE1421" w:rsidP="005C71E3">
      <w:pPr>
        <w:pStyle w:val="a3"/>
        <w:numPr>
          <w:ilvl w:val="0"/>
          <w:numId w:val="3"/>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певний бажаний ідеал освіченості людини; </w:t>
      </w:r>
    </w:p>
    <w:p w:rsidR="000323F7" w:rsidRDefault="00EE1421" w:rsidP="005B2050">
      <w:pPr>
        <w:pStyle w:val="a3"/>
        <w:numPr>
          <w:ilvl w:val="0"/>
          <w:numId w:val="3"/>
        </w:numPr>
        <w:spacing w:after="0" w:line="360" w:lineRule="auto"/>
        <w:ind w:left="0" w:firstLine="709"/>
        <w:jc w:val="both"/>
        <w:rPr>
          <w:rFonts w:ascii="Times New Roman" w:hAnsi="Times New Roman"/>
          <w:sz w:val="28"/>
          <w:szCs w:val="28"/>
        </w:rPr>
      </w:pPr>
      <w:r w:rsidRPr="000323F7">
        <w:rPr>
          <w:rFonts w:ascii="Times New Roman" w:hAnsi="Times New Roman" w:cs="Times New Roman"/>
          <w:sz w:val="28"/>
          <w:szCs w:val="28"/>
        </w:rPr>
        <w:t xml:space="preserve">пріоритет державної освітньої політики </w:t>
      </w:r>
      <w:r w:rsidR="000323F7">
        <w:rPr>
          <w:rFonts w:ascii="Times New Roman" w:hAnsi="Times New Roman"/>
          <w:sz w:val="28"/>
          <w:szCs w:val="28"/>
        </w:rPr>
        <w:t>(</w:t>
      </w:r>
      <w:r w:rsidR="000323F7" w:rsidRPr="00173177">
        <w:rPr>
          <w:rFonts w:ascii="Times New Roman" w:hAnsi="Times New Roman" w:cs="Times New Roman"/>
          <w:sz w:val="28"/>
          <w:szCs w:val="28"/>
        </w:rPr>
        <w:t>Лукіна</w:t>
      </w:r>
      <w:r w:rsidR="000323F7">
        <w:rPr>
          <w:rFonts w:ascii="Times New Roman" w:hAnsi="Times New Roman"/>
          <w:sz w:val="28"/>
          <w:szCs w:val="28"/>
        </w:rPr>
        <w:t>, 2007)</w:t>
      </w:r>
      <w:r w:rsidR="000323F7" w:rsidRPr="00173177">
        <w:rPr>
          <w:rFonts w:ascii="Times New Roman" w:hAnsi="Times New Roman"/>
          <w:sz w:val="28"/>
          <w:szCs w:val="28"/>
        </w:rPr>
        <w:t xml:space="preserve">. </w:t>
      </w:r>
    </w:p>
    <w:p w:rsidR="00EE1421" w:rsidRPr="000323F7" w:rsidRDefault="00EE1421" w:rsidP="000323F7">
      <w:pPr>
        <w:pStyle w:val="a3"/>
        <w:spacing w:after="0" w:line="360" w:lineRule="auto"/>
        <w:ind w:left="0" w:firstLine="709"/>
        <w:jc w:val="both"/>
        <w:rPr>
          <w:rFonts w:ascii="Times New Roman" w:hAnsi="Times New Roman"/>
          <w:sz w:val="28"/>
          <w:szCs w:val="28"/>
        </w:rPr>
      </w:pPr>
      <w:r w:rsidRPr="000323F7">
        <w:rPr>
          <w:rFonts w:ascii="Times New Roman" w:hAnsi="Times New Roman"/>
          <w:sz w:val="28"/>
          <w:szCs w:val="28"/>
        </w:rPr>
        <w:t>Поняття «якість освіти» не з’явилося тільки в ХХІ столітті, багато дослідників вивчали це питання і пропонували свої підходи до його визначення (див. таблицю 1.1).</w:t>
      </w:r>
    </w:p>
    <w:p w:rsidR="00EE1421" w:rsidRDefault="00EE1421" w:rsidP="005C71E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Таблиця 1.1 Підходи до визначення поняття «якість освіти»</w:t>
      </w:r>
    </w:p>
    <w:tbl>
      <w:tblPr>
        <w:tblStyle w:val="a4"/>
        <w:tblW w:w="0" w:type="auto"/>
        <w:tblLook w:val="04A0" w:firstRow="1" w:lastRow="0" w:firstColumn="1" w:lastColumn="0" w:noHBand="0" w:noVBand="1"/>
      </w:tblPr>
      <w:tblGrid>
        <w:gridCol w:w="562"/>
        <w:gridCol w:w="2766"/>
        <w:gridCol w:w="5732"/>
      </w:tblGrid>
      <w:tr w:rsidR="00EE1421" w:rsidTr="00AD1DCB">
        <w:tc>
          <w:tcPr>
            <w:tcW w:w="562" w:type="dxa"/>
          </w:tcPr>
          <w:p w:rsidR="00EE1421" w:rsidRDefault="00EE1421"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766" w:type="dxa"/>
          </w:tcPr>
          <w:p w:rsidR="00EE1421" w:rsidRDefault="00EE1421" w:rsidP="00AD1DCB">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Автор</w:t>
            </w:r>
          </w:p>
        </w:tc>
        <w:tc>
          <w:tcPr>
            <w:tcW w:w="5732" w:type="dxa"/>
          </w:tcPr>
          <w:p w:rsidR="00EE1421" w:rsidRDefault="00EE1421" w:rsidP="00AD1DCB">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Визначення поняття</w:t>
            </w:r>
          </w:p>
        </w:tc>
      </w:tr>
      <w:tr w:rsidR="00EE1421" w:rsidRPr="00FE21C3" w:rsidTr="00AD1DCB">
        <w:tc>
          <w:tcPr>
            <w:tcW w:w="562" w:type="dxa"/>
          </w:tcPr>
          <w:p w:rsidR="00EE1421" w:rsidRDefault="00EE1421"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66" w:type="dxa"/>
          </w:tcPr>
          <w:p w:rsidR="000323F7" w:rsidRDefault="00EE1421" w:rsidP="00AD1DCB">
            <w:pPr>
              <w:spacing w:after="0" w:line="240" w:lineRule="auto"/>
              <w:jc w:val="center"/>
              <w:rPr>
                <w:rFonts w:ascii="Times New Roman" w:hAnsi="Times New Roman"/>
                <w:sz w:val="28"/>
                <w:szCs w:val="28"/>
                <w:lang w:val="uk-UA"/>
              </w:rPr>
            </w:pPr>
            <w:r w:rsidRPr="00173177">
              <w:rPr>
                <w:rFonts w:ascii="Times New Roman" w:hAnsi="Times New Roman"/>
                <w:sz w:val="28"/>
                <w:szCs w:val="28"/>
                <w:lang w:val="uk-UA"/>
              </w:rPr>
              <w:t>І. Булах</w:t>
            </w:r>
          </w:p>
          <w:p w:rsidR="00EE1421" w:rsidRDefault="000323F7" w:rsidP="000323F7">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r w:rsidRPr="00173177">
              <w:rPr>
                <w:rFonts w:ascii="Times New Roman" w:hAnsi="Times New Roman"/>
                <w:sz w:val="28"/>
                <w:szCs w:val="28"/>
              </w:rPr>
              <w:t>Булах,  Волосовець,  Вороненко</w:t>
            </w:r>
            <w:r>
              <w:rPr>
                <w:rFonts w:ascii="Times New Roman" w:hAnsi="Times New Roman"/>
                <w:sz w:val="28"/>
                <w:szCs w:val="28"/>
                <w:lang w:val="uk-UA"/>
              </w:rPr>
              <w:t>, 2003)</w:t>
            </w:r>
          </w:p>
        </w:tc>
        <w:tc>
          <w:tcPr>
            <w:tcW w:w="5732" w:type="dxa"/>
          </w:tcPr>
          <w:p w:rsidR="00EE1421" w:rsidRDefault="00EE1421" w:rsidP="00AD1DCB">
            <w:pPr>
              <w:spacing w:after="0" w:line="240" w:lineRule="auto"/>
              <w:ind w:firstLine="709"/>
              <w:rPr>
                <w:rFonts w:ascii="Times New Roman" w:hAnsi="Times New Roman"/>
                <w:sz w:val="28"/>
                <w:szCs w:val="28"/>
                <w:lang w:val="uk-UA"/>
              </w:rPr>
            </w:pPr>
            <w:r w:rsidRPr="00173177">
              <w:rPr>
                <w:rFonts w:ascii="Times New Roman" w:hAnsi="Times New Roman"/>
                <w:sz w:val="28"/>
                <w:szCs w:val="28"/>
                <w:lang w:val="uk-UA"/>
              </w:rPr>
              <w:t>сукупність властивостей та характеристик освітнього процесу, що надають йому спроможність формувати такий рівень професійної компетентності, який задовольняє потреби, які є або які будуть, громадян, підприємств і організацій, суспільства і держави</w:t>
            </w:r>
            <w:r>
              <w:rPr>
                <w:rFonts w:ascii="Times New Roman" w:hAnsi="Times New Roman"/>
                <w:sz w:val="28"/>
                <w:szCs w:val="28"/>
                <w:lang w:val="uk-UA"/>
              </w:rPr>
              <w:t>.</w:t>
            </w:r>
          </w:p>
        </w:tc>
      </w:tr>
      <w:tr w:rsidR="00EE1421" w:rsidRPr="00FE21C3" w:rsidTr="00AD1DCB">
        <w:tc>
          <w:tcPr>
            <w:tcW w:w="562" w:type="dxa"/>
          </w:tcPr>
          <w:p w:rsidR="00EE1421" w:rsidRDefault="000323F7" w:rsidP="000323F7">
            <w:pPr>
              <w:spacing w:after="0" w:line="240" w:lineRule="auto"/>
              <w:rPr>
                <w:rFonts w:ascii="Times New Roman" w:hAnsi="Times New Roman"/>
                <w:sz w:val="28"/>
                <w:szCs w:val="28"/>
                <w:lang w:val="uk-UA"/>
              </w:rPr>
            </w:pPr>
            <w:r>
              <w:rPr>
                <w:rFonts w:ascii="Times New Roman" w:hAnsi="Times New Roman"/>
                <w:sz w:val="28"/>
                <w:szCs w:val="28"/>
                <w:lang w:val="uk-UA"/>
              </w:rPr>
              <w:t>2</w:t>
            </w:r>
            <w:r w:rsidR="00EE1421">
              <w:rPr>
                <w:rFonts w:ascii="Times New Roman" w:hAnsi="Times New Roman"/>
                <w:sz w:val="28"/>
                <w:szCs w:val="28"/>
                <w:lang w:val="uk-UA"/>
              </w:rPr>
              <w:t>.</w:t>
            </w:r>
          </w:p>
        </w:tc>
        <w:tc>
          <w:tcPr>
            <w:tcW w:w="2766" w:type="dxa"/>
          </w:tcPr>
          <w:p w:rsidR="000323F7" w:rsidRDefault="00EE1421" w:rsidP="00AD1DCB">
            <w:pPr>
              <w:spacing w:after="0" w:line="240" w:lineRule="auto"/>
              <w:jc w:val="center"/>
              <w:rPr>
                <w:rFonts w:ascii="Times New Roman" w:hAnsi="Times New Roman"/>
                <w:sz w:val="28"/>
                <w:szCs w:val="28"/>
                <w:lang w:val="uk-UA"/>
              </w:rPr>
            </w:pPr>
            <w:r w:rsidRPr="00173177">
              <w:rPr>
                <w:rFonts w:ascii="Times New Roman" w:hAnsi="Times New Roman"/>
                <w:sz w:val="28"/>
                <w:szCs w:val="28"/>
                <w:lang w:val="uk-UA"/>
              </w:rPr>
              <w:t>В. Гуменюк</w:t>
            </w:r>
            <w:r>
              <w:rPr>
                <w:rFonts w:ascii="Times New Roman" w:hAnsi="Times New Roman"/>
                <w:sz w:val="28"/>
                <w:szCs w:val="28"/>
                <w:lang w:val="uk-UA"/>
              </w:rPr>
              <w:t xml:space="preserve"> </w:t>
            </w:r>
          </w:p>
          <w:p w:rsidR="00EE1421" w:rsidRDefault="000323F7" w:rsidP="000323F7">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r w:rsidRPr="00173177">
              <w:rPr>
                <w:rFonts w:ascii="Times New Roman" w:hAnsi="Times New Roman"/>
                <w:sz w:val="28"/>
                <w:szCs w:val="28"/>
              </w:rPr>
              <w:t>Гуменюк</w:t>
            </w:r>
            <w:r>
              <w:rPr>
                <w:rFonts w:ascii="Times New Roman" w:hAnsi="Times New Roman"/>
                <w:sz w:val="28"/>
                <w:szCs w:val="28"/>
                <w:lang w:val="uk-UA"/>
              </w:rPr>
              <w:t>, 2006)</w:t>
            </w:r>
          </w:p>
        </w:tc>
        <w:tc>
          <w:tcPr>
            <w:tcW w:w="5732" w:type="dxa"/>
          </w:tcPr>
          <w:p w:rsidR="00EE1421" w:rsidRDefault="00EE1421" w:rsidP="00AD1DCB">
            <w:pPr>
              <w:spacing w:after="0" w:line="240" w:lineRule="auto"/>
              <w:ind w:firstLine="709"/>
              <w:rPr>
                <w:rFonts w:ascii="Times New Roman" w:hAnsi="Times New Roman"/>
                <w:sz w:val="28"/>
                <w:szCs w:val="28"/>
                <w:lang w:val="uk-UA"/>
              </w:rPr>
            </w:pPr>
            <w:r w:rsidRPr="00173177">
              <w:rPr>
                <w:rFonts w:ascii="Times New Roman" w:hAnsi="Times New Roman"/>
                <w:sz w:val="28"/>
                <w:szCs w:val="28"/>
                <w:lang w:val="uk-UA"/>
              </w:rPr>
              <w:t>якість освіти</w:t>
            </w:r>
            <w:r>
              <w:rPr>
                <w:rFonts w:ascii="Times New Roman" w:hAnsi="Times New Roman"/>
                <w:sz w:val="28"/>
                <w:szCs w:val="28"/>
                <w:lang w:val="uk-UA"/>
              </w:rPr>
              <w:t xml:space="preserve"> – це</w:t>
            </w:r>
            <w:r w:rsidRPr="00173177">
              <w:rPr>
                <w:rFonts w:ascii="Times New Roman" w:hAnsi="Times New Roman"/>
                <w:sz w:val="28"/>
                <w:szCs w:val="28"/>
                <w:lang w:val="uk-UA"/>
              </w:rPr>
              <w:t xml:space="preserve"> процес і результат</w:t>
            </w:r>
            <w:r>
              <w:rPr>
                <w:rFonts w:ascii="Times New Roman" w:hAnsi="Times New Roman"/>
                <w:sz w:val="28"/>
                <w:szCs w:val="28"/>
                <w:lang w:val="uk-UA"/>
              </w:rPr>
              <w:t>.</w:t>
            </w:r>
            <w:r w:rsidRPr="00173177">
              <w:rPr>
                <w:rFonts w:ascii="Times New Roman" w:hAnsi="Times New Roman"/>
                <w:sz w:val="28"/>
                <w:szCs w:val="28"/>
                <w:lang w:val="uk-UA"/>
              </w:rPr>
              <w:t xml:space="preserve"> </w:t>
            </w:r>
            <w:r>
              <w:rPr>
                <w:rFonts w:ascii="Times New Roman" w:hAnsi="Times New Roman"/>
                <w:sz w:val="28"/>
                <w:szCs w:val="28"/>
                <w:lang w:val="uk-UA"/>
              </w:rPr>
              <w:t>Я</w:t>
            </w:r>
            <w:r w:rsidRPr="00173177">
              <w:rPr>
                <w:rFonts w:ascii="Times New Roman" w:hAnsi="Times New Roman"/>
                <w:sz w:val="28"/>
                <w:szCs w:val="28"/>
                <w:lang w:val="uk-UA"/>
              </w:rPr>
              <w:t xml:space="preserve">кість освіти як процес – це сукупність властивостей навчання і виховання, які визначають їх пристосованість до реалізації соціальних завдань щодо формування особистості. Якість освіти як результат – це сукупність властивостей особистості, яка фіксується через категорії культури особистості, соціальну громадянську зрілість, </w:t>
            </w:r>
            <w:r w:rsidRPr="00173177">
              <w:rPr>
                <w:rFonts w:ascii="Times New Roman" w:hAnsi="Times New Roman"/>
                <w:sz w:val="28"/>
                <w:szCs w:val="28"/>
                <w:lang w:val="uk-UA"/>
              </w:rPr>
              <w:lastRenderedPageBreak/>
              <w:t>рівень знань, умінь, творчих здібностей та мотивованості</w:t>
            </w:r>
            <w:bookmarkStart w:id="1" w:name="_Hlk24820750"/>
            <w:r w:rsidRPr="00173177">
              <w:rPr>
                <w:rFonts w:ascii="Times New Roman" w:hAnsi="Times New Roman"/>
                <w:sz w:val="28"/>
                <w:szCs w:val="28"/>
                <w:lang w:val="uk-UA"/>
              </w:rPr>
              <w:t>.</w:t>
            </w:r>
            <w:bookmarkEnd w:id="1"/>
          </w:p>
        </w:tc>
      </w:tr>
      <w:tr w:rsidR="00EE1421" w:rsidRPr="00FE21C3" w:rsidTr="00AD1DCB">
        <w:tc>
          <w:tcPr>
            <w:tcW w:w="562" w:type="dxa"/>
          </w:tcPr>
          <w:p w:rsidR="00EE1421" w:rsidRDefault="000323F7"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3</w:t>
            </w:r>
            <w:r w:rsidR="00EE1421">
              <w:rPr>
                <w:rFonts w:ascii="Times New Roman" w:hAnsi="Times New Roman"/>
                <w:sz w:val="28"/>
                <w:szCs w:val="28"/>
                <w:lang w:val="uk-UA"/>
              </w:rPr>
              <w:t>.</w:t>
            </w:r>
          </w:p>
        </w:tc>
        <w:tc>
          <w:tcPr>
            <w:tcW w:w="2766" w:type="dxa"/>
          </w:tcPr>
          <w:p w:rsidR="00EE1421" w:rsidRDefault="00EE1421" w:rsidP="00703FF1">
            <w:pPr>
              <w:spacing w:after="0" w:line="240" w:lineRule="auto"/>
              <w:jc w:val="center"/>
              <w:rPr>
                <w:rFonts w:ascii="Times New Roman" w:hAnsi="Times New Roman"/>
                <w:sz w:val="28"/>
                <w:szCs w:val="28"/>
                <w:lang w:val="uk-UA"/>
              </w:rPr>
            </w:pPr>
            <w:r w:rsidRPr="00173177">
              <w:rPr>
                <w:rFonts w:ascii="Times New Roman" w:hAnsi="Times New Roman"/>
                <w:sz w:val="28"/>
                <w:szCs w:val="28"/>
                <w:lang w:val="uk-UA"/>
              </w:rPr>
              <w:t>В. Лунячек</w:t>
            </w:r>
            <w:bookmarkStart w:id="2" w:name="_Hlk24820824"/>
            <w:r>
              <w:rPr>
                <w:rFonts w:ascii="Times New Roman" w:hAnsi="Times New Roman"/>
                <w:sz w:val="28"/>
                <w:szCs w:val="28"/>
                <w:lang w:val="uk-UA"/>
              </w:rPr>
              <w:t xml:space="preserve"> </w:t>
            </w:r>
            <w:bookmarkEnd w:id="2"/>
          </w:p>
          <w:p w:rsidR="00703FF1" w:rsidRPr="00703FF1" w:rsidRDefault="00703FF1" w:rsidP="00703FF1">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r w:rsidRPr="00173177">
              <w:rPr>
                <w:rFonts w:ascii="Times New Roman" w:hAnsi="Times New Roman"/>
                <w:sz w:val="28"/>
                <w:szCs w:val="28"/>
              </w:rPr>
              <w:t>Лунячек</w:t>
            </w:r>
            <w:r>
              <w:rPr>
                <w:rFonts w:ascii="Times New Roman" w:hAnsi="Times New Roman"/>
                <w:sz w:val="28"/>
                <w:szCs w:val="28"/>
                <w:lang w:val="uk-UA"/>
              </w:rPr>
              <w:t>, 2014)</w:t>
            </w:r>
          </w:p>
        </w:tc>
        <w:tc>
          <w:tcPr>
            <w:tcW w:w="5732" w:type="dxa"/>
          </w:tcPr>
          <w:p w:rsidR="00EE1421" w:rsidRDefault="00EE1421" w:rsidP="00AD1DCB">
            <w:pPr>
              <w:spacing w:after="0" w:line="240" w:lineRule="auto"/>
              <w:ind w:firstLine="709"/>
              <w:rPr>
                <w:rFonts w:ascii="Times New Roman" w:hAnsi="Times New Roman"/>
                <w:sz w:val="28"/>
                <w:szCs w:val="28"/>
                <w:lang w:val="uk-UA"/>
              </w:rPr>
            </w:pPr>
            <w:r w:rsidRPr="00173177">
              <w:rPr>
                <w:rFonts w:ascii="Times New Roman" w:hAnsi="Times New Roman"/>
                <w:sz w:val="28"/>
                <w:szCs w:val="28"/>
                <w:lang w:val="uk-UA"/>
              </w:rPr>
              <w:t>соціальн</w:t>
            </w:r>
            <w:r>
              <w:rPr>
                <w:rFonts w:ascii="Times New Roman" w:hAnsi="Times New Roman"/>
                <w:sz w:val="28"/>
                <w:szCs w:val="28"/>
                <w:lang w:val="uk-UA"/>
              </w:rPr>
              <w:t>а</w:t>
            </w:r>
            <w:r w:rsidRPr="00173177">
              <w:rPr>
                <w:rFonts w:ascii="Times New Roman" w:hAnsi="Times New Roman"/>
                <w:sz w:val="28"/>
                <w:szCs w:val="28"/>
                <w:lang w:val="uk-UA"/>
              </w:rPr>
              <w:t xml:space="preserve"> категорі</w:t>
            </w:r>
            <w:r>
              <w:rPr>
                <w:rFonts w:ascii="Times New Roman" w:hAnsi="Times New Roman"/>
                <w:sz w:val="28"/>
                <w:szCs w:val="28"/>
                <w:lang w:val="uk-UA"/>
              </w:rPr>
              <w:t>я</w:t>
            </w:r>
            <w:r w:rsidRPr="00173177">
              <w:rPr>
                <w:rFonts w:ascii="Times New Roman" w:hAnsi="Times New Roman"/>
                <w:sz w:val="28"/>
                <w:szCs w:val="28"/>
                <w:lang w:val="uk-UA"/>
              </w:rPr>
              <w:t>, що визначає стан і результативність процесу освіти в суспільстві, її відповідність потребам і очікуванням суспільства (різних соціальних груп) у розвитку і формуванні громадянських, побутових і професійних компетенцій особистості; певний рівень знань і умінь, розумового, морального і фізичного розвитку, якого досягають ті, хто навчається на певному етапі відповідно до цілей, що плануються; ступінь задоволення очікувань різних учасників процесу освіти від освітніх послуг, що надаються освітніми установами.</w:t>
            </w:r>
          </w:p>
        </w:tc>
      </w:tr>
      <w:tr w:rsidR="00EE1421" w:rsidRPr="00FE21C3" w:rsidTr="00AD1DCB">
        <w:tc>
          <w:tcPr>
            <w:tcW w:w="562" w:type="dxa"/>
          </w:tcPr>
          <w:p w:rsidR="00EE1421" w:rsidRDefault="000323F7"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00EE1421">
              <w:rPr>
                <w:rFonts w:ascii="Times New Roman" w:hAnsi="Times New Roman"/>
                <w:sz w:val="28"/>
                <w:szCs w:val="28"/>
                <w:lang w:val="uk-UA"/>
              </w:rPr>
              <w:t>.</w:t>
            </w:r>
          </w:p>
        </w:tc>
        <w:tc>
          <w:tcPr>
            <w:tcW w:w="2766" w:type="dxa"/>
          </w:tcPr>
          <w:p w:rsidR="00873BB3" w:rsidRDefault="00EE1421" w:rsidP="00AD1DCB">
            <w:pPr>
              <w:spacing w:after="0" w:line="240" w:lineRule="auto"/>
              <w:jc w:val="center"/>
              <w:rPr>
                <w:rFonts w:ascii="Times New Roman" w:hAnsi="Times New Roman"/>
                <w:sz w:val="28"/>
                <w:szCs w:val="28"/>
                <w:lang w:val="uk-UA"/>
              </w:rPr>
            </w:pPr>
            <w:r w:rsidRPr="00173177">
              <w:rPr>
                <w:rFonts w:ascii="Times New Roman" w:hAnsi="Times New Roman"/>
                <w:sz w:val="28"/>
                <w:szCs w:val="28"/>
              </w:rPr>
              <w:t>В.</w:t>
            </w:r>
            <w:r>
              <w:rPr>
                <w:rFonts w:ascii="Times New Roman" w:hAnsi="Times New Roman"/>
                <w:sz w:val="28"/>
                <w:szCs w:val="28"/>
                <w:lang w:val="uk-UA"/>
              </w:rPr>
              <w:t> </w:t>
            </w:r>
            <w:r w:rsidRPr="00173177">
              <w:rPr>
                <w:rFonts w:ascii="Times New Roman" w:hAnsi="Times New Roman"/>
                <w:sz w:val="28"/>
                <w:szCs w:val="28"/>
              </w:rPr>
              <w:t>Полянський</w:t>
            </w:r>
            <w:r>
              <w:rPr>
                <w:rFonts w:ascii="Times New Roman" w:hAnsi="Times New Roman"/>
                <w:sz w:val="28"/>
                <w:szCs w:val="28"/>
                <w:lang w:val="uk-UA"/>
              </w:rPr>
              <w:t xml:space="preserve">, В. Григораш </w:t>
            </w:r>
          </w:p>
          <w:p w:rsidR="00EE1421" w:rsidRPr="00173177" w:rsidRDefault="00873BB3"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r w:rsidRPr="00173177">
              <w:rPr>
                <w:rFonts w:ascii="Times New Roman" w:hAnsi="Times New Roman"/>
                <w:sz w:val="28"/>
                <w:szCs w:val="28"/>
              </w:rPr>
              <w:t>Григораш</w:t>
            </w:r>
            <w:r>
              <w:rPr>
                <w:rFonts w:ascii="Times New Roman" w:hAnsi="Times New Roman"/>
                <w:sz w:val="28"/>
                <w:szCs w:val="28"/>
                <w:lang w:val="uk-UA"/>
              </w:rPr>
              <w:t>, 2004)</w:t>
            </w:r>
          </w:p>
        </w:tc>
        <w:tc>
          <w:tcPr>
            <w:tcW w:w="5732" w:type="dxa"/>
          </w:tcPr>
          <w:p w:rsidR="00EE1421" w:rsidRPr="00173177" w:rsidRDefault="00EE1421" w:rsidP="00AD1DCB">
            <w:pPr>
              <w:spacing w:after="0" w:line="240" w:lineRule="auto"/>
              <w:ind w:firstLine="709"/>
              <w:rPr>
                <w:rFonts w:ascii="Times New Roman" w:hAnsi="Times New Roman"/>
                <w:sz w:val="28"/>
                <w:szCs w:val="28"/>
                <w:lang w:val="uk-UA"/>
              </w:rPr>
            </w:pPr>
            <w:r w:rsidRPr="00287F4A">
              <w:rPr>
                <w:rFonts w:ascii="Times New Roman" w:hAnsi="Times New Roman"/>
                <w:sz w:val="28"/>
                <w:szCs w:val="28"/>
                <w:lang w:val="uk-UA"/>
              </w:rPr>
              <w:t xml:space="preserve">якість освіти </w:t>
            </w:r>
            <w:r>
              <w:rPr>
                <w:rFonts w:ascii="Times New Roman" w:hAnsi="Times New Roman"/>
                <w:sz w:val="28"/>
                <w:szCs w:val="28"/>
                <w:lang w:val="uk-UA"/>
              </w:rPr>
              <w:t xml:space="preserve">– це </w:t>
            </w:r>
            <w:r w:rsidRPr="00287F4A">
              <w:rPr>
                <w:rFonts w:ascii="Times New Roman" w:hAnsi="Times New Roman"/>
                <w:sz w:val="28"/>
                <w:szCs w:val="28"/>
                <w:lang w:val="uk-UA"/>
              </w:rPr>
              <w:t>здатність задовольняти соціальні потреби у формуванні та розвитку особистості в аспекті її навченості, вихованості, відбиття соціальних, психічних, фізичних якостей</w:t>
            </w:r>
            <w:r>
              <w:rPr>
                <w:rFonts w:ascii="Times New Roman" w:hAnsi="Times New Roman"/>
                <w:sz w:val="28"/>
                <w:szCs w:val="28"/>
                <w:lang w:val="uk-UA"/>
              </w:rPr>
              <w:t>.</w:t>
            </w:r>
          </w:p>
        </w:tc>
      </w:tr>
      <w:tr w:rsidR="00AD1DCB" w:rsidRPr="00FE21C3" w:rsidTr="00AD1DCB">
        <w:tc>
          <w:tcPr>
            <w:tcW w:w="562" w:type="dxa"/>
          </w:tcPr>
          <w:p w:rsidR="00AD1DCB" w:rsidRDefault="000323F7"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r w:rsidR="00AD1DCB">
              <w:rPr>
                <w:rFonts w:ascii="Times New Roman" w:hAnsi="Times New Roman"/>
                <w:sz w:val="28"/>
                <w:szCs w:val="28"/>
                <w:lang w:val="uk-UA"/>
              </w:rPr>
              <w:t>.</w:t>
            </w:r>
          </w:p>
        </w:tc>
        <w:tc>
          <w:tcPr>
            <w:tcW w:w="2766" w:type="dxa"/>
          </w:tcPr>
          <w:p w:rsidR="00873BB3" w:rsidRDefault="00AD1DCB" w:rsidP="00AD1DCB">
            <w:pPr>
              <w:spacing w:after="0" w:line="240" w:lineRule="auto"/>
              <w:jc w:val="center"/>
              <w:rPr>
                <w:rFonts w:ascii="Times New Roman" w:hAnsi="Times New Roman"/>
                <w:sz w:val="28"/>
                <w:szCs w:val="28"/>
                <w:lang w:val="uk-UA"/>
              </w:rPr>
            </w:pPr>
            <w:r w:rsidRPr="00173177">
              <w:rPr>
                <w:rFonts w:ascii="Times New Roman" w:hAnsi="Times New Roman"/>
                <w:sz w:val="28"/>
                <w:szCs w:val="28"/>
              </w:rPr>
              <w:t>М. Поташник</w:t>
            </w:r>
            <w:r>
              <w:rPr>
                <w:rFonts w:ascii="Times New Roman" w:hAnsi="Times New Roman"/>
                <w:sz w:val="28"/>
                <w:szCs w:val="28"/>
                <w:lang w:val="uk-UA"/>
              </w:rPr>
              <w:t xml:space="preserve"> </w:t>
            </w:r>
          </w:p>
          <w:p w:rsidR="00AD1DCB" w:rsidRPr="00873BB3" w:rsidRDefault="00873BB3" w:rsidP="00AD1DC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r w:rsidRPr="00173177">
              <w:rPr>
                <w:rFonts w:ascii="Times New Roman" w:hAnsi="Times New Roman"/>
                <w:sz w:val="28"/>
                <w:szCs w:val="28"/>
              </w:rPr>
              <w:t>Поташник</w:t>
            </w:r>
            <w:r>
              <w:rPr>
                <w:rFonts w:ascii="Times New Roman" w:hAnsi="Times New Roman"/>
                <w:sz w:val="28"/>
                <w:szCs w:val="28"/>
                <w:lang w:val="uk-UA"/>
              </w:rPr>
              <w:t>, 1998)</w:t>
            </w:r>
          </w:p>
        </w:tc>
        <w:tc>
          <w:tcPr>
            <w:tcW w:w="5732" w:type="dxa"/>
          </w:tcPr>
          <w:p w:rsidR="00AD1DCB" w:rsidRPr="00287F4A" w:rsidRDefault="00AD1DCB" w:rsidP="00AD1DCB">
            <w:pPr>
              <w:spacing w:after="0" w:line="240" w:lineRule="auto"/>
              <w:ind w:firstLine="709"/>
              <w:jc w:val="center"/>
              <w:rPr>
                <w:rFonts w:ascii="Times New Roman" w:hAnsi="Times New Roman"/>
                <w:sz w:val="28"/>
                <w:szCs w:val="28"/>
                <w:lang w:val="uk-UA"/>
              </w:rPr>
            </w:pPr>
            <w:r w:rsidRPr="00173177">
              <w:rPr>
                <w:rFonts w:ascii="Times New Roman" w:hAnsi="Times New Roman"/>
                <w:sz w:val="28"/>
                <w:szCs w:val="28"/>
              </w:rPr>
              <w:t xml:space="preserve">якість освіти </w:t>
            </w:r>
            <w:r>
              <w:rPr>
                <w:rFonts w:ascii="Times New Roman" w:hAnsi="Times New Roman"/>
                <w:sz w:val="28"/>
                <w:szCs w:val="28"/>
                <w:lang w:val="uk-UA"/>
              </w:rPr>
              <w:t xml:space="preserve">– це </w:t>
            </w:r>
            <w:r w:rsidRPr="00173177">
              <w:rPr>
                <w:rFonts w:ascii="Times New Roman" w:hAnsi="Times New Roman"/>
                <w:sz w:val="28"/>
                <w:szCs w:val="28"/>
              </w:rPr>
              <w:t>співвідношення мети та результату, при тому, що мета-результат задані лише операційно та спрогнозовані у зоні потенційного розвитку учня</w:t>
            </w:r>
            <w:r>
              <w:rPr>
                <w:rFonts w:ascii="Times New Roman" w:hAnsi="Times New Roman"/>
                <w:sz w:val="28"/>
                <w:szCs w:val="28"/>
                <w:lang w:val="uk-UA"/>
              </w:rPr>
              <w:t>.</w:t>
            </w:r>
          </w:p>
        </w:tc>
      </w:tr>
      <w:tr w:rsidR="00AD1DCB" w:rsidRPr="00FE21C3" w:rsidTr="00AD1DCB">
        <w:tc>
          <w:tcPr>
            <w:tcW w:w="562" w:type="dxa"/>
          </w:tcPr>
          <w:p w:rsidR="00AD1DCB" w:rsidRDefault="000323F7" w:rsidP="00AD1DCB">
            <w:pPr>
              <w:spacing w:after="0" w:line="240" w:lineRule="auto"/>
              <w:rPr>
                <w:rFonts w:ascii="Times New Roman" w:hAnsi="Times New Roman"/>
                <w:sz w:val="28"/>
                <w:szCs w:val="28"/>
                <w:lang w:val="uk-UA"/>
              </w:rPr>
            </w:pPr>
            <w:r>
              <w:rPr>
                <w:rFonts w:ascii="Times New Roman" w:hAnsi="Times New Roman"/>
                <w:sz w:val="28"/>
                <w:szCs w:val="28"/>
                <w:lang w:val="uk-UA"/>
              </w:rPr>
              <w:t>6</w:t>
            </w:r>
            <w:r w:rsidR="00AD1DCB">
              <w:rPr>
                <w:rFonts w:ascii="Times New Roman" w:hAnsi="Times New Roman"/>
                <w:sz w:val="28"/>
                <w:szCs w:val="28"/>
                <w:lang w:val="uk-UA"/>
              </w:rPr>
              <w:t>.</w:t>
            </w:r>
          </w:p>
        </w:tc>
        <w:tc>
          <w:tcPr>
            <w:tcW w:w="2766" w:type="dxa"/>
          </w:tcPr>
          <w:p w:rsidR="00873BB3" w:rsidRDefault="00AD1DCB" w:rsidP="009546E6">
            <w:pPr>
              <w:spacing w:after="0" w:line="240" w:lineRule="auto"/>
              <w:jc w:val="center"/>
              <w:rPr>
                <w:rFonts w:ascii="Times New Roman" w:hAnsi="Times New Roman"/>
                <w:sz w:val="28"/>
                <w:szCs w:val="28"/>
              </w:rPr>
            </w:pPr>
            <w:r w:rsidRPr="00173177">
              <w:rPr>
                <w:rFonts w:ascii="Times New Roman" w:hAnsi="Times New Roman"/>
                <w:sz w:val="28"/>
                <w:szCs w:val="28"/>
              </w:rPr>
              <w:t>А.</w:t>
            </w:r>
            <w:r>
              <w:rPr>
                <w:rFonts w:ascii="Times New Roman" w:hAnsi="Times New Roman"/>
                <w:sz w:val="28"/>
                <w:szCs w:val="28"/>
                <w:lang w:val="uk-UA"/>
              </w:rPr>
              <w:t> </w:t>
            </w:r>
            <w:r w:rsidRPr="00173177">
              <w:rPr>
                <w:rFonts w:ascii="Times New Roman" w:hAnsi="Times New Roman"/>
                <w:sz w:val="28"/>
                <w:szCs w:val="28"/>
              </w:rPr>
              <w:t>Субетто</w:t>
            </w:r>
          </w:p>
          <w:p w:rsidR="00AD1DCB" w:rsidRPr="00173177" w:rsidRDefault="00873BB3" w:rsidP="00873BB3">
            <w:pPr>
              <w:spacing w:after="0" w:line="240" w:lineRule="auto"/>
              <w:jc w:val="center"/>
              <w:rPr>
                <w:rFonts w:ascii="Times New Roman" w:hAnsi="Times New Roman"/>
                <w:sz w:val="28"/>
                <w:szCs w:val="28"/>
              </w:rPr>
            </w:pPr>
            <w:r>
              <w:rPr>
                <w:rFonts w:ascii="Times New Roman" w:hAnsi="Times New Roman"/>
                <w:sz w:val="28"/>
                <w:szCs w:val="28"/>
                <w:lang w:val="uk-UA"/>
              </w:rPr>
              <w:t>(</w:t>
            </w:r>
            <w:r w:rsidRPr="00173177">
              <w:rPr>
                <w:rFonts w:ascii="Times New Roman" w:hAnsi="Times New Roman"/>
                <w:sz w:val="28"/>
                <w:szCs w:val="28"/>
              </w:rPr>
              <w:t>Субетто</w:t>
            </w:r>
            <w:r>
              <w:rPr>
                <w:rFonts w:ascii="Times New Roman" w:hAnsi="Times New Roman"/>
                <w:sz w:val="28"/>
                <w:szCs w:val="28"/>
                <w:lang w:val="uk-UA"/>
              </w:rPr>
              <w:t>, 2000)</w:t>
            </w:r>
          </w:p>
        </w:tc>
        <w:tc>
          <w:tcPr>
            <w:tcW w:w="5732" w:type="dxa"/>
          </w:tcPr>
          <w:p w:rsidR="00AD1DCB" w:rsidRPr="00173177" w:rsidRDefault="00AD1DCB" w:rsidP="00AD1DCB">
            <w:pPr>
              <w:spacing w:after="0" w:line="240" w:lineRule="auto"/>
              <w:ind w:firstLine="709"/>
              <w:jc w:val="both"/>
              <w:rPr>
                <w:rFonts w:ascii="Times New Roman" w:hAnsi="Times New Roman"/>
                <w:sz w:val="28"/>
                <w:szCs w:val="28"/>
              </w:rPr>
            </w:pPr>
            <w:r w:rsidRPr="004E779A">
              <w:rPr>
                <w:rFonts w:ascii="Times New Roman" w:hAnsi="Times New Roman"/>
                <w:sz w:val="28"/>
                <w:szCs w:val="28"/>
                <w:lang w:val="uk-UA"/>
              </w:rPr>
              <w:t>якість результату освіти – це якість особистості, що фіксується через категорії культури особистості, соціальногромадянську зрілість, рівень знань, умінь, творчих здібностей та мотивованість</w:t>
            </w:r>
            <w:r>
              <w:rPr>
                <w:rFonts w:ascii="Times New Roman" w:hAnsi="Times New Roman"/>
                <w:sz w:val="28"/>
                <w:szCs w:val="28"/>
                <w:lang w:val="uk-UA"/>
              </w:rPr>
              <w:t>.</w:t>
            </w:r>
          </w:p>
        </w:tc>
      </w:tr>
      <w:tr w:rsidR="00AD1DCB" w:rsidRPr="00FE21C3" w:rsidTr="00AD1DCB">
        <w:tc>
          <w:tcPr>
            <w:tcW w:w="562" w:type="dxa"/>
          </w:tcPr>
          <w:p w:rsidR="00AD1DCB" w:rsidRDefault="000323F7" w:rsidP="00AD1DCB">
            <w:pPr>
              <w:spacing w:after="0" w:line="240" w:lineRule="auto"/>
              <w:rPr>
                <w:rFonts w:ascii="Times New Roman" w:hAnsi="Times New Roman"/>
                <w:sz w:val="28"/>
                <w:szCs w:val="28"/>
                <w:lang w:val="uk-UA"/>
              </w:rPr>
            </w:pPr>
            <w:r>
              <w:rPr>
                <w:rFonts w:ascii="Times New Roman" w:hAnsi="Times New Roman"/>
                <w:sz w:val="28"/>
                <w:szCs w:val="28"/>
                <w:lang w:val="uk-UA"/>
              </w:rPr>
              <w:t>8</w:t>
            </w:r>
            <w:r w:rsidR="00AD1DCB">
              <w:rPr>
                <w:rFonts w:ascii="Times New Roman" w:hAnsi="Times New Roman"/>
                <w:sz w:val="28"/>
                <w:szCs w:val="28"/>
                <w:lang w:val="uk-UA"/>
              </w:rPr>
              <w:t>.</w:t>
            </w:r>
          </w:p>
        </w:tc>
        <w:tc>
          <w:tcPr>
            <w:tcW w:w="2766" w:type="dxa"/>
          </w:tcPr>
          <w:p w:rsidR="00873BB3" w:rsidRDefault="00AD1DCB" w:rsidP="009546E6">
            <w:pPr>
              <w:spacing w:after="0" w:line="240" w:lineRule="auto"/>
              <w:jc w:val="center"/>
              <w:rPr>
                <w:rFonts w:ascii="Times New Roman" w:hAnsi="Times New Roman"/>
                <w:sz w:val="28"/>
                <w:szCs w:val="28"/>
                <w:lang w:val="uk-UA"/>
              </w:rPr>
            </w:pPr>
            <w:r w:rsidRPr="00173177">
              <w:rPr>
                <w:rFonts w:ascii="Times New Roman" w:hAnsi="Times New Roman"/>
                <w:sz w:val="28"/>
                <w:szCs w:val="28"/>
                <w:lang w:val="uk-UA"/>
              </w:rPr>
              <w:t>Л.</w:t>
            </w:r>
            <w:r>
              <w:rPr>
                <w:rFonts w:ascii="Times New Roman" w:hAnsi="Times New Roman"/>
                <w:sz w:val="28"/>
                <w:szCs w:val="28"/>
                <w:lang w:val="uk-UA"/>
              </w:rPr>
              <w:t> </w:t>
            </w:r>
            <w:r w:rsidRPr="00173177">
              <w:rPr>
                <w:rFonts w:ascii="Times New Roman" w:hAnsi="Times New Roman"/>
                <w:sz w:val="28"/>
                <w:szCs w:val="28"/>
                <w:lang w:val="uk-UA"/>
              </w:rPr>
              <w:t>Харві та Дж.</w:t>
            </w:r>
            <w:r>
              <w:rPr>
                <w:rFonts w:ascii="Times New Roman" w:hAnsi="Times New Roman"/>
                <w:sz w:val="28"/>
                <w:szCs w:val="28"/>
                <w:lang w:val="uk-UA"/>
              </w:rPr>
              <w:t> </w:t>
            </w:r>
            <w:r w:rsidRPr="00173177">
              <w:rPr>
                <w:rFonts w:ascii="Times New Roman" w:hAnsi="Times New Roman"/>
                <w:sz w:val="28"/>
                <w:szCs w:val="28"/>
                <w:lang w:val="uk-UA"/>
              </w:rPr>
              <w:t>Ньютон</w:t>
            </w:r>
          </w:p>
          <w:p w:rsidR="00AD1DCB" w:rsidRDefault="00873BB3" w:rsidP="00873BB3">
            <w:pPr>
              <w:spacing w:after="0" w:line="240" w:lineRule="auto"/>
              <w:jc w:val="center"/>
              <w:rPr>
                <w:rFonts w:ascii="Times New Roman" w:hAnsi="Times New Roman"/>
                <w:sz w:val="28"/>
                <w:szCs w:val="28"/>
                <w:lang w:val="uk-UA"/>
              </w:rPr>
            </w:pPr>
            <w:r>
              <w:rPr>
                <w:rFonts w:ascii="Times New Roman" w:hAnsi="Times New Roman"/>
                <w:sz w:val="28"/>
                <w:szCs w:val="28"/>
                <w:lang w:val="uk-UA"/>
              </w:rPr>
              <w:t>(Харві, Ньоютон, 2007)</w:t>
            </w:r>
          </w:p>
        </w:tc>
        <w:tc>
          <w:tcPr>
            <w:tcW w:w="5732" w:type="dxa"/>
          </w:tcPr>
          <w:p w:rsidR="00AD1DCB" w:rsidRDefault="00AD1DCB" w:rsidP="00AD1DCB">
            <w:pPr>
              <w:spacing w:after="0" w:line="24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якість </w:t>
            </w:r>
            <w:r>
              <w:rPr>
                <w:rFonts w:ascii="Times New Roman" w:hAnsi="Times New Roman"/>
                <w:sz w:val="28"/>
                <w:szCs w:val="28"/>
                <w:lang w:val="uk-UA"/>
              </w:rPr>
              <w:t xml:space="preserve">– це </w:t>
            </w:r>
            <w:r w:rsidRPr="00173177">
              <w:rPr>
                <w:rFonts w:ascii="Times New Roman" w:hAnsi="Times New Roman"/>
                <w:sz w:val="28"/>
                <w:szCs w:val="28"/>
                <w:lang w:val="uk-UA"/>
              </w:rPr>
              <w:t xml:space="preserve">концепт, що відноситься до «інвесторів» (у цьому розумінні якість має численні перспективи, оскільки різні інтереси груп – інвесторів мають різні пріоритети) </w:t>
            </w:r>
            <w:r>
              <w:rPr>
                <w:rFonts w:ascii="Times New Roman" w:hAnsi="Times New Roman"/>
                <w:sz w:val="28"/>
                <w:szCs w:val="28"/>
                <w:lang w:val="uk-UA"/>
              </w:rPr>
              <w:t>та</w:t>
            </w:r>
            <w:r w:rsidRPr="00173177">
              <w:rPr>
                <w:rFonts w:ascii="Times New Roman" w:hAnsi="Times New Roman"/>
                <w:sz w:val="28"/>
                <w:szCs w:val="28"/>
                <w:lang w:val="uk-UA"/>
              </w:rPr>
              <w:t xml:space="preserve"> механізм (процес оцінювання, акредитації, аудиту, а також зовнішнього оцінювання)</w:t>
            </w:r>
            <w:r>
              <w:rPr>
                <w:rFonts w:ascii="Times New Roman" w:hAnsi="Times New Roman"/>
                <w:sz w:val="28"/>
                <w:szCs w:val="28"/>
                <w:lang w:val="uk-UA"/>
              </w:rPr>
              <w:t>.</w:t>
            </w:r>
          </w:p>
        </w:tc>
      </w:tr>
    </w:tbl>
    <w:p w:rsidR="00EE1421" w:rsidRPr="000E7717" w:rsidRDefault="00BF6AEE" w:rsidP="005C71E3">
      <w:pPr>
        <w:spacing w:after="0" w:line="360" w:lineRule="auto"/>
        <w:ind w:firstLine="709"/>
        <w:jc w:val="both"/>
        <w:rPr>
          <w:rFonts w:ascii="Times New Roman" w:hAnsi="Times New Roman"/>
          <w:sz w:val="28"/>
          <w:szCs w:val="28"/>
          <w:lang w:val="uk-UA"/>
        </w:rPr>
      </w:pPr>
      <w:r w:rsidRPr="000E7717">
        <w:rPr>
          <w:rFonts w:ascii="Times New Roman" w:hAnsi="Times New Roman"/>
          <w:sz w:val="28"/>
          <w:szCs w:val="28"/>
          <w:lang w:val="uk-UA"/>
        </w:rPr>
        <w:t xml:space="preserve">Відповідно до визначень деяких науковців </w:t>
      </w:r>
      <w:r w:rsidR="00EE1421" w:rsidRPr="000E7717">
        <w:rPr>
          <w:rFonts w:ascii="Times New Roman" w:hAnsi="Times New Roman"/>
          <w:sz w:val="28"/>
          <w:szCs w:val="28"/>
          <w:lang w:val="uk-UA"/>
        </w:rPr>
        <w:t xml:space="preserve">якість освіти можна </w:t>
      </w:r>
      <w:r w:rsidRPr="000E7717">
        <w:rPr>
          <w:rFonts w:ascii="Times New Roman" w:hAnsi="Times New Roman"/>
          <w:sz w:val="28"/>
          <w:szCs w:val="28"/>
          <w:lang w:val="uk-UA"/>
        </w:rPr>
        <w:t>інтерпретувати</w:t>
      </w:r>
      <w:r w:rsidR="00EE1421" w:rsidRPr="000E7717">
        <w:rPr>
          <w:rFonts w:ascii="Times New Roman" w:hAnsi="Times New Roman"/>
          <w:sz w:val="28"/>
          <w:szCs w:val="28"/>
          <w:lang w:val="uk-UA"/>
        </w:rPr>
        <w:t xml:space="preserve"> як рівень задоволення </w:t>
      </w:r>
      <w:r w:rsidRPr="000E7717">
        <w:rPr>
          <w:rFonts w:ascii="Times New Roman" w:hAnsi="Times New Roman"/>
          <w:sz w:val="28"/>
          <w:szCs w:val="28"/>
          <w:lang w:val="uk-UA"/>
        </w:rPr>
        <w:t xml:space="preserve">освітніми послугами, які надаються в закладі освіти, всіма учасниками освітнього процесу </w:t>
      </w:r>
      <w:r w:rsidR="00EE1421" w:rsidRPr="000E7717">
        <w:rPr>
          <w:rFonts w:ascii="Times New Roman" w:hAnsi="Times New Roman"/>
          <w:sz w:val="28"/>
          <w:szCs w:val="28"/>
          <w:lang w:val="uk-UA"/>
        </w:rPr>
        <w:t xml:space="preserve">або міру досягнення поставлених освітніх цілей і завдань. </w:t>
      </w:r>
      <w:r w:rsidR="000E7717">
        <w:rPr>
          <w:rFonts w:ascii="Times New Roman" w:hAnsi="Times New Roman"/>
          <w:sz w:val="28"/>
          <w:szCs w:val="28"/>
          <w:lang w:val="uk-UA"/>
        </w:rPr>
        <w:t xml:space="preserve">Визначимо наступні складові </w:t>
      </w:r>
      <w:r w:rsidR="000E7717" w:rsidRPr="000E7717">
        <w:rPr>
          <w:rFonts w:ascii="Times New Roman" w:hAnsi="Times New Roman"/>
          <w:sz w:val="28"/>
          <w:szCs w:val="28"/>
          <w:lang w:val="uk-UA"/>
        </w:rPr>
        <w:t>п</w:t>
      </w:r>
      <w:r w:rsidR="00EE1421" w:rsidRPr="000E7717">
        <w:rPr>
          <w:rFonts w:ascii="Times New Roman" w:hAnsi="Times New Roman"/>
          <w:sz w:val="28"/>
          <w:szCs w:val="28"/>
          <w:lang w:val="uk-UA"/>
        </w:rPr>
        <w:t>оняття «якість освіти»</w:t>
      </w:r>
      <w:r w:rsidR="000E7717" w:rsidRPr="000E7717">
        <w:rPr>
          <w:rFonts w:ascii="Times New Roman" w:hAnsi="Times New Roman"/>
          <w:sz w:val="28"/>
          <w:szCs w:val="28"/>
          <w:lang w:val="uk-UA"/>
        </w:rPr>
        <w:t>:</w:t>
      </w:r>
      <w:r w:rsidR="00EE1421" w:rsidRPr="000E7717">
        <w:rPr>
          <w:rFonts w:ascii="Times New Roman" w:hAnsi="Times New Roman"/>
          <w:sz w:val="28"/>
          <w:szCs w:val="28"/>
          <w:lang w:val="uk-UA"/>
        </w:rPr>
        <w:t xml:space="preserve"> якість підготовки кадрів, якість фінансово-господарських </w:t>
      </w:r>
      <w:r w:rsidR="00EE1421" w:rsidRPr="000E7717">
        <w:rPr>
          <w:rFonts w:ascii="Times New Roman" w:hAnsi="Times New Roman"/>
          <w:sz w:val="28"/>
          <w:szCs w:val="28"/>
          <w:lang w:val="uk-UA"/>
        </w:rPr>
        <w:lastRenderedPageBreak/>
        <w:t xml:space="preserve">умов, якість технологій та якість управління освітою, </w:t>
      </w:r>
      <w:r w:rsidR="000E7717">
        <w:rPr>
          <w:rFonts w:ascii="Times New Roman" w:hAnsi="Times New Roman"/>
          <w:sz w:val="28"/>
          <w:szCs w:val="28"/>
          <w:lang w:val="uk-UA"/>
        </w:rPr>
        <w:t>якість освітнього середовища,</w:t>
      </w:r>
      <w:r w:rsidR="00EE1421" w:rsidRPr="000E7717">
        <w:rPr>
          <w:rFonts w:ascii="Times New Roman" w:hAnsi="Times New Roman"/>
          <w:sz w:val="28"/>
          <w:szCs w:val="28"/>
          <w:lang w:val="uk-UA"/>
        </w:rPr>
        <w:t xml:space="preserve"> все, що впливає на якість «продукції» школи, </w:t>
      </w:r>
      <w:r w:rsidR="000E7717">
        <w:rPr>
          <w:rFonts w:ascii="Times New Roman" w:hAnsi="Times New Roman"/>
          <w:sz w:val="28"/>
          <w:szCs w:val="28"/>
          <w:lang w:val="uk-UA"/>
        </w:rPr>
        <w:t>випускника</w:t>
      </w:r>
      <w:r w:rsidR="00EE1421" w:rsidRPr="000E7717">
        <w:rPr>
          <w:rFonts w:ascii="Times New Roman" w:hAnsi="Times New Roman"/>
          <w:sz w:val="28"/>
          <w:szCs w:val="28"/>
          <w:lang w:val="uk-UA"/>
        </w:rPr>
        <w:t xml:space="preserve">.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Розуміючи під якістю освіти її результати, в яких відображено досягнутий рівень запланованих цілей, стан шкільного середовища, умови функціонування та розвитку освітньої установи, динаміку особистісного розвитку учителя та учня (зміни професійної компетентності учителя та його ставлення до роботи; соціальне, духовне, психічне здоров’я дитини, рівень її особистих зусиль), упровадження сучасних педагогічних технологій, визнач</w:t>
      </w:r>
      <w:r>
        <w:rPr>
          <w:rFonts w:ascii="Times New Roman" w:hAnsi="Times New Roman"/>
          <w:sz w:val="28"/>
          <w:szCs w:val="28"/>
          <w:lang w:val="uk-UA"/>
        </w:rPr>
        <w:t>имо</w:t>
      </w:r>
      <w:r w:rsidRPr="00173177">
        <w:rPr>
          <w:rFonts w:ascii="Times New Roman" w:hAnsi="Times New Roman"/>
          <w:sz w:val="28"/>
          <w:szCs w:val="28"/>
          <w:lang w:val="uk-UA"/>
        </w:rPr>
        <w:t xml:space="preserve"> фактори, що впливають на якість освіти. </w:t>
      </w:r>
    </w:p>
    <w:p w:rsidR="00EE1421" w:rsidRPr="007D5CA3" w:rsidRDefault="007D5CA3" w:rsidP="005C71E3">
      <w:pPr>
        <w:spacing w:after="0" w:line="360" w:lineRule="auto"/>
        <w:ind w:firstLine="709"/>
        <w:jc w:val="both"/>
        <w:rPr>
          <w:rFonts w:ascii="Times New Roman" w:hAnsi="Times New Roman"/>
          <w:sz w:val="28"/>
          <w:szCs w:val="28"/>
          <w:lang w:val="uk-UA"/>
        </w:rPr>
      </w:pPr>
      <w:r w:rsidRPr="007D5CA3">
        <w:rPr>
          <w:rFonts w:ascii="Times New Roman" w:hAnsi="Times New Roman"/>
          <w:sz w:val="28"/>
          <w:szCs w:val="28"/>
          <w:lang w:val="uk-UA"/>
        </w:rPr>
        <w:t xml:space="preserve">Визначено </w:t>
      </w:r>
      <w:r w:rsidR="00EE1421" w:rsidRPr="007D5CA3">
        <w:rPr>
          <w:rFonts w:ascii="Times New Roman" w:hAnsi="Times New Roman"/>
          <w:sz w:val="28"/>
          <w:szCs w:val="28"/>
          <w:lang w:val="uk-UA"/>
        </w:rPr>
        <w:t>спільн</w:t>
      </w:r>
      <w:r w:rsidRPr="007D5CA3">
        <w:rPr>
          <w:rFonts w:ascii="Times New Roman" w:hAnsi="Times New Roman"/>
          <w:sz w:val="28"/>
          <w:szCs w:val="28"/>
          <w:lang w:val="uk-UA"/>
        </w:rPr>
        <w:t>і</w:t>
      </w:r>
      <w:r w:rsidR="00EE1421" w:rsidRPr="007D5CA3">
        <w:rPr>
          <w:rFonts w:ascii="Times New Roman" w:hAnsi="Times New Roman"/>
          <w:sz w:val="28"/>
          <w:szCs w:val="28"/>
          <w:lang w:val="uk-UA"/>
        </w:rPr>
        <w:t xml:space="preserve"> показник</w:t>
      </w:r>
      <w:r w:rsidRPr="007D5CA3">
        <w:rPr>
          <w:rFonts w:ascii="Times New Roman" w:hAnsi="Times New Roman"/>
          <w:sz w:val="28"/>
          <w:szCs w:val="28"/>
          <w:lang w:val="uk-UA"/>
        </w:rPr>
        <w:t>и</w:t>
      </w:r>
      <w:r w:rsidR="00EE1421" w:rsidRPr="007D5CA3">
        <w:rPr>
          <w:rFonts w:ascii="Times New Roman" w:hAnsi="Times New Roman"/>
          <w:sz w:val="28"/>
          <w:szCs w:val="28"/>
          <w:lang w:val="uk-UA"/>
        </w:rPr>
        <w:t xml:space="preserve"> якості освіти </w:t>
      </w:r>
      <w:r w:rsidRPr="007D5CA3">
        <w:rPr>
          <w:rFonts w:ascii="Times New Roman" w:hAnsi="Times New Roman"/>
          <w:sz w:val="28"/>
          <w:szCs w:val="28"/>
          <w:lang w:val="uk-UA"/>
        </w:rPr>
        <w:t>для всіх закладів освіти, а саме</w:t>
      </w:r>
      <w:r w:rsidR="00EE1421" w:rsidRPr="007D5CA3">
        <w:rPr>
          <w:rFonts w:ascii="Times New Roman" w:hAnsi="Times New Roman"/>
          <w:sz w:val="28"/>
          <w:szCs w:val="28"/>
          <w:lang w:val="uk-UA"/>
        </w:rPr>
        <w:t xml:space="preserve">: </w:t>
      </w:r>
    </w:p>
    <w:p w:rsidR="00EE1421" w:rsidRPr="007D5CA3" w:rsidRDefault="00EE1421" w:rsidP="005C71E3">
      <w:pPr>
        <w:pStyle w:val="a3"/>
        <w:numPr>
          <w:ilvl w:val="0"/>
          <w:numId w:val="4"/>
        </w:numPr>
        <w:spacing w:after="0" w:line="360" w:lineRule="auto"/>
        <w:ind w:left="0" w:firstLine="709"/>
        <w:jc w:val="both"/>
        <w:rPr>
          <w:rFonts w:ascii="Times New Roman" w:hAnsi="Times New Roman" w:cs="Times New Roman"/>
          <w:sz w:val="28"/>
          <w:szCs w:val="28"/>
        </w:rPr>
      </w:pPr>
      <w:r w:rsidRPr="007D5CA3">
        <w:rPr>
          <w:rFonts w:ascii="Times New Roman" w:hAnsi="Times New Roman" w:cs="Times New Roman"/>
          <w:sz w:val="28"/>
          <w:szCs w:val="28"/>
        </w:rPr>
        <w:t>рівень соціального, психічного, біологічного розвитку особистості;</w:t>
      </w:r>
    </w:p>
    <w:p w:rsidR="00EE1421" w:rsidRPr="007D5CA3" w:rsidRDefault="00EE1421" w:rsidP="005C71E3">
      <w:pPr>
        <w:pStyle w:val="a3"/>
        <w:numPr>
          <w:ilvl w:val="0"/>
          <w:numId w:val="4"/>
        </w:numPr>
        <w:spacing w:after="0" w:line="360" w:lineRule="auto"/>
        <w:ind w:left="0" w:firstLine="709"/>
        <w:jc w:val="both"/>
        <w:rPr>
          <w:rFonts w:ascii="Times New Roman" w:hAnsi="Times New Roman" w:cs="Times New Roman"/>
          <w:sz w:val="28"/>
          <w:szCs w:val="28"/>
        </w:rPr>
      </w:pPr>
      <w:r w:rsidRPr="007D5CA3">
        <w:rPr>
          <w:rFonts w:ascii="Times New Roman" w:hAnsi="Times New Roman" w:cs="Times New Roman"/>
          <w:sz w:val="28"/>
          <w:szCs w:val="28"/>
        </w:rPr>
        <w:t xml:space="preserve">рівень навченості школярів; </w:t>
      </w:r>
    </w:p>
    <w:p w:rsidR="00EE1421" w:rsidRPr="007D5CA3" w:rsidRDefault="00EE1421" w:rsidP="005C71E3">
      <w:pPr>
        <w:pStyle w:val="a3"/>
        <w:numPr>
          <w:ilvl w:val="0"/>
          <w:numId w:val="4"/>
        </w:numPr>
        <w:spacing w:after="0" w:line="360" w:lineRule="auto"/>
        <w:ind w:left="0" w:firstLine="709"/>
        <w:jc w:val="both"/>
        <w:rPr>
          <w:rFonts w:ascii="Times New Roman" w:hAnsi="Times New Roman" w:cs="Times New Roman"/>
          <w:sz w:val="28"/>
          <w:szCs w:val="28"/>
        </w:rPr>
      </w:pPr>
      <w:r w:rsidRPr="007D5CA3">
        <w:rPr>
          <w:rFonts w:ascii="Times New Roman" w:hAnsi="Times New Roman" w:cs="Times New Roman"/>
          <w:sz w:val="28"/>
          <w:szCs w:val="28"/>
        </w:rPr>
        <w:t xml:space="preserve">рівень сформованості загальнонавчальних вмінь і навичок; </w:t>
      </w:r>
    </w:p>
    <w:p w:rsidR="00EE1421" w:rsidRPr="007D5CA3" w:rsidRDefault="00EE1421" w:rsidP="005C71E3">
      <w:pPr>
        <w:pStyle w:val="a3"/>
        <w:numPr>
          <w:ilvl w:val="0"/>
          <w:numId w:val="4"/>
        </w:numPr>
        <w:spacing w:after="0" w:line="360" w:lineRule="auto"/>
        <w:ind w:left="0" w:firstLine="709"/>
        <w:jc w:val="both"/>
        <w:rPr>
          <w:rFonts w:ascii="Times New Roman" w:hAnsi="Times New Roman" w:cs="Times New Roman"/>
          <w:sz w:val="28"/>
          <w:szCs w:val="28"/>
        </w:rPr>
      </w:pPr>
      <w:r w:rsidRPr="007D5CA3">
        <w:rPr>
          <w:rFonts w:ascii="Times New Roman" w:hAnsi="Times New Roman" w:cs="Times New Roman"/>
          <w:sz w:val="28"/>
          <w:szCs w:val="28"/>
        </w:rPr>
        <w:t xml:space="preserve">рівень вихованості учнів; рівень життєвої захищеності, соціальної адаптації </w:t>
      </w:r>
      <w:r w:rsidR="00873BB3">
        <w:rPr>
          <w:rFonts w:ascii="Times New Roman" w:hAnsi="Times New Roman" w:cs="Times New Roman"/>
          <w:sz w:val="28"/>
          <w:szCs w:val="28"/>
        </w:rPr>
        <w:t>(</w:t>
      </w:r>
      <w:r w:rsidR="00873BB3" w:rsidRPr="00173177">
        <w:rPr>
          <w:rFonts w:ascii="Times New Roman" w:hAnsi="Times New Roman" w:cs="Times New Roman"/>
          <w:sz w:val="28"/>
          <w:szCs w:val="28"/>
        </w:rPr>
        <w:t>Мармаза</w:t>
      </w:r>
      <w:r w:rsidR="00873BB3">
        <w:rPr>
          <w:rFonts w:ascii="Times New Roman" w:hAnsi="Times New Roman" w:cs="Times New Roman"/>
          <w:sz w:val="28"/>
          <w:szCs w:val="28"/>
        </w:rPr>
        <w:t>, 2006)</w:t>
      </w:r>
      <w:r w:rsidRPr="007D5CA3">
        <w:rPr>
          <w:rFonts w:ascii="Times New Roman" w:hAnsi="Times New Roman" w:cs="Times New Roman"/>
          <w:sz w:val="28"/>
          <w:szCs w:val="28"/>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В. Панасюк зазначає, що доцільно говорити про певні якості об’єкта. У найширшому розумінні термін «якість освіти» він пропонує розглядати як єдність таких компонентів, які необхідно вимірювати для одержання узагальненої оцінки та здійснення управління щодо поліпшення досягнутої якості, як: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викладання;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якість науково-педагогічних кадрів (їх підготовки, кваліфікації тощо);</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освітніх програм;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матеріально-технічної бази та інформаційно-освітнього середовища;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lastRenderedPageBreak/>
        <w:t xml:space="preserve">якість тих, хто навчається (їх людські, особистісні якості, що формуються під впливом освітнього процесу);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управління; </w:t>
      </w:r>
    </w:p>
    <w:p w:rsidR="00EE1421" w:rsidRPr="00173177" w:rsidRDefault="00EE1421" w:rsidP="005C71E3">
      <w:pPr>
        <w:pStyle w:val="a3"/>
        <w:numPr>
          <w:ilvl w:val="0"/>
          <w:numId w:val="5"/>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якість дослідження </w:t>
      </w:r>
      <w:r w:rsidR="00873BB3">
        <w:rPr>
          <w:rFonts w:ascii="Times New Roman" w:hAnsi="Times New Roman" w:cs="Times New Roman"/>
          <w:sz w:val="28"/>
          <w:szCs w:val="28"/>
        </w:rPr>
        <w:t>(</w:t>
      </w:r>
      <w:r w:rsidR="00873BB3" w:rsidRPr="00173177">
        <w:rPr>
          <w:rFonts w:ascii="Times New Roman" w:hAnsi="Times New Roman" w:cs="Times New Roman"/>
          <w:sz w:val="28"/>
          <w:szCs w:val="28"/>
        </w:rPr>
        <w:t>Панасюк</w:t>
      </w:r>
      <w:r w:rsidR="00873BB3">
        <w:rPr>
          <w:rFonts w:ascii="Times New Roman" w:hAnsi="Times New Roman" w:cs="Times New Roman"/>
          <w:sz w:val="28"/>
          <w:szCs w:val="28"/>
        </w:rPr>
        <w:t>, 1997)</w:t>
      </w:r>
      <w:r w:rsidRPr="00173177">
        <w:rPr>
          <w:rFonts w:ascii="Times New Roman" w:hAnsi="Times New Roman" w:cs="Times New Roman"/>
          <w:sz w:val="28"/>
          <w:szCs w:val="28"/>
        </w:rPr>
        <w:t>.</w:t>
      </w:r>
    </w:p>
    <w:p w:rsidR="007D5CA3" w:rsidRDefault="007D5CA3" w:rsidP="005C71E3">
      <w:pPr>
        <w:spacing w:after="0" w:line="360" w:lineRule="auto"/>
        <w:ind w:firstLine="709"/>
        <w:jc w:val="both"/>
        <w:rPr>
          <w:rFonts w:ascii="Times New Roman" w:hAnsi="Times New Roman"/>
          <w:color w:val="FF0000"/>
          <w:sz w:val="28"/>
          <w:szCs w:val="28"/>
          <w:lang w:val="uk-UA"/>
        </w:rPr>
      </w:pPr>
      <w:r w:rsidRPr="007D5CA3">
        <w:rPr>
          <w:rFonts w:ascii="Times New Roman" w:hAnsi="Times New Roman"/>
          <w:sz w:val="28"/>
          <w:szCs w:val="28"/>
          <w:lang w:val="uk-UA"/>
        </w:rPr>
        <w:t>Враховуючи вищевикладене, стверджуємо, що з метою забезпечення високого рівня якості освіти, заклад освіти має проводити оцінювання якості та своєї діяльності шляхом проведення щорічного оцінювання освітньої діяльності, тобто внутрішнього моніторингу.</w:t>
      </w:r>
      <w:r w:rsidR="00EE1421" w:rsidRPr="007D5CA3">
        <w:rPr>
          <w:rFonts w:ascii="Times New Roman" w:hAnsi="Times New Roman"/>
          <w:sz w:val="28"/>
          <w:szCs w:val="28"/>
          <w:lang w:val="uk-UA"/>
        </w:rPr>
        <w:t xml:space="preserve"> </w:t>
      </w:r>
    </w:p>
    <w:p w:rsidR="00EE1421" w:rsidRPr="00173177" w:rsidRDefault="00EE1421" w:rsidP="005C71E3">
      <w:pPr>
        <w:spacing w:after="0" w:line="360" w:lineRule="auto"/>
        <w:ind w:firstLine="709"/>
        <w:jc w:val="both"/>
        <w:rPr>
          <w:rFonts w:ascii="Times New Roman" w:hAnsi="Times New Roman"/>
          <w:sz w:val="28"/>
          <w:szCs w:val="28"/>
          <w:lang w:val="uk-UA"/>
        </w:rPr>
      </w:pPr>
      <w:r w:rsidRPr="003D5DDD">
        <w:rPr>
          <w:rFonts w:ascii="Times New Roman" w:hAnsi="Times New Roman"/>
          <w:color w:val="FF0000"/>
          <w:sz w:val="28"/>
          <w:szCs w:val="28"/>
          <w:lang w:val="uk-UA"/>
        </w:rPr>
        <w:t xml:space="preserve"> </w:t>
      </w:r>
      <w:r w:rsidRPr="00173177">
        <w:rPr>
          <w:rFonts w:ascii="Times New Roman" w:hAnsi="Times New Roman"/>
          <w:sz w:val="28"/>
          <w:szCs w:val="28"/>
          <w:lang w:val="uk-UA"/>
        </w:rPr>
        <w:t xml:space="preserve">Оцінювання (assessment) − це процес збору даних для опису або кращого розуміння питання. Термін найбільше відповідає прийнятому у нас поняттю «педагогічне оцінювання», тобто оцінювання знань і навичок, набутих у процесі навчання, оцінювання прогресу в навчанні. Найчастіше оцінювання здійснюється експертами за допомогою бальної шкали або рейтингу </w:t>
      </w:r>
      <w:r w:rsidR="00873BB3">
        <w:rPr>
          <w:rFonts w:ascii="Times New Roman" w:hAnsi="Times New Roman"/>
          <w:sz w:val="28"/>
          <w:szCs w:val="28"/>
          <w:lang w:val="uk-UA"/>
        </w:rPr>
        <w:t>(</w:t>
      </w:r>
      <w:r w:rsidR="00873BB3" w:rsidRPr="00173177">
        <w:rPr>
          <w:rFonts w:ascii="Times New Roman" w:hAnsi="Times New Roman"/>
          <w:sz w:val="28"/>
          <w:szCs w:val="28"/>
        </w:rPr>
        <w:t>Ляшенко</w:t>
      </w:r>
      <w:r w:rsidR="00873BB3">
        <w:rPr>
          <w:rFonts w:ascii="Times New Roman" w:hAnsi="Times New Roman"/>
          <w:sz w:val="28"/>
          <w:szCs w:val="28"/>
          <w:lang w:val="uk-UA"/>
        </w:rPr>
        <w:t>, 2012)</w:t>
      </w:r>
      <w:r w:rsidRPr="00173177">
        <w:rPr>
          <w:rFonts w:ascii="Times New Roman" w:hAnsi="Times New Roman"/>
          <w:sz w:val="28"/>
          <w:szCs w:val="28"/>
          <w:lang w:val="uk-UA"/>
        </w:rPr>
        <w:t>. Проблемами оцінювання є:</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1) низька об’єктивність − експерти можуть бути упередженими і оцінювати не стільки досягнення, скільки своє ставлення до них;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2) кваліфікація експерта − кожен експерт має власну «модель» компетентності, згідно з якою здійснює оцінювання;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3) далеко не всі види освітньої діяльності можна діагностувати − якщо володіння навичками легко продемонструвати, то судження та розуміння продемонструвати і перевірити набагато складніше;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4) оцінювання потребує часу та достатньої кількості експертів, що в умовах технології навчання також становить проблему.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Оцінювання в іншому розумінні − евалюація (англ. evaluation) − це результат судження на основі визначених заздалегідь критеріїв. Проблемами оцінювання у такому сенсі є розроблення критеріїв для прийняття зважених, обґрунтованих рішень </w:t>
      </w:r>
      <w:r w:rsidR="00873BB3">
        <w:rPr>
          <w:rFonts w:ascii="Times New Roman" w:hAnsi="Times New Roman"/>
          <w:sz w:val="28"/>
          <w:szCs w:val="28"/>
          <w:lang w:val="uk-UA"/>
        </w:rPr>
        <w:t>(</w:t>
      </w:r>
      <w:r w:rsidR="00873BB3" w:rsidRPr="00173177">
        <w:rPr>
          <w:rFonts w:ascii="Times New Roman" w:hAnsi="Times New Roman"/>
          <w:sz w:val="28"/>
          <w:szCs w:val="28"/>
        </w:rPr>
        <w:t>Ляшенко</w:t>
      </w:r>
      <w:r w:rsidR="00873BB3">
        <w:rPr>
          <w:rFonts w:ascii="Times New Roman" w:hAnsi="Times New Roman"/>
          <w:sz w:val="28"/>
          <w:szCs w:val="28"/>
          <w:lang w:val="uk-UA"/>
        </w:rPr>
        <w:t>, 2012)</w:t>
      </w:r>
      <w:r w:rsidR="00873BB3" w:rsidRPr="00173177">
        <w:rPr>
          <w:rFonts w:ascii="Times New Roman" w:hAnsi="Times New Roman"/>
          <w:sz w:val="28"/>
          <w:szCs w:val="28"/>
          <w:lang w:val="uk-UA"/>
        </w:rPr>
        <w:t xml:space="preserve">. </w:t>
      </w:r>
      <w:r w:rsidRPr="00173177">
        <w:rPr>
          <w:rFonts w:ascii="Times New Roman" w:hAnsi="Times New Roman"/>
          <w:sz w:val="28"/>
          <w:szCs w:val="28"/>
          <w:lang w:val="uk-UA"/>
        </w:rPr>
        <w:t xml:space="preserve">Хоча педагогічне оцінювання (вимірювання знань та діяльності) існує вже багато </w:t>
      </w:r>
      <w:r w:rsidRPr="00173177">
        <w:rPr>
          <w:rFonts w:ascii="Times New Roman" w:hAnsi="Times New Roman"/>
          <w:sz w:val="28"/>
          <w:szCs w:val="28"/>
          <w:lang w:val="uk-UA"/>
        </w:rPr>
        <w:lastRenderedPageBreak/>
        <w:t xml:space="preserve">років, активний розвиток та вдосконалення інструментів та методів оцінювання розпочався не так давно.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До середини </w:t>
      </w:r>
      <w:r w:rsidRPr="00173177">
        <w:rPr>
          <w:rFonts w:ascii="Times New Roman" w:hAnsi="Times New Roman"/>
          <w:sz w:val="28"/>
          <w:szCs w:val="28"/>
          <w:lang w:val="en-US"/>
        </w:rPr>
        <w:t>XX</w:t>
      </w:r>
      <w:r w:rsidRPr="00173177">
        <w:rPr>
          <w:rFonts w:ascii="Times New Roman" w:hAnsi="Times New Roman"/>
          <w:sz w:val="28"/>
          <w:szCs w:val="28"/>
          <w:lang w:val="uk-UA"/>
        </w:rPr>
        <w:t xml:space="preserve"> століття технологія оцінювання включала переважно написання есе та усні співбесіди. Критерії «склав»/«не склав» визначалися більш суб’єктивно. Визнання сумнівної якості характеру таких обстежень та їх низької надійності за останні 50 років призвело до визначення перших об’єктивних статистичних критеріїв та появи безлічі нових надійних інструментів та методів оцінювання </w:t>
      </w:r>
      <w:r w:rsidR="00873BB3">
        <w:rPr>
          <w:rFonts w:ascii="Times New Roman" w:hAnsi="Times New Roman"/>
          <w:sz w:val="28"/>
          <w:szCs w:val="28"/>
          <w:lang w:val="uk-UA"/>
        </w:rPr>
        <w:t>(</w:t>
      </w:r>
      <w:r w:rsidR="00873BB3" w:rsidRPr="00173177">
        <w:rPr>
          <w:rFonts w:ascii="Times New Roman" w:hAnsi="Times New Roman"/>
          <w:sz w:val="28"/>
          <w:szCs w:val="28"/>
        </w:rPr>
        <w:t>Булах, Ляшенко, Мруга, Середа</w:t>
      </w:r>
      <w:r w:rsidR="00873BB3">
        <w:rPr>
          <w:rFonts w:ascii="Times New Roman" w:hAnsi="Times New Roman"/>
          <w:sz w:val="28"/>
          <w:szCs w:val="28"/>
          <w:lang w:val="uk-UA"/>
        </w:rPr>
        <w:t>, 2009)</w:t>
      </w:r>
      <w:r w:rsidRPr="00173177">
        <w:rPr>
          <w:rFonts w:ascii="Times New Roman" w:hAnsi="Times New Roman"/>
          <w:sz w:val="28"/>
          <w:szCs w:val="28"/>
          <w:lang w:val="uk-UA"/>
        </w:rPr>
        <w:t xml:space="preserve">. Тоді ж було сформульовано перші </w:t>
      </w:r>
      <w:r w:rsidR="008117D3">
        <w:rPr>
          <w:rFonts w:ascii="Times New Roman" w:hAnsi="Times New Roman"/>
          <w:sz w:val="28"/>
          <w:szCs w:val="28"/>
          <w:lang w:val="uk-UA"/>
        </w:rPr>
        <w:t xml:space="preserve">вимоги до </w:t>
      </w:r>
      <w:r w:rsidR="008117D3" w:rsidRPr="00173177">
        <w:rPr>
          <w:rFonts w:ascii="Times New Roman" w:hAnsi="Times New Roman"/>
          <w:sz w:val="28"/>
          <w:szCs w:val="28"/>
          <w:lang w:val="uk-UA"/>
        </w:rPr>
        <w:t>критерії</w:t>
      </w:r>
      <w:r w:rsidR="008117D3">
        <w:rPr>
          <w:rFonts w:ascii="Times New Roman" w:hAnsi="Times New Roman"/>
          <w:sz w:val="28"/>
          <w:szCs w:val="28"/>
          <w:lang w:val="uk-UA"/>
        </w:rPr>
        <w:t>в</w:t>
      </w:r>
      <w:r w:rsidR="008117D3" w:rsidRPr="00173177">
        <w:rPr>
          <w:rFonts w:ascii="Times New Roman" w:hAnsi="Times New Roman"/>
          <w:sz w:val="28"/>
          <w:szCs w:val="28"/>
          <w:lang w:val="uk-UA"/>
        </w:rPr>
        <w:t xml:space="preserve"> оцінювання</w:t>
      </w:r>
      <w:r w:rsidRPr="00173177">
        <w:rPr>
          <w:rFonts w:ascii="Times New Roman" w:hAnsi="Times New Roman"/>
          <w:sz w:val="28"/>
          <w:szCs w:val="28"/>
          <w:lang w:val="uk-UA"/>
        </w:rPr>
        <w:t xml:space="preserve">: </w:t>
      </w:r>
    </w:p>
    <w:p w:rsidR="00EE1421" w:rsidRPr="00173177" w:rsidRDefault="00EE1421" w:rsidP="005C71E3">
      <w:pPr>
        <w:pStyle w:val="a3"/>
        <w:numPr>
          <w:ilvl w:val="0"/>
          <w:numId w:val="1"/>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оцінювання має бути відтворюваним (надійним), валідним, практично доступним, справедливим та корисним для навчання;</w:t>
      </w:r>
    </w:p>
    <w:p w:rsidR="00EE1421" w:rsidRPr="00173177" w:rsidRDefault="00EE1421" w:rsidP="005C71E3">
      <w:pPr>
        <w:pStyle w:val="a3"/>
        <w:numPr>
          <w:ilvl w:val="0"/>
          <w:numId w:val="1"/>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зміст і форма оцінювання мають відповідати меті оцінювання та очікуваним результатам; </w:t>
      </w:r>
    </w:p>
    <w:p w:rsidR="00EE1421" w:rsidRPr="00173177" w:rsidRDefault="00EE1421" w:rsidP="005C71E3">
      <w:pPr>
        <w:pStyle w:val="a3"/>
        <w:numPr>
          <w:ilvl w:val="0"/>
          <w:numId w:val="1"/>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для отримання точного уявлення про певні характеристики екзаменованих необхідно використовувати широку вибірку за змістом, оскільки здатність екзаменованого до виконання певних дій залежить від конкретного контексту або ситуації; </w:t>
      </w:r>
    </w:p>
    <w:p w:rsidR="00EE1421" w:rsidRPr="00173177" w:rsidRDefault="00EE1421" w:rsidP="005C71E3">
      <w:pPr>
        <w:pStyle w:val="a3"/>
        <w:numPr>
          <w:ilvl w:val="0"/>
          <w:numId w:val="1"/>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загальна надійність оцінювання та систематичний перегляд встановленого прохідного балу є важливими; </w:t>
      </w:r>
    </w:p>
    <w:p w:rsidR="00EE1421" w:rsidRPr="00173177" w:rsidRDefault="00EE1421" w:rsidP="005C71E3">
      <w:pPr>
        <w:pStyle w:val="a3"/>
        <w:numPr>
          <w:ilvl w:val="0"/>
          <w:numId w:val="1"/>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оцінювання мають бути побудовані відповідно до чітко визначених стандартів (змісту, процедур, інтерпретації) і реалізовуватися за допомогою систематичних і надійних методів </w:t>
      </w:r>
      <w:r w:rsidR="000E6CB4">
        <w:rPr>
          <w:rFonts w:ascii="Times New Roman" w:hAnsi="Times New Roman" w:cs="Times New Roman"/>
          <w:sz w:val="28"/>
          <w:szCs w:val="28"/>
        </w:rPr>
        <w:t>(</w:t>
      </w:r>
      <w:r w:rsidR="000E6CB4" w:rsidRPr="00173177">
        <w:rPr>
          <w:rFonts w:ascii="Times New Roman" w:hAnsi="Times New Roman" w:cs="Times New Roman"/>
          <w:sz w:val="28"/>
          <w:szCs w:val="28"/>
        </w:rPr>
        <w:t>Вайс</w:t>
      </w:r>
      <w:r w:rsidR="000E6CB4">
        <w:rPr>
          <w:rFonts w:ascii="Times New Roman" w:hAnsi="Times New Roman" w:cs="Times New Roman"/>
          <w:sz w:val="28"/>
          <w:szCs w:val="28"/>
        </w:rPr>
        <w:t>, 2000)</w:t>
      </w:r>
      <w:r w:rsidRPr="00173177">
        <w:rPr>
          <w:rFonts w:ascii="Times New Roman" w:hAnsi="Times New Roman" w:cs="Times New Roman"/>
          <w:sz w:val="28"/>
          <w:szCs w:val="28"/>
        </w:rPr>
        <w:t xml:space="preserve">.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За останні 50 років виділено принаймні чотири основні тенденції змін у галузі педагогічного оцінювання, які сприяли загальному підвищенню якості: </w:t>
      </w:r>
    </w:p>
    <w:p w:rsidR="00EE1421" w:rsidRPr="00173177" w:rsidRDefault="00EE1421" w:rsidP="005C71E3">
      <w:pPr>
        <w:pStyle w:val="a3"/>
        <w:numPr>
          <w:ilvl w:val="1"/>
          <w:numId w:val="6"/>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вироблення та впровадження широкого спектра інструментів оцінювання, спрямованих на різні аспекти компетентності;</w:t>
      </w:r>
    </w:p>
    <w:p w:rsidR="00EE1421" w:rsidRPr="00173177" w:rsidRDefault="00EE1421" w:rsidP="005C71E3">
      <w:pPr>
        <w:pStyle w:val="a3"/>
        <w:numPr>
          <w:ilvl w:val="1"/>
          <w:numId w:val="6"/>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розроблення і застосування нових підходів у викладанні та навчанні; </w:t>
      </w:r>
    </w:p>
    <w:p w:rsidR="00EE1421" w:rsidRPr="00173177" w:rsidRDefault="00EE1421" w:rsidP="005C71E3">
      <w:pPr>
        <w:pStyle w:val="a3"/>
        <w:numPr>
          <w:ilvl w:val="1"/>
          <w:numId w:val="6"/>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lastRenderedPageBreak/>
        <w:t xml:space="preserve">розвиток методів психометричного аналізу та їхнього застосування до аналізу окремих інструментів оцінювання та результатів оцінювання; </w:t>
      </w:r>
    </w:p>
    <w:p w:rsidR="00EE1421" w:rsidRPr="00173177" w:rsidRDefault="00EE1421" w:rsidP="005C71E3">
      <w:pPr>
        <w:pStyle w:val="a3"/>
        <w:numPr>
          <w:ilvl w:val="1"/>
          <w:numId w:val="6"/>
        </w:numPr>
        <w:spacing w:after="0" w:line="360" w:lineRule="auto"/>
        <w:ind w:left="0" w:firstLine="709"/>
        <w:jc w:val="both"/>
        <w:rPr>
          <w:rFonts w:ascii="Times New Roman" w:hAnsi="Times New Roman" w:cs="Times New Roman"/>
          <w:sz w:val="28"/>
          <w:szCs w:val="28"/>
        </w:rPr>
      </w:pPr>
      <w:r w:rsidRPr="00173177">
        <w:rPr>
          <w:rFonts w:ascii="Times New Roman" w:hAnsi="Times New Roman" w:cs="Times New Roman"/>
          <w:sz w:val="28"/>
          <w:szCs w:val="28"/>
        </w:rPr>
        <w:t xml:space="preserve">зростання ролі інформаційно-комп’ютерних технологій як складової різних етапів реалізації процесу оцінювання </w:t>
      </w:r>
      <w:r w:rsidR="00432C26">
        <w:rPr>
          <w:rFonts w:ascii="Times New Roman" w:hAnsi="Times New Roman" w:cs="Times New Roman"/>
          <w:sz w:val="28"/>
          <w:szCs w:val="28"/>
        </w:rPr>
        <w:t>(Галкіна, Озерова, 2006)</w:t>
      </w:r>
      <w:r w:rsidRPr="00173177">
        <w:rPr>
          <w:rFonts w:ascii="Times New Roman" w:hAnsi="Times New Roman" w:cs="Times New Roman"/>
          <w:sz w:val="28"/>
          <w:szCs w:val="28"/>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Генетичні джерела історії оцінювання освітніх процесів засвідчують, що оцінювання, як одна з технологій вимірювання якості освіти, сформувалось на базі юридичної, науково-технічної та соціальної експертиз у 70-х роках ХХ</w:t>
      </w:r>
      <w:r>
        <w:rPr>
          <w:rFonts w:ascii="Times New Roman" w:hAnsi="Times New Roman"/>
          <w:sz w:val="28"/>
          <w:szCs w:val="28"/>
          <w:lang w:val="uk-UA"/>
        </w:rPr>
        <w:t> </w:t>
      </w:r>
      <w:r w:rsidRPr="00173177">
        <w:rPr>
          <w:rFonts w:ascii="Times New Roman" w:hAnsi="Times New Roman"/>
          <w:sz w:val="28"/>
          <w:szCs w:val="28"/>
          <w:lang w:val="uk-UA"/>
        </w:rPr>
        <w:t>століття і розвивалось у контексті професійної людської діяльності та як одна з підсистем штучного інтелекту. З часом (у 80-х роках) паралельно з освітньою експертизою розвивається психолого-педагогічна діагностика та моніторинг. У кінці 90-х років спостерігається інтеграція освітньої експертизи з діагностикою (В. Звєрєва, І. Підласий), з моніторингом (Г. Єльникова, О. Локшина, Т. Лукіна).</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Важливими для розуміння та розвитку вітчизняної теорії оцінювання розвитку закладу освіти на сучасному етапі є наукові праці таких учених як: І. Булах, Л. Ващенко, Г. Єльникова, Ю. Жук, Т. Лукіна, О. Ляшенко, В. Маслов, М. Мруга, П. Полянській та ін., присвячені оцінюванню якості освіти та якості освітньої діяльності закладу загальної середньої освіти. Так, у посібнику «Методика і технологія оцінювання діяльності загальноосвітнього навчального закладу», створеному українськими вченими, розкрито сутність оцінювання як педагогічної категорії, визначено види оцінювання діяльності закладу загальної середньої освіти, його інструментарій (форми й методи збору інформації для здійснення його) та ін. </w:t>
      </w:r>
      <w:r w:rsidR="00C516A8">
        <w:rPr>
          <w:rFonts w:ascii="Times New Roman" w:hAnsi="Times New Roman"/>
          <w:sz w:val="28"/>
          <w:szCs w:val="28"/>
          <w:lang w:val="uk-UA"/>
        </w:rPr>
        <w:t>(</w:t>
      </w:r>
      <w:r w:rsidR="00C516A8" w:rsidRPr="00173177">
        <w:rPr>
          <w:rFonts w:ascii="Times New Roman" w:hAnsi="Times New Roman"/>
          <w:sz w:val="28"/>
          <w:szCs w:val="28"/>
        </w:rPr>
        <w:t>Ляшенко</w:t>
      </w:r>
      <w:r w:rsidR="00C516A8">
        <w:rPr>
          <w:rFonts w:ascii="Times New Roman" w:hAnsi="Times New Roman"/>
          <w:sz w:val="28"/>
          <w:szCs w:val="28"/>
          <w:lang w:val="uk-UA"/>
        </w:rPr>
        <w:t>, 2012)</w:t>
      </w:r>
      <w:r w:rsidR="00C516A8" w:rsidRPr="00173177">
        <w:rPr>
          <w:rFonts w:ascii="Times New Roman" w:hAnsi="Times New Roman"/>
          <w:sz w:val="28"/>
          <w:szCs w:val="28"/>
          <w:lang w:val="uk-UA"/>
        </w:rPr>
        <w:t xml:space="preserve">. </w:t>
      </w:r>
      <w:r w:rsidRPr="00173177">
        <w:rPr>
          <w:rFonts w:ascii="Times New Roman" w:hAnsi="Times New Roman"/>
          <w:sz w:val="28"/>
          <w:szCs w:val="28"/>
          <w:lang w:val="uk-UA"/>
        </w:rPr>
        <w:t xml:space="preserve">У посібнику «Теоретико-методичні основи підготовки керівників до оцінювання результатів діяльності загальноосвітнього навчального закладу» також розглянуто проблеми, дотичні до комплексного оцінювання розвитку школи. У його тексті окреслено теоретичні, методичні </w:t>
      </w:r>
      <w:r w:rsidRPr="00173177">
        <w:rPr>
          <w:rFonts w:ascii="Times New Roman" w:hAnsi="Times New Roman"/>
          <w:sz w:val="28"/>
          <w:szCs w:val="28"/>
          <w:lang w:val="uk-UA"/>
        </w:rPr>
        <w:lastRenderedPageBreak/>
        <w:t xml:space="preserve">та технологічні засади оцінювання результатів діяльності закладу загальної середньої освіти, наведено авторську методику оцінювання </w:t>
      </w:r>
      <w:r w:rsidR="00C516A8">
        <w:rPr>
          <w:rFonts w:ascii="Times New Roman" w:hAnsi="Times New Roman"/>
          <w:sz w:val="28"/>
          <w:szCs w:val="28"/>
          <w:lang w:val="uk-UA"/>
        </w:rPr>
        <w:t>(</w:t>
      </w:r>
      <w:r w:rsidR="00C516A8" w:rsidRPr="00173177">
        <w:rPr>
          <w:rFonts w:ascii="Times New Roman" w:hAnsi="Times New Roman"/>
          <w:sz w:val="28"/>
          <w:szCs w:val="28"/>
        </w:rPr>
        <w:t>Єльникова</w:t>
      </w:r>
      <w:r w:rsidR="00C516A8">
        <w:rPr>
          <w:rFonts w:ascii="Times New Roman" w:hAnsi="Times New Roman"/>
          <w:sz w:val="28"/>
          <w:szCs w:val="28"/>
          <w:lang w:val="uk-UA"/>
        </w:rPr>
        <w:t>, 2012)</w:t>
      </w:r>
      <w:r w:rsidRPr="00173177">
        <w:rPr>
          <w:rFonts w:ascii="Times New Roman" w:hAnsi="Times New Roman"/>
          <w:sz w:val="28"/>
          <w:szCs w:val="28"/>
          <w:lang w:val="uk-UA"/>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На думку Д. Гопкінза, оцінювання в освіті є комплексною діяльністю </w:t>
      </w:r>
      <w:r w:rsidR="00C516A8">
        <w:rPr>
          <w:rFonts w:ascii="Times New Roman" w:hAnsi="Times New Roman"/>
          <w:sz w:val="28"/>
          <w:szCs w:val="28"/>
          <w:lang w:val="uk-UA"/>
        </w:rPr>
        <w:t>(</w:t>
      </w:r>
      <w:r w:rsidR="00C516A8" w:rsidRPr="00173177">
        <w:rPr>
          <w:rFonts w:ascii="Times New Roman" w:hAnsi="Times New Roman"/>
          <w:sz w:val="28"/>
          <w:szCs w:val="28"/>
        </w:rPr>
        <w:t>Гопкінз</w:t>
      </w:r>
      <w:r w:rsidR="00C516A8">
        <w:rPr>
          <w:rFonts w:ascii="Times New Roman" w:hAnsi="Times New Roman"/>
          <w:sz w:val="28"/>
          <w:szCs w:val="28"/>
          <w:lang w:val="uk-UA"/>
        </w:rPr>
        <w:t>, 2003)</w:t>
      </w:r>
      <w:r w:rsidRPr="00173177">
        <w:rPr>
          <w:rFonts w:ascii="Times New Roman" w:hAnsi="Times New Roman"/>
          <w:sz w:val="28"/>
          <w:szCs w:val="28"/>
          <w:lang w:val="uk-UA"/>
        </w:rPr>
        <w:t xml:space="preserve">. Комплексність оцінювання розвитку закладу загальної середньої освіти полягає в цілеспрямованому й цілевідповідному застосуванні складної системи, яку утворюють визначені й обґрунтовані критерії та показники, створені на основі їх (адаптовані до них) інструменти оцінювання означеного вище складного об’єкта, його компонентів. </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У контексті управління «оцінювання» слід розглядати як процес отримання оцінок, висновків, рекомендацій щодо стану і перспектив розвитку закладу освіти на основі визначених заздалегідь критеріїв.</w:t>
      </w:r>
    </w:p>
    <w:p w:rsidR="00EE1421" w:rsidRPr="00A526FD" w:rsidRDefault="00EE1421" w:rsidP="005C71E3">
      <w:pPr>
        <w:pStyle w:val="p4"/>
        <w:spacing w:before="0" w:beforeAutospacing="0" w:after="0" w:afterAutospacing="0" w:line="360" w:lineRule="auto"/>
        <w:ind w:firstLine="709"/>
        <w:jc w:val="both"/>
        <w:rPr>
          <w:sz w:val="28"/>
          <w:szCs w:val="28"/>
        </w:rPr>
      </w:pPr>
      <w:r w:rsidRPr="00173177">
        <w:rPr>
          <w:sz w:val="28"/>
          <w:szCs w:val="28"/>
        </w:rPr>
        <w:t xml:space="preserve">На початку </w:t>
      </w:r>
      <w:r w:rsidRPr="00173177">
        <w:rPr>
          <w:rStyle w:val="ft2"/>
          <w:sz w:val="28"/>
          <w:szCs w:val="28"/>
        </w:rPr>
        <w:t>90-</w:t>
      </w:r>
      <w:r w:rsidRPr="00173177">
        <w:rPr>
          <w:sz w:val="28"/>
          <w:szCs w:val="28"/>
        </w:rPr>
        <w:t xml:space="preserve">х років парламентська Асамблея Ради Європи прийняла Резолюцію </w:t>
      </w:r>
      <w:r w:rsidRPr="00173177">
        <w:rPr>
          <w:rStyle w:val="ft2"/>
          <w:sz w:val="28"/>
          <w:szCs w:val="28"/>
        </w:rPr>
        <w:t xml:space="preserve"> </w:t>
      </w:r>
      <w:r w:rsidRPr="00173177">
        <w:rPr>
          <w:sz w:val="28"/>
          <w:szCs w:val="28"/>
        </w:rPr>
        <w:t>щодо порівняльного оцінювання якості освіти в світі</w:t>
      </w:r>
      <w:r w:rsidRPr="00173177">
        <w:rPr>
          <w:rStyle w:val="ft2"/>
          <w:sz w:val="28"/>
          <w:szCs w:val="28"/>
        </w:rPr>
        <w:t xml:space="preserve">, </w:t>
      </w:r>
      <w:r w:rsidRPr="00173177">
        <w:rPr>
          <w:sz w:val="28"/>
          <w:szCs w:val="28"/>
        </w:rPr>
        <w:t>де сказано про необхідність доступу населення до незалежного оцінювання навчальних курсів та якість роботи навчальних закладів</w:t>
      </w:r>
      <w:r>
        <w:rPr>
          <w:sz w:val="28"/>
          <w:szCs w:val="28"/>
        </w:rPr>
        <w:t xml:space="preserve"> </w:t>
      </w:r>
      <w:r w:rsidR="00A526FD" w:rsidRPr="00A526FD">
        <w:rPr>
          <w:sz w:val="28"/>
          <w:szCs w:val="28"/>
        </w:rPr>
        <w:t>(</w:t>
      </w:r>
      <w:r w:rsidR="00A526FD" w:rsidRPr="00A526FD">
        <w:rPr>
          <w:iCs/>
          <w:sz w:val="28"/>
          <w:szCs w:val="28"/>
        </w:rPr>
        <w:t>Бюлетень Бюро інформації Ради Європи в Україні</w:t>
      </w:r>
      <w:r w:rsidR="00A526FD">
        <w:rPr>
          <w:rStyle w:val="ft2"/>
          <w:sz w:val="28"/>
          <w:szCs w:val="28"/>
        </w:rPr>
        <w:t>,</w:t>
      </w:r>
      <w:r w:rsidR="00A526FD" w:rsidRPr="00A526FD">
        <w:rPr>
          <w:rStyle w:val="ft2"/>
          <w:sz w:val="28"/>
          <w:szCs w:val="28"/>
        </w:rPr>
        <w:t xml:space="preserve"> 2002</w:t>
      </w:r>
      <w:r w:rsidR="00A526FD">
        <w:rPr>
          <w:rStyle w:val="ft2"/>
          <w:sz w:val="28"/>
          <w:szCs w:val="28"/>
        </w:rPr>
        <w:t>).</w:t>
      </w:r>
    </w:p>
    <w:p w:rsidR="00EE1421" w:rsidRPr="00173177" w:rsidRDefault="00EE1421" w:rsidP="005C71E3">
      <w:pPr>
        <w:pStyle w:val="p5"/>
        <w:spacing w:before="0" w:beforeAutospacing="0" w:after="0" w:afterAutospacing="0" w:line="360" w:lineRule="auto"/>
        <w:ind w:firstLine="709"/>
        <w:jc w:val="both"/>
        <w:rPr>
          <w:sz w:val="28"/>
          <w:szCs w:val="28"/>
        </w:rPr>
      </w:pPr>
      <w:r w:rsidRPr="00173177">
        <w:rPr>
          <w:sz w:val="28"/>
          <w:szCs w:val="28"/>
        </w:rPr>
        <w:t>Аналіз літературних джерел засвідчив</w:t>
      </w:r>
      <w:r w:rsidRPr="00173177">
        <w:rPr>
          <w:rStyle w:val="ft2"/>
          <w:sz w:val="28"/>
          <w:szCs w:val="28"/>
        </w:rPr>
        <w:t xml:space="preserve">, </w:t>
      </w:r>
      <w:r w:rsidRPr="00173177">
        <w:rPr>
          <w:sz w:val="28"/>
          <w:szCs w:val="28"/>
        </w:rPr>
        <w:t>що стратегія якості сьогодні є основою освітньої політики багатьох країн світу</w:t>
      </w:r>
      <w:r w:rsidRPr="00173177">
        <w:rPr>
          <w:rStyle w:val="ft2"/>
          <w:sz w:val="28"/>
          <w:szCs w:val="28"/>
        </w:rPr>
        <w:t xml:space="preserve">. </w:t>
      </w:r>
      <w:r w:rsidRPr="00173177">
        <w:rPr>
          <w:sz w:val="28"/>
          <w:szCs w:val="28"/>
        </w:rPr>
        <w:t>Цей процес</w:t>
      </w:r>
      <w:r w:rsidRPr="00173177">
        <w:rPr>
          <w:rStyle w:val="ft2"/>
          <w:sz w:val="28"/>
          <w:szCs w:val="28"/>
        </w:rPr>
        <w:t xml:space="preserve">, </w:t>
      </w:r>
      <w:r w:rsidRPr="00173177">
        <w:rPr>
          <w:sz w:val="28"/>
          <w:szCs w:val="28"/>
        </w:rPr>
        <w:t xml:space="preserve">який був започаткований наприкінці ХХ століття </w:t>
      </w:r>
      <w:r w:rsidRPr="00173177">
        <w:rPr>
          <w:rStyle w:val="ft2"/>
          <w:sz w:val="28"/>
          <w:szCs w:val="28"/>
        </w:rPr>
        <w:t>(</w:t>
      </w:r>
      <w:r w:rsidRPr="00173177">
        <w:rPr>
          <w:sz w:val="28"/>
          <w:szCs w:val="28"/>
        </w:rPr>
        <w:t>Велика Британія</w:t>
      </w:r>
      <w:r w:rsidRPr="00173177">
        <w:rPr>
          <w:rStyle w:val="ft2"/>
          <w:sz w:val="28"/>
          <w:szCs w:val="28"/>
        </w:rPr>
        <w:t xml:space="preserve">, </w:t>
      </w:r>
      <w:r w:rsidRPr="00173177">
        <w:rPr>
          <w:sz w:val="28"/>
          <w:szCs w:val="28"/>
        </w:rPr>
        <w:t>США</w:t>
      </w:r>
      <w:r w:rsidRPr="00173177">
        <w:rPr>
          <w:rStyle w:val="ft2"/>
          <w:sz w:val="28"/>
          <w:szCs w:val="28"/>
        </w:rPr>
        <w:t>,</w:t>
      </w:r>
      <w:r>
        <w:rPr>
          <w:rStyle w:val="ft2"/>
          <w:sz w:val="28"/>
          <w:szCs w:val="28"/>
        </w:rPr>
        <w:t xml:space="preserve"> </w:t>
      </w:r>
      <w:r w:rsidRPr="00173177">
        <w:rPr>
          <w:sz w:val="28"/>
          <w:szCs w:val="28"/>
        </w:rPr>
        <w:t>Польща</w:t>
      </w:r>
      <w:r w:rsidRPr="00173177">
        <w:rPr>
          <w:rStyle w:val="ft2"/>
          <w:sz w:val="28"/>
          <w:szCs w:val="28"/>
        </w:rPr>
        <w:t xml:space="preserve">, </w:t>
      </w:r>
      <w:r w:rsidRPr="00173177">
        <w:rPr>
          <w:sz w:val="28"/>
          <w:szCs w:val="28"/>
        </w:rPr>
        <w:t>Угорщина</w:t>
      </w:r>
      <w:r w:rsidRPr="00173177">
        <w:rPr>
          <w:rStyle w:val="ft2"/>
          <w:sz w:val="28"/>
          <w:szCs w:val="28"/>
        </w:rPr>
        <w:t>, С</w:t>
      </w:r>
      <w:r w:rsidRPr="00173177">
        <w:rPr>
          <w:sz w:val="28"/>
          <w:szCs w:val="28"/>
        </w:rPr>
        <w:t>кандинавські країни тощо)</w:t>
      </w:r>
      <w:r w:rsidRPr="00173177">
        <w:rPr>
          <w:rStyle w:val="ft2"/>
          <w:sz w:val="28"/>
          <w:szCs w:val="28"/>
        </w:rPr>
        <w:t xml:space="preserve">, </w:t>
      </w:r>
      <w:r w:rsidRPr="00173177">
        <w:rPr>
          <w:sz w:val="28"/>
          <w:szCs w:val="28"/>
        </w:rPr>
        <w:t xml:space="preserve">триває й досі </w:t>
      </w:r>
      <w:r w:rsidRPr="00173177">
        <w:rPr>
          <w:rStyle w:val="ft2"/>
          <w:sz w:val="28"/>
          <w:szCs w:val="28"/>
        </w:rPr>
        <w:t>(</w:t>
      </w:r>
      <w:r w:rsidRPr="00173177">
        <w:rPr>
          <w:sz w:val="28"/>
          <w:szCs w:val="28"/>
        </w:rPr>
        <w:t>Німеччина</w:t>
      </w:r>
      <w:r w:rsidRPr="00173177">
        <w:rPr>
          <w:rStyle w:val="ft2"/>
          <w:sz w:val="28"/>
          <w:szCs w:val="28"/>
        </w:rPr>
        <w:t xml:space="preserve">, </w:t>
      </w:r>
      <w:r w:rsidRPr="00173177">
        <w:rPr>
          <w:sz w:val="28"/>
          <w:szCs w:val="28"/>
        </w:rPr>
        <w:t>Румунія</w:t>
      </w:r>
      <w:r w:rsidRPr="00173177">
        <w:rPr>
          <w:rStyle w:val="ft2"/>
          <w:sz w:val="28"/>
          <w:szCs w:val="28"/>
        </w:rPr>
        <w:t xml:space="preserve">, </w:t>
      </w:r>
      <w:r w:rsidRPr="00173177">
        <w:rPr>
          <w:sz w:val="28"/>
          <w:szCs w:val="28"/>
        </w:rPr>
        <w:t>Франція</w:t>
      </w:r>
      <w:r w:rsidRPr="00173177">
        <w:rPr>
          <w:rStyle w:val="ft2"/>
          <w:sz w:val="28"/>
          <w:szCs w:val="28"/>
        </w:rPr>
        <w:t xml:space="preserve">, </w:t>
      </w:r>
      <w:r w:rsidRPr="00173177">
        <w:rPr>
          <w:sz w:val="28"/>
          <w:szCs w:val="28"/>
        </w:rPr>
        <w:t>Чехія тощо</w:t>
      </w:r>
      <w:r w:rsidRPr="00173177">
        <w:rPr>
          <w:rStyle w:val="ft2"/>
          <w:sz w:val="28"/>
          <w:szCs w:val="28"/>
        </w:rPr>
        <w:t xml:space="preserve">). </w:t>
      </w:r>
      <w:r w:rsidRPr="00173177">
        <w:rPr>
          <w:sz w:val="28"/>
          <w:szCs w:val="28"/>
        </w:rPr>
        <w:t xml:space="preserve">Україна </w:t>
      </w:r>
      <w:r>
        <w:rPr>
          <w:sz w:val="28"/>
          <w:szCs w:val="28"/>
        </w:rPr>
        <w:t>також долучилась до</w:t>
      </w:r>
      <w:r w:rsidRPr="00173177">
        <w:rPr>
          <w:sz w:val="28"/>
          <w:szCs w:val="28"/>
        </w:rPr>
        <w:t xml:space="preserve"> </w:t>
      </w:r>
      <w:r>
        <w:rPr>
          <w:sz w:val="28"/>
          <w:szCs w:val="28"/>
        </w:rPr>
        <w:t>розбудови системи якості освіти та освітньої діяльності у закладах освіти</w:t>
      </w:r>
      <w:r w:rsidRPr="00173177">
        <w:rPr>
          <w:rStyle w:val="ft2"/>
          <w:sz w:val="28"/>
          <w:szCs w:val="28"/>
        </w:rPr>
        <w:t xml:space="preserve">. </w:t>
      </w:r>
      <w:r w:rsidRPr="00173177">
        <w:rPr>
          <w:sz w:val="28"/>
          <w:szCs w:val="28"/>
        </w:rPr>
        <w:t>У</w:t>
      </w:r>
      <w:r>
        <w:rPr>
          <w:sz w:val="28"/>
          <w:szCs w:val="28"/>
        </w:rPr>
        <w:t> </w:t>
      </w:r>
      <w:r w:rsidRPr="00173177">
        <w:rPr>
          <w:sz w:val="28"/>
          <w:szCs w:val="28"/>
        </w:rPr>
        <w:t>Національній доктрині розвитку освіти зазначалось</w:t>
      </w:r>
      <w:r w:rsidRPr="00173177">
        <w:rPr>
          <w:rStyle w:val="ft2"/>
          <w:sz w:val="28"/>
          <w:szCs w:val="28"/>
        </w:rPr>
        <w:t xml:space="preserve">, </w:t>
      </w:r>
      <w:r w:rsidRPr="00173177">
        <w:rPr>
          <w:sz w:val="28"/>
          <w:szCs w:val="28"/>
        </w:rPr>
        <w:t xml:space="preserve">що </w:t>
      </w:r>
      <w:r>
        <w:rPr>
          <w:sz w:val="28"/>
          <w:szCs w:val="28"/>
        </w:rPr>
        <w:t>«</w:t>
      </w:r>
      <w:r w:rsidRPr="00173177">
        <w:rPr>
          <w:sz w:val="28"/>
          <w:szCs w:val="28"/>
        </w:rPr>
        <w:t>освіта є стратегічним ресурсом поліпшення добробуту людей</w:t>
      </w:r>
      <w:r w:rsidRPr="00173177">
        <w:rPr>
          <w:rStyle w:val="ft2"/>
          <w:sz w:val="28"/>
          <w:szCs w:val="28"/>
        </w:rPr>
        <w:t xml:space="preserve">, </w:t>
      </w:r>
      <w:r w:rsidRPr="00173177">
        <w:rPr>
          <w:sz w:val="28"/>
          <w:szCs w:val="28"/>
        </w:rPr>
        <w:t>забезпечення національних інтересів</w:t>
      </w:r>
      <w:r w:rsidRPr="00173177">
        <w:rPr>
          <w:rStyle w:val="ft2"/>
          <w:sz w:val="28"/>
          <w:szCs w:val="28"/>
        </w:rPr>
        <w:t xml:space="preserve">, </w:t>
      </w:r>
      <w:r w:rsidRPr="00173177">
        <w:rPr>
          <w:sz w:val="28"/>
          <w:szCs w:val="28"/>
        </w:rPr>
        <w:t>зміцнення авторитету й конкурентоспроможності країни на міжнародній арені</w:t>
      </w:r>
      <w:r w:rsidRPr="00173177">
        <w:rPr>
          <w:rStyle w:val="ft2"/>
          <w:sz w:val="28"/>
          <w:szCs w:val="28"/>
        </w:rPr>
        <w:t xml:space="preserve">, </w:t>
      </w:r>
      <w:r w:rsidRPr="00173177">
        <w:rPr>
          <w:sz w:val="28"/>
          <w:szCs w:val="28"/>
        </w:rPr>
        <w:t>а якість освіти визначена національним пріоритетом і передумовою національної безпеки держави</w:t>
      </w:r>
      <w:r>
        <w:rPr>
          <w:sz w:val="28"/>
          <w:szCs w:val="28"/>
        </w:rPr>
        <w:t xml:space="preserve">» </w:t>
      </w:r>
      <w:r w:rsidR="00A526FD">
        <w:rPr>
          <w:sz w:val="28"/>
          <w:szCs w:val="28"/>
        </w:rPr>
        <w:t>(</w:t>
      </w:r>
      <w:r w:rsidR="00A526FD" w:rsidRPr="00173177">
        <w:rPr>
          <w:sz w:val="28"/>
          <w:szCs w:val="28"/>
        </w:rPr>
        <w:t>Національна доктрина розвитку освіти.</w:t>
      </w:r>
      <w:r w:rsidR="00A526FD" w:rsidRPr="00173177">
        <w:rPr>
          <w:rStyle w:val="ft2"/>
          <w:sz w:val="28"/>
          <w:szCs w:val="28"/>
        </w:rPr>
        <w:t xml:space="preserve"> </w:t>
      </w:r>
      <w:r w:rsidR="00A526FD">
        <w:rPr>
          <w:rStyle w:val="ft2"/>
          <w:sz w:val="28"/>
          <w:szCs w:val="28"/>
        </w:rPr>
        <w:t>2002)</w:t>
      </w:r>
      <w:r w:rsidRPr="00173177">
        <w:rPr>
          <w:rStyle w:val="ft2"/>
          <w:sz w:val="28"/>
          <w:szCs w:val="28"/>
        </w:rPr>
        <w:t>.</w:t>
      </w:r>
    </w:p>
    <w:p w:rsidR="00EE1421" w:rsidRPr="00173177" w:rsidRDefault="00EE1421" w:rsidP="005C71E3">
      <w:pPr>
        <w:spacing w:after="0" w:line="360" w:lineRule="auto"/>
        <w:ind w:firstLine="709"/>
        <w:jc w:val="both"/>
        <w:rPr>
          <w:rFonts w:ascii="Times New Roman" w:hAnsi="Times New Roman"/>
          <w:sz w:val="28"/>
          <w:szCs w:val="28"/>
          <w:shd w:val="clear" w:color="auto" w:fill="FFFFFF"/>
          <w:lang w:val="uk-UA"/>
        </w:rPr>
      </w:pPr>
      <w:r w:rsidRPr="00173177">
        <w:rPr>
          <w:rFonts w:ascii="Times New Roman" w:hAnsi="Times New Roman"/>
          <w:sz w:val="28"/>
          <w:szCs w:val="28"/>
          <w:lang w:val="uk-UA"/>
        </w:rPr>
        <w:lastRenderedPageBreak/>
        <w:t xml:space="preserve">Сучасне суспільство вимагає змін в усіх сферах життя, модернізації, інформатизації, технологізації, відкритості та відновлення довіри до освітньої галузі в цілому. Саме новий Закон України «Про освіту», прийнятий 05.09.2017 року Верховною Радою України, передбачає </w:t>
      </w:r>
      <w:r>
        <w:rPr>
          <w:rFonts w:ascii="Times New Roman" w:hAnsi="Times New Roman"/>
          <w:sz w:val="28"/>
          <w:szCs w:val="28"/>
          <w:lang w:val="uk-UA"/>
        </w:rPr>
        <w:t>«</w:t>
      </w:r>
      <w:r w:rsidRPr="00173177">
        <w:rPr>
          <w:rFonts w:ascii="Times New Roman" w:hAnsi="Times New Roman"/>
          <w:sz w:val="28"/>
          <w:szCs w:val="28"/>
          <w:lang w:val="uk-UA"/>
        </w:rPr>
        <w:t>нові вимоги сьогодення в процесі надання якісних освітніх послуг громадянам України,</w:t>
      </w:r>
      <w:r w:rsidRPr="00173177">
        <w:rPr>
          <w:rFonts w:ascii="Times New Roman" w:hAnsi="Times New Roman"/>
          <w:sz w:val="28"/>
          <w:szCs w:val="28"/>
          <w:shd w:val="clear" w:color="auto" w:fill="FFFFFF"/>
          <w:lang w:val="uk-UA"/>
        </w:rPr>
        <w:t xml:space="preserve">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r>
        <w:rPr>
          <w:rFonts w:ascii="Times New Roman" w:hAnsi="Times New Roman"/>
          <w:sz w:val="28"/>
          <w:szCs w:val="28"/>
          <w:shd w:val="clear" w:color="auto" w:fill="FFFFFF"/>
          <w:lang w:val="uk-UA"/>
        </w:rPr>
        <w:t>»</w:t>
      </w:r>
      <w:r w:rsidR="00A526FD">
        <w:rPr>
          <w:rFonts w:ascii="Times New Roman" w:hAnsi="Times New Roman"/>
          <w:sz w:val="28"/>
          <w:szCs w:val="28"/>
          <w:shd w:val="clear" w:color="auto" w:fill="FFFFFF"/>
          <w:lang w:val="uk-UA"/>
        </w:rPr>
        <w:t xml:space="preserve"> (</w:t>
      </w:r>
      <w:r w:rsidR="00A526FD">
        <w:rPr>
          <w:rFonts w:ascii="Times New Roman" w:hAnsi="Times New Roman"/>
          <w:sz w:val="28"/>
          <w:szCs w:val="28"/>
        </w:rPr>
        <w:t>Закон України «Про освіту»</w:t>
      </w:r>
      <w:r w:rsidR="00A526FD">
        <w:rPr>
          <w:rFonts w:ascii="Times New Roman" w:hAnsi="Times New Roman"/>
          <w:sz w:val="28"/>
          <w:szCs w:val="28"/>
          <w:lang w:val="uk-UA"/>
        </w:rPr>
        <w:t>, 2017)</w:t>
      </w:r>
      <w:r w:rsidRPr="00173177">
        <w:rPr>
          <w:rFonts w:ascii="Times New Roman" w:hAnsi="Times New Roman"/>
          <w:sz w:val="28"/>
          <w:szCs w:val="28"/>
          <w:shd w:val="clear" w:color="auto" w:fill="FFFFFF"/>
          <w:lang w:val="uk-UA"/>
        </w:rPr>
        <w:t>.</w:t>
      </w:r>
    </w:p>
    <w:p w:rsidR="00EE1421" w:rsidRPr="00053DB7" w:rsidRDefault="00EE1421" w:rsidP="005C71E3">
      <w:pPr>
        <w:pStyle w:val="rvps2"/>
        <w:shd w:val="clear" w:color="auto" w:fill="FFFFFF"/>
        <w:spacing w:before="0" w:beforeAutospacing="0" w:after="0" w:afterAutospacing="0" w:line="360" w:lineRule="auto"/>
        <w:ind w:firstLine="709"/>
        <w:jc w:val="both"/>
        <w:rPr>
          <w:spacing w:val="-2"/>
          <w:sz w:val="28"/>
          <w:szCs w:val="28"/>
        </w:rPr>
      </w:pPr>
      <w:r w:rsidRPr="00173177">
        <w:rPr>
          <w:sz w:val="28"/>
          <w:szCs w:val="28"/>
          <w:shd w:val="clear" w:color="auto" w:fill="FFFFFF"/>
        </w:rPr>
        <w:t xml:space="preserve">Уперше, в порівнянні з попередніми редакціями законів в освітній сфері, з’явився розділ «Забезпечення якості освіти» (розділ V Закону України «Про освіту» від 05.09.2017 р.), що регламентує створення системи забезпечення якості освіти на всіх її рівнях з метою </w:t>
      </w:r>
      <w:r w:rsidRPr="00173177">
        <w:rPr>
          <w:sz w:val="28"/>
          <w:szCs w:val="28"/>
        </w:rPr>
        <w:t xml:space="preserve">гарантування якості освіти, </w:t>
      </w:r>
      <w:bookmarkStart w:id="3" w:name="n575"/>
      <w:bookmarkEnd w:id="3"/>
      <w:r w:rsidRPr="00173177">
        <w:rPr>
          <w:sz w:val="28"/>
          <w:szCs w:val="28"/>
        </w:rPr>
        <w:t>формування довіри суспільства до системи та закладів освіти, органів управління освітою,</w:t>
      </w:r>
      <w:bookmarkStart w:id="4" w:name="n576"/>
      <w:bookmarkEnd w:id="4"/>
      <w:r w:rsidRPr="00173177">
        <w:rPr>
          <w:sz w:val="28"/>
          <w:szCs w:val="28"/>
        </w:rPr>
        <w:t xml:space="preserve"> постійне та послідовне підвищення якості освіти, </w:t>
      </w:r>
      <w:bookmarkStart w:id="5" w:name="n577"/>
      <w:bookmarkEnd w:id="5"/>
      <w:r w:rsidRPr="00173177">
        <w:rPr>
          <w:sz w:val="28"/>
          <w:szCs w:val="28"/>
        </w:rPr>
        <w:t xml:space="preserve">допомога закладам освіти та іншим суб’єктам освітньої діяльності у підвищенні якості освіти. </w:t>
      </w:r>
      <w:r w:rsidRPr="00053DB7">
        <w:rPr>
          <w:spacing w:val="-2"/>
          <w:sz w:val="28"/>
          <w:szCs w:val="28"/>
        </w:rPr>
        <w:t xml:space="preserve">Складниками </w:t>
      </w:r>
      <w:r w:rsidRPr="00053DB7">
        <w:rPr>
          <w:sz w:val="28"/>
          <w:szCs w:val="28"/>
        </w:rPr>
        <w:t xml:space="preserve">такої системи є система забезпечення якості в закладах освіти (внутрішня система забезпечення якості освіти), </w:t>
      </w:r>
      <w:bookmarkStart w:id="6" w:name="n580"/>
      <w:bookmarkEnd w:id="6"/>
      <w:r w:rsidRPr="00053DB7">
        <w:rPr>
          <w:sz w:val="28"/>
          <w:szCs w:val="28"/>
        </w:rPr>
        <w:t xml:space="preserve">система зовнішнього забезпечення якості освіти, </w:t>
      </w:r>
      <w:bookmarkStart w:id="7" w:name="n581"/>
      <w:bookmarkEnd w:id="7"/>
      <w:r w:rsidRPr="00053DB7">
        <w:rPr>
          <w:sz w:val="28"/>
          <w:szCs w:val="28"/>
        </w:rPr>
        <w:t xml:space="preserve">система забезпечення якості в діяльності органів управління та установ, що здійснюють зовнішнє забезпечення якості освіти </w:t>
      </w:r>
      <w:r w:rsidR="00A526FD">
        <w:rPr>
          <w:sz w:val="28"/>
          <w:szCs w:val="28"/>
        </w:rPr>
        <w:t>Закон України «Про освіту», 2017)</w:t>
      </w:r>
      <w:r w:rsidR="00A526FD" w:rsidRPr="00173177">
        <w:rPr>
          <w:sz w:val="28"/>
          <w:szCs w:val="28"/>
          <w:shd w:val="clear" w:color="auto" w:fill="FFFFFF"/>
        </w:rPr>
        <w:t>.</w:t>
      </w:r>
    </w:p>
    <w:p w:rsidR="00EE1421" w:rsidRPr="00173177" w:rsidRDefault="00EE1421" w:rsidP="005C71E3">
      <w:pPr>
        <w:spacing w:after="0" w:line="360" w:lineRule="auto"/>
        <w:ind w:firstLine="709"/>
        <w:jc w:val="both"/>
        <w:rPr>
          <w:rFonts w:ascii="Times New Roman" w:hAnsi="Times New Roman"/>
          <w:sz w:val="28"/>
          <w:szCs w:val="28"/>
          <w:lang w:val="uk-UA"/>
        </w:rPr>
      </w:pPr>
      <w:r w:rsidRPr="00173177">
        <w:rPr>
          <w:rFonts w:ascii="Times New Roman" w:hAnsi="Times New Roman"/>
          <w:sz w:val="28"/>
          <w:szCs w:val="28"/>
          <w:lang w:val="uk-UA"/>
        </w:rPr>
        <w:t xml:space="preserve">Якість освіти розглядається у нерозривній єдності якості освітньої діяльності і якості результату. Державна служба якості освіти України наголошує, що «якість освітньої діяльності є невід’ємною складовою якості освіти, яка залежить від якості освітнього середовища, включає якісні і кількісні характеристики освітнього процесу, якість професійної компетентності викладачів, якість організаційно-управлінської </w:t>
      </w:r>
      <w:r w:rsidRPr="00173177">
        <w:rPr>
          <w:rFonts w:ascii="Times New Roman" w:hAnsi="Times New Roman"/>
          <w:sz w:val="28"/>
          <w:szCs w:val="28"/>
          <w:lang w:val="uk-UA"/>
        </w:rPr>
        <w:lastRenderedPageBreak/>
        <w:t xml:space="preserve">компетентності. Кожен заклад освіти має свої особливості – тип, рівень освіти, умови діяльності, фінансування, місцезнаходження, освітню програму тощо. Усі ці складові впливають на формування для кожного окремого закладу внутрішньої системи забезпечення якості освітньої діяльності і якості освіти. Запровадження внутрішньої системи забезпечення якості – стратегічне рішення школи, яке може допомогти поліпшити її загальну дієвість та забезпечити міцну основу для ініціатив щодо її ефективного та сталого розвитку» </w:t>
      </w:r>
      <w:r w:rsidR="00A526FD">
        <w:rPr>
          <w:rFonts w:ascii="Times New Roman" w:hAnsi="Times New Roman"/>
          <w:sz w:val="28"/>
          <w:szCs w:val="28"/>
          <w:lang w:val="uk-UA"/>
        </w:rPr>
        <w:t>(</w:t>
      </w:r>
      <w:r w:rsidR="00A526FD" w:rsidRPr="00173177">
        <w:rPr>
          <w:rFonts w:ascii="Times New Roman" w:hAnsi="Times New Roman"/>
          <w:sz w:val="28"/>
          <w:szCs w:val="28"/>
        </w:rPr>
        <w:t>Бобровський, Горбачов, Заплотинська</w:t>
      </w:r>
      <w:r w:rsidR="00A526FD">
        <w:rPr>
          <w:rFonts w:ascii="Times New Roman" w:hAnsi="Times New Roman"/>
          <w:sz w:val="28"/>
          <w:szCs w:val="28"/>
          <w:lang w:val="uk-UA"/>
        </w:rPr>
        <w:t>, 2020)</w:t>
      </w:r>
      <w:r w:rsidRPr="00173177">
        <w:rPr>
          <w:rFonts w:ascii="Times New Roman" w:hAnsi="Times New Roman"/>
          <w:sz w:val="28"/>
          <w:szCs w:val="28"/>
          <w:lang w:val="uk-UA"/>
        </w:rPr>
        <w:t>.</w:t>
      </w:r>
    </w:p>
    <w:p w:rsidR="00EE1421" w:rsidRPr="00452076" w:rsidRDefault="00EE1421" w:rsidP="005C71E3">
      <w:pPr>
        <w:pStyle w:val="rvps2"/>
        <w:shd w:val="clear" w:color="auto" w:fill="FFFFFF"/>
        <w:spacing w:before="0" w:beforeAutospacing="0" w:after="0" w:afterAutospacing="0" w:line="360" w:lineRule="auto"/>
        <w:ind w:firstLine="709"/>
        <w:jc w:val="both"/>
        <w:rPr>
          <w:sz w:val="28"/>
          <w:szCs w:val="28"/>
        </w:rPr>
      </w:pPr>
      <w:r w:rsidRPr="00173177">
        <w:rPr>
          <w:sz w:val="28"/>
          <w:szCs w:val="28"/>
        </w:rPr>
        <w:t xml:space="preserve">Державна служба якості освіти України проводить зовнішній моніторинг, тобто оцінювання діяльності закладу загальної середньої освіти, інституційний аудит, відповідно до своїх критеріїв. Сьогодні Державна служба якості освіти України проводить навчання освітніх експертів, які будуть долучатися до аудиту. Даний зовнішній моніторинг можна порівняти з атестаційною експертизою, яку один раз на 10 років проходив кожний заклад загальної середньої освіти. Комісія вивчала діяльність закладу освіти відповідно до </w:t>
      </w:r>
      <w:r w:rsidRPr="00173177">
        <w:rPr>
          <w:bCs/>
          <w:sz w:val="28"/>
          <w:szCs w:val="28"/>
        </w:rPr>
        <w:t xml:space="preserve">орієнтовних критеріїв оцінювання діяльності дошкільних, загальноосвітніх, професійно-технічних навчальних закладів, затверджених наказом Міністерства освіти і науки України від 17.06.2013 р. № 772. Проте механізм використання орієнтовних критеріїв оцінювання був недостатньо відпрацьованим, освітні експерти обиралися на основі посадового статусу, одні і ті ж експерти долучалися до різних видів оцінювання: діагностичного, інспекторського, моніторингового, експертного. Дана експертиза мала на меті контроль і ні якою мірою не спонукала заклад освіти до підвищення результативності та ефективності своєї діяльності. </w:t>
      </w:r>
    </w:p>
    <w:p w:rsidR="00EE1421" w:rsidRPr="00452076" w:rsidRDefault="00AD1DCB" w:rsidP="005C71E3">
      <w:pPr>
        <w:spacing w:after="0" w:line="360" w:lineRule="auto"/>
        <w:ind w:firstLine="709"/>
        <w:jc w:val="both"/>
        <w:rPr>
          <w:rFonts w:ascii="Times New Roman" w:hAnsi="Times New Roman"/>
          <w:sz w:val="28"/>
          <w:szCs w:val="28"/>
          <w:lang w:val="uk-UA" w:eastAsia="uk-UA"/>
        </w:rPr>
      </w:pPr>
      <w:r w:rsidRPr="00AD1DCB">
        <w:rPr>
          <w:rFonts w:ascii="Times New Roman" w:hAnsi="Times New Roman"/>
          <w:b/>
          <w:sz w:val="28"/>
          <w:szCs w:val="28"/>
          <w:lang w:val="uk-UA"/>
        </w:rPr>
        <w:t>Висновки</w:t>
      </w:r>
      <w:r w:rsidRPr="00AD1DCB">
        <w:rPr>
          <w:rFonts w:ascii="Times New Roman" w:hAnsi="Times New Roman"/>
          <w:sz w:val="28"/>
          <w:szCs w:val="28"/>
          <w:lang w:val="uk-UA"/>
        </w:rPr>
        <w:t>.</w:t>
      </w:r>
      <w:r w:rsidRPr="005D0044">
        <w:rPr>
          <w:rFonts w:ascii="Times New Roman" w:hAnsi="Times New Roman"/>
          <w:sz w:val="28"/>
          <w:szCs w:val="28"/>
          <w:lang w:val="uk-UA"/>
        </w:rPr>
        <w:t xml:space="preserve"> </w:t>
      </w:r>
      <w:r w:rsidR="00EE1421" w:rsidRPr="00452076">
        <w:rPr>
          <w:rFonts w:ascii="Times New Roman" w:hAnsi="Times New Roman"/>
          <w:sz w:val="28"/>
          <w:szCs w:val="28"/>
          <w:lang w:val="uk-UA" w:eastAsia="uk-UA"/>
        </w:rPr>
        <w:t xml:space="preserve">Проведене дослідження вносить багато корисного в розв’язання проблеми оцінювання освітньої діяльності та якості освіти загалом. </w:t>
      </w:r>
      <w:r w:rsidR="00EE1421" w:rsidRPr="00173177">
        <w:rPr>
          <w:rFonts w:ascii="Times New Roman" w:hAnsi="Times New Roman"/>
          <w:sz w:val="28"/>
          <w:szCs w:val="28"/>
          <w:lang w:val="uk-UA" w:eastAsia="uk-UA"/>
        </w:rPr>
        <w:t xml:space="preserve">У сучасній педагогічній теорії і практиці все більше </w:t>
      </w:r>
      <w:r w:rsidR="00EE1421" w:rsidRPr="00173177">
        <w:rPr>
          <w:rFonts w:ascii="Times New Roman" w:hAnsi="Times New Roman"/>
          <w:sz w:val="28"/>
          <w:szCs w:val="28"/>
          <w:lang w:val="uk-UA" w:eastAsia="uk-UA"/>
        </w:rPr>
        <w:lastRenderedPageBreak/>
        <w:t>усвідомлюється, що якість освіти стає головним аргументом людського розвитку, який задовольняє прагнення людини до самовдосконалення і саморозвитку, потреби суспільства в освічених і висококультурних громадянах.</w:t>
      </w:r>
      <w:r w:rsidR="00EE1421">
        <w:rPr>
          <w:rFonts w:ascii="Times New Roman" w:hAnsi="Times New Roman"/>
          <w:sz w:val="28"/>
          <w:szCs w:val="28"/>
          <w:lang w:val="uk-UA" w:eastAsia="uk-UA"/>
        </w:rPr>
        <w:t xml:space="preserve"> </w:t>
      </w:r>
      <w:r w:rsidR="00EE1421" w:rsidRPr="00452076">
        <w:rPr>
          <w:rFonts w:ascii="Times New Roman" w:hAnsi="Times New Roman"/>
          <w:sz w:val="28"/>
          <w:szCs w:val="28"/>
          <w:lang w:val="uk-UA" w:eastAsia="uk-UA"/>
        </w:rPr>
        <w:t>Украй важливими, на нашу думку, залишаються питання дефініцій внутрішньої системи забезпечення якості освіти. Крім того, результати проведеного вище аналізу дають нам можливість стверджувати, що внутрішня система забезпечення якості освіти є об’єктом оцінювання під час проведення Державною службою якості освіти України інституційного аудиту (зовнішнього моніторингу) та об’єктом самооцінювання. Прийняття Закону України «Про освіту» спонукало заклади освіти розробити внутрішню систему забезпечення якості освіти, відповідно до якої має організовуватися освітній процес та функціонувати заклади освіти</w:t>
      </w:r>
      <w:r w:rsidR="00A526FD">
        <w:rPr>
          <w:rFonts w:ascii="Times New Roman" w:hAnsi="Times New Roman"/>
          <w:sz w:val="28"/>
          <w:szCs w:val="28"/>
          <w:lang w:val="uk-UA" w:eastAsia="uk-UA"/>
        </w:rPr>
        <w:t>, визначитися з інструментарієм для проведення оцінювання діяльності закладу та підгот</w:t>
      </w:r>
      <w:r w:rsidR="007E64BF">
        <w:rPr>
          <w:rFonts w:ascii="Times New Roman" w:hAnsi="Times New Roman"/>
          <w:sz w:val="28"/>
          <w:szCs w:val="28"/>
          <w:lang w:val="uk-UA" w:eastAsia="uk-UA"/>
        </w:rPr>
        <w:t>увати</w:t>
      </w:r>
      <w:r w:rsidR="00A526FD">
        <w:rPr>
          <w:rFonts w:ascii="Times New Roman" w:hAnsi="Times New Roman"/>
          <w:sz w:val="28"/>
          <w:szCs w:val="28"/>
          <w:lang w:val="uk-UA" w:eastAsia="uk-UA"/>
        </w:rPr>
        <w:t xml:space="preserve"> всіх учасників освітнього процесу до </w:t>
      </w:r>
      <w:r w:rsidR="00514F4F">
        <w:rPr>
          <w:rFonts w:ascii="Times New Roman" w:hAnsi="Times New Roman"/>
          <w:sz w:val="28"/>
          <w:szCs w:val="28"/>
          <w:lang w:val="uk-UA" w:eastAsia="uk-UA"/>
        </w:rPr>
        <w:t xml:space="preserve">їх </w:t>
      </w:r>
      <w:r w:rsidR="00A526FD">
        <w:rPr>
          <w:rFonts w:ascii="Times New Roman" w:hAnsi="Times New Roman"/>
          <w:sz w:val="28"/>
          <w:szCs w:val="28"/>
          <w:lang w:val="uk-UA" w:eastAsia="uk-UA"/>
        </w:rPr>
        <w:t>залучення до процесу оцінювання</w:t>
      </w:r>
      <w:r w:rsidR="00EE1421" w:rsidRPr="00452076">
        <w:rPr>
          <w:rFonts w:ascii="Times New Roman" w:hAnsi="Times New Roman"/>
          <w:sz w:val="28"/>
          <w:szCs w:val="28"/>
          <w:lang w:val="uk-UA" w:eastAsia="uk-UA"/>
        </w:rPr>
        <w:t>. Саме за цими напрямами варто продовжувати наукові розвідки.</w:t>
      </w:r>
    </w:p>
    <w:p w:rsidR="00E51D5A" w:rsidRDefault="00E51D5A" w:rsidP="005C71E3">
      <w:pPr>
        <w:ind w:firstLine="709"/>
      </w:pPr>
    </w:p>
    <w:p w:rsidR="00E81092" w:rsidRDefault="00E81092"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485E4E" w:rsidRDefault="00485E4E" w:rsidP="005C71E3">
      <w:pPr>
        <w:ind w:firstLine="709"/>
      </w:pPr>
    </w:p>
    <w:p w:rsidR="00E81092" w:rsidRDefault="00E81092" w:rsidP="00E25E7B">
      <w:pPr>
        <w:jc w:val="both"/>
        <w:rPr>
          <w:rFonts w:ascii="Times New Roman" w:hAnsi="Times New Roman"/>
          <w:b/>
          <w:sz w:val="28"/>
          <w:szCs w:val="28"/>
          <w:lang w:val="uk-UA"/>
        </w:rPr>
      </w:pPr>
      <w:r w:rsidRPr="00E81092">
        <w:rPr>
          <w:rFonts w:ascii="Times New Roman" w:hAnsi="Times New Roman"/>
          <w:b/>
          <w:sz w:val="28"/>
          <w:szCs w:val="28"/>
          <w:lang w:val="uk-UA"/>
        </w:rPr>
        <w:lastRenderedPageBreak/>
        <w:t>СПИСОК ЛІТЕРАТУРИ</w:t>
      </w:r>
    </w:p>
    <w:p w:rsidR="00E5294F" w:rsidRDefault="00E5294F" w:rsidP="00E25E7B">
      <w:pPr>
        <w:pStyle w:val="a3"/>
        <w:widowControl w:val="0"/>
        <w:shd w:val="clear" w:color="auto" w:fill="FFFFFF"/>
        <w:tabs>
          <w:tab w:val="left" w:pos="0"/>
        </w:tabs>
        <w:autoSpaceDE w:val="0"/>
        <w:autoSpaceDN w:val="0"/>
        <w:adjustRightInd w:val="0"/>
        <w:spacing w:after="0" w:line="240" w:lineRule="auto"/>
        <w:ind w:left="0"/>
        <w:contextualSpacing w:val="0"/>
        <w:jc w:val="both"/>
        <w:rPr>
          <w:rFonts w:ascii="Times New Roman" w:hAnsi="Times New Roman" w:cs="Times New Roman"/>
          <w:sz w:val="24"/>
          <w:szCs w:val="24"/>
        </w:rPr>
      </w:pPr>
      <w:r w:rsidRPr="00E5294F">
        <w:rPr>
          <w:rFonts w:ascii="Times New Roman" w:hAnsi="Times New Roman" w:cs="Times New Roman"/>
          <w:sz w:val="24"/>
          <w:szCs w:val="24"/>
        </w:rPr>
        <w:t xml:space="preserve">Бобровський М. В., Горбачов С. І., Заплотинська О. О. </w:t>
      </w:r>
      <w:r>
        <w:rPr>
          <w:rFonts w:ascii="Times New Roman" w:hAnsi="Times New Roman" w:cs="Times New Roman"/>
          <w:sz w:val="24"/>
          <w:szCs w:val="24"/>
          <w:lang w:val="en-US"/>
        </w:rPr>
        <w:t xml:space="preserve">(2020). </w:t>
      </w:r>
      <w:r w:rsidRPr="00E5294F">
        <w:rPr>
          <w:rFonts w:ascii="Times New Roman" w:hAnsi="Times New Roman" w:cs="Times New Roman"/>
          <w:sz w:val="24"/>
          <w:szCs w:val="24"/>
        </w:rPr>
        <w:t xml:space="preserve">Рекомендації до побудови внутрішньої системи забезпечення якості освіти у закладі загальної середньої освіти. </w:t>
      </w:r>
      <w:r>
        <w:rPr>
          <w:rFonts w:ascii="Times New Roman" w:hAnsi="Times New Roman" w:cs="Times New Roman"/>
          <w:sz w:val="24"/>
          <w:szCs w:val="24"/>
          <w:lang w:val="en-US"/>
        </w:rPr>
        <w:t>(c</w:t>
      </w:r>
      <w:r>
        <w:rPr>
          <w:rFonts w:ascii="Times New Roman" w:hAnsi="Times New Roman" w:cs="Times New Roman"/>
          <w:sz w:val="24"/>
          <w:szCs w:val="24"/>
        </w:rPr>
        <w:t xml:space="preserve">. 240). </w:t>
      </w:r>
      <w:r w:rsidRPr="00E5294F">
        <w:rPr>
          <w:rFonts w:ascii="Times New Roman" w:hAnsi="Times New Roman" w:cs="Times New Roman"/>
          <w:sz w:val="24"/>
          <w:szCs w:val="24"/>
        </w:rPr>
        <w:t>Київ :</w:t>
      </w:r>
      <w:r>
        <w:rPr>
          <w:rFonts w:ascii="Times New Roman" w:hAnsi="Times New Roman" w:cs="Times New Roman"/>
          <w:sz w:val="24"/>
          <w:szCs w:val="24"/>
        </w:rPr>
        <w:t xml:space="preserve"> Державна служба якості освіти.</w:t>
      </w:r>
    </w:p>
    <w:p w:rsidR="00E5294F" w:rsidRPr="00E5294F" w:rsidRDefault="00E5294F" w:rsidP="00E25E7B">
      <w:pPr>
        <w:pStyle w:val="a3"/>
        <w:widowControl w:val="0"/>
        <w:shd w:val="clear" w:color="auto" w:fill="FFFFFF"/>
        <w:tabs>
          <w:tab w:val="left" w:pos="0"/>
        </w:tabs>
        <w:autoSpaceDE w:val="0"/>
        <w:autoSpaceDN w:val="0"/>
        <w:adjustRightInd w:val="0"/>
        <w:spacing w:after="0" w:line="240" w:lineRule="auto"/>
        <w:ind w:left="0"/>
        <w:contextualSpacing w:val="0"/>
        <w:jc w:val="both"/>
        <w:rPr>
          <w:rFonts w:ascii="Times New Roman" w:hAnsi="Times New Roman" w:cs="Times New Roman"/>
          <w:sz w:val="24"/>
          <w:szCs w:val="24"/>
        </w:rPr>
      </w:pPr>
    </w:p>
    <w:p w:rsid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E5294F">
        <w:rPr>
          <w:rFonts w:ascii="Times New Roman" w:hAnsi="Times New Roman"/>
          <w:sz w:val="24"/>
          <w:szCs w:val="24"/>
        </w:rPr>
        <w:t xml:space="preserve">Булах, О.П. Волосовець, Ю.В. Вороненко та ін. </w:t>
      </w:r>
      <w:r>
        <w:rPr>
          <w:rFonts w:ascii="Times New Roman" w:hAnsi="Times New Roman"/>
          <w:sz w:val="24"/>
          <w:szCs w:val="24"/>
          <w:lang w:val="uk-UA"/>
        </w:rPr>
        <w:t xml:space="preserve">(2003). </w:t>
      </w:r>
      <w:r w:rsidRPr="00E5294F">
        <w:rPr>
          <w:rFonts w:ascii="Times New Roman" w:hAnsi="Times New Roman"/>
          <w:sz w:val="24"/>
          <w:szCs w:val="24"/>
        </w:rPr>
        <w:t>Система управління якістю медичної освіти в Україні : монографія</w:t>
      </w:r>
      <w:r>
        <w:rPr>
          <w:rFonts w:ascii="Times New Roman" w:hAnsi="Times New Roman"/>
          <w:sz w:val="24"/>
          <w:szCs w:val="24"/>
          <w:lang w:val="uk-UA"/>
        </w:rPr>
        <w:t xml:space="preserve"> (с. 212).</w:t>
      </w:r>
      <w:r w:rsidRPr="00E5294F">
        <w:rPr>
          <w:rFonts w:ascii="Times New Roman" w:hAnsi="Times New Roman"/>
          <w:sz w:val="24"/>
          <w:szCs w:val="24"/>
        </w:rPr>
        <w:t xml:space="preserve"> І.Є. Дніпропетровськ </w:t>
      </w:r>
      <w:r w:rsidR="001A1B12">
        <w:rPr>
          <w:rFonts w:ascii="Times New Roman" w:hAnsi="Times New Roman"/>
          <w:sz w:val="24"/>
          <w:szCs w:val="24"/>
        </w:rPr>
        <w:t>: АРТ-ПРЕС.</w:t>
      </w: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5294F" w:rsidRPr="00E5294F" w:rsidRDefault="00E5294F" w:rsidP="00E25E7B">
      <w:pPr>
        <w:pStyle w:val="a3"/>
        <w:tabs>
          <w:tab w:val="left" w:pos="0"/>
        </w:tabs>
        <w:spacing w:after="0" w:line="240" w:lineRule="auto"/>
        <w:ind w:left="0"/>
        <w:jc w:val="both"/>
        <w:rPr>
          <w:rFonts w:ascii="Times New Roman" w:hAnsi="Times New Roman" w:cs="Times New Roman"/>
          <w:sz w:val="24"/>
          <w:szCs w:val="24"/>
        </w:rPr>
      </w:pPr>
      <w:r w:rsidRPr="00E5294F">
        <w:rPr>
          <w:rFonts w:ascii="Times New Roman" w:hAnsi="Times New Roman" w:cs="Times New Roman"/>
          <w:sz w:val="24"/>
          <w:szCs w:val="24"/>
        </w:rPr>
        <w:t xml:space="preserve">Булах І. Є., Ляшенко О. І., Мруга М. Р., Середа Л. І. </w:t>
      </w:r>
      <w:r w:rsidR="001A1B12">
        <w:rPr>
          <w:rFonts w:ascii="Times New Roman" w:hAnsi="Times New Roman" w:cs="Times New Roman"/>
          <w:sz w:val="24"/>
          <w:szCs w:val="24"/>
        </w:rPr>
        <w:t xml:space="preserve">(2009). </w:t>
      </w:r>
      <w:r w:rsidRPr="00E5294F">
        <w:rPr>
          <w:rFonts w:ascii="Times New Roman" w:hAnsi="Times New Roman" w:cs="Times New Roman"/>
          <w:sz w:val="24"/>
          <w:szCs w:val="24"/>
        </w:rPr>
        <w:t>Наукове обґрунтування підходів до шкалювання результатів зовнішнього незалежного оцінювання.</w:t>
      </w:r>
      <w:r w:rsidR="001A1B12">
        <w:rPr>
          <w:rFonts w:ascii="Times New Roman" w:hAnsi="Times New Roman" w:cs="Times New Roman"/>
          <w:sz w:val="24"/>
          <w:szCs w:val="24"/>
        </w:rPr>
        <w:t xml:space="preserve"> (сс. 17-19).</w:t>
      </w:r>
      <w:r w:rsidRPr="00E5294F">
        <w:rPr>
          <w:rFonts w:ascii="Times New Roman" w:hAnsi="Times New Roman" w:cs="Times New Roman"/>
          <w:sz w:val="24"/>
          <w:szCs w:val="24"/>
        </w:rPr>
        <w:t xml:space="preserve"> </w:t>
      </w:r>
      <w:r w:rsidRPr="00E5294F">
        <w:rPr>
          <w:rFonts w:ascii="Times New Roman" w:hAnsi="Times New Roman" w:cs="Times New Roman"/>
          <w:i/>
          <w:iCs/>
          <w:sz w:val="24"/>
          <w:szCs w:val="24"/>
        </w:rPr>
        <w:t>Вісник. Тестування і моніторинг в освіті</w:t>
      </w:r>
      <w:r w:rsidR="001A1B12">
        <w:rPr>
          <w:rFonts w:ascii="Times New Roman" w:hAnsi="Times New Roman" w:cs="Times New Roman"/>
          <w:sz w:val="24"/>
          <w:szCs w:val="24"/>
        </w:rPr>
        <w:t>,</w:t>
      </w:r>
      <w:r w:rsidRPr="00E5294F">
        <w:rPr>
          <w:rFonts w:ascii="Times New Roman" w:hAnsi="Times New Roman" w:cs="Times New Roman"/>
          <w:sz w:val="24"/>
          <w:szCs w:val="24"/>
        </w:rPr>
        <w:t xml:space="preserve"> 4. </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Вайс К. Г. </w:t>
      </w:r>
      <w:r w:rsidR="001A1B12">
        <w:rPr>
          <w:rFonts w:ascii="Times New Roman" w:hAnsi="Times New Roman"/>
          <w:sz w:val="24"/>
          <w:szCs w:val="24"/>
          <w:lang w:val="uk-UA"/>
        </w:rPr>
        <w:t xml:space="preserve">(2000). </w:t>
      </w:r>
      <w:r w:rsidRPr="00E5294F">
        <w:rPr>
          <w:rFonts w:ascii="Times New Roman" w:hAnsi="Times New Roman"/>
          <w:sz w:val="24"/>
          <w:szCs w:val="24"/>
        </w:rPr>
        <w:t xml:space="preserve">Оцінювання: методи дослідження програм та політики. </w:t>
      </w:r>
      <w:r w:rsidR="001A1B12">
        <w:rPr>
          <w:rFonts w:ascii="Times New Roman" w:hAnsi="Times New Roman"/>
          <w:sz w:val="24"/>
          <w:szCs w:val="24"/>
          <w:lang w:val="uk-UA"/>
        </w:rPr>
        <w:t xml:space="preserve">(с. 671). </w:t>
      </w:r>
      <w:r w:rsidRPr="00E5294F">
        <w:rPr>
          <w:rFonts w:ascii="Times New Roman" w:hAnsi="Times New Roman"/>
          <w:sz w:val="24"/>
          <w:szCs w:val="24"/>
        </w:rPr>
        <w:t xml:space="preserve">Київ </w:t>
      </w:r>
      <w:r w:rsidR="001A1B12">
        <w:rPr>
          <w:rFonts w:ascii="Times New Roman" w:hAnsi="Times New Roman"/>
          <w:sz w:val="24"/>
          <w:szCs w:val="24"/>
        </w:rPr>
        <w:t>: Основи</w:t>
      </w:r>
      <w:r w:rsidRPr="00E5294F">
        <w:rPr>
          <w:rFonts w:ascii="Times New Roman" w:hAnsi="Times New Roman"/>
          <w:sz w:val="24"/>
          <w:szCs w:val="24"/>
        </w:rPr>
        <w:t>.</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1A1B12" w:rsidP="00E25E7B">
      <w:pPr>
        <w:tabs>
          <w:tab w:val="left" w:pos="0"/>
        </w:tabs>
        <w:spacing w:after="0" w:line="240" w:lineRule="auto"/>
        <w:jc w:val="both"/>
        <w:rPr>
          <w:rFonts w:ascii="Times New Roman" w:hAnsi="Times New Roman"/>
          <w:sz w:val="24"/>
          <w:szCs w:val="24"/>
        </w:rPr>
      </w:pPr>
      <w:r>
        <w:rPr>
          <w:rFonts w:ascii="Times New Roman" w:hAnsi="Times New Roman"/>
          <w:sz w:val="24"/>
          <w:szCs w:val="24"/>
        </w:rPr>
        <w:t>Гал</w:t>
      </w:r>
      <w:r>
        <w:rPr>
          <w:rFonts w:ascii="Times New Roman" w:hAnsi="Times New Roman"/>
          <w:sz w:val="24"/>
          <w:szCs w:val="24"/>
          <w:lang w:val="uk-UA"/>
        </w:rPr>
        <w:t>кі</w:t>
      </w:r>
      <w:r w:rsidR="00E5294F" w:rsidRPr="00E5294F">
        <w:rPr>
          <w:rFonts w:ascii="Times New Roman" w:hAnsi="Times New Roman"/>
          <w:sz w:val="24"/>
          <w:szCs w:val="24"/>
        </w:rPr>
        <w:t>на Т. </w:t>
      </w:r>
      <w:r>
        <w:rPr>
          <w:rFonts w:ascii="Times New Roman" w:hAnsi="Times New Roman"/>
          <w:sz w:val="24"/>
          <w:szCs w:val="24"/>
          <w:lang w:val="uk-UA"/>
        </w:rPr>
        <w:t>І</w:t>
      </w:r>
      <w:r w:rsidR="00E5294F" w:rsidRPr="00E5294F">
        <w:rPr>
          <w:rFonts w:ascii="Times New Roman" w:hAnsi="Times New Roman"/>
          <w:sz w:val="24"/>
          <w:szCs w:val="24"/>
        </w:rPr>
        <w:t xml:space="preserve">., Озерова Н. П. </w:t>
      </w:r>
      <w:r>
        <w:rPr>
          <w:rFonts w:ascii="Times New Roman" w:hAnsi="Times New Roman"/>
          <w:sz w:val="24"/>
          <w:szCs w:val="24"/>
          <w:lang w:val="uk-UA"/>
        </w:rPr>
        <w:t xml:space="preserve">(2006). Моніторинг освітньої діяльності в школі. (с. 384). </w:t>
      </w:r>
      <w:r w:rsidR="00E5294F" w:rsidRPr="00E5294F">
        <w:rPr>
          <w:rFonts w:ascii="Times New Roman" w:hAnsi="Times New Roman"/>
          <w:sz w:val="24"/>
          <w:szCs w:val="24"/>
        </w:rPr>
        <w:t xml:space="preserve"> </w:t>
      </w:r>
      <w:r>
        <w:rPr>
          <w:rFonts w:ascii="Times New Roman" w:hAnsi="Times New Roman"/>
          <w:sz w:val="24"/>
          <w:szCs w:val="24"/>
          <w:lang w:val="uk-UA"/>
        </w:rPr>
        <w:t>Книга сучасного</w:t>
      </w:r>
      <w:r w:rsidR="00E5294F" w:rsidRPr="00E5294F">
        <w:rPr>
          <w:rFonts w:ascii="Times New Roman" w:hAnsi="Times New Roman"/>
          <w:sz w:val="24"/>
          <w:szCs w:val="24"/>
        </w:rPr>
        <w:t xml:space="preserve"> завуча. Ростов н/Дону </w:t>
      </w:r>
      <w:r>
        <w:rPr>
          <w:rFonts w:ascii="Times New Roman" w:hAnsi="Times New Roman"/>
          <w:sz w:val="24"/>
          <w:szCs w:val="24"/>
        </w:rPr>
        <w:t>: Феникс</w:t>
      </w:r>
      <w:r w:rsidR="00E5294F" w:rsidRPr="00E5294F">
        <w:rPr>
          <w:rFonts w:ascii="Times New Roman" w:hAnsi="Times New Roman"/>
          <w:sz w:val="24"/>
          <w:szCs w:val="24"/>
        </w:rPr>
        <w:t>.</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Гопкінз Д.</w:t>
      </w:r>
      <w:r w:rsidR="001A1B12">
        <w:rPr>
          <w:rFonts w:ascii="Times New Roman" w:hAnsi="Times New Roman"/>
          <w:sz w:val="24"/>
          <w:szCs w:val="24"/>
          <w:lang w:val="uk-UA"/>
        </w:rPr>
        <w:t xml:space="preserve"> (2003).</w:t>
      </w:r>
      <w:r w:rsidRPr="00E5294F">
        <w:rPr>
          <w:rFonts w:ascii="Times New Roman" w:hAnsi="Times New Roman"/>
          <w:sz w:val="24"/>
          <w:szCs w:val="24"/>
        </w:rPr>
        <w:t xml:space="preserve"> Оцінювання для розвитку школи. </w:t>
      </w:r>
      <w:r w:rsidR="001A1B12">
        <w:rPr>
          <w:rFonts w:ascii="Times New Roman" w:hAnsi="Times New Roman"/>
          <w:sz w:val="24"/>
          <w:szCs w:val="24"/>
          <w:lang w:val="uk-UA"/>
        </w:rPr>
        <w:t xml:space="preserve">(с. 256). </w:t>
      </w:r>
      <w:r w:rsidRPr="00E5294F">
        <w:rPr>
          <w:rFonts w:ascii="Times New Roman" w:hAnsi="Times New Roman"/>
          <w:sz w:val="24"/>
          <w:szCs w:val="24"/>
        </w:rPr>
        <w:t>Львів : Літопис.</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Григораш В. В. </w:t>
      </w:r>
      <w:r w:rsidR="001A1B12">
        <w:rPr>
          <w:rFonts w:ascii="Times New Roman" w:hAnsi="Times New Roman"/>
          <w:sz w:val="24"/>
          <w:szCs w:val="24"/>
          <w:lang w:val="uk-UA"/>
        </w:rPr>
        <w:t xml:space="preserve">(2004). </w:t>
      </w:r>
      <w:r w:rsidRPr="00E5294F">
        <w:rPr>
          <w:rFonts w:ascii="Times New Roman" w:hAnsi="Times New Roman"/>
          <w:sz w:val="24"/>
          <w:szCs w:val="24"/>
        </w:rPr>
        <w:t xml:space="preserve">Управління навчальним закладом : навч.-метод. посібн. : у 2-х ч. Ч. 1. </w:t>
      </w:r>
      <w:r w:rsidR="001A1B12">
        <w:rPr>
          <w:rFonts w:ascii="Times New Roman" w:hAnsi="Times New Roman"/>
          <w:sz w:val="24"/>
          <w:szCs w:val="24"/>
          <w:lang w:val="uk-UA"/>
        </w:rPr>
        <w:t xml:space="preserve">(с. 160). </w:t>
      </w:r>
      <w:r w:rsidRPr="00E5294F">
        <w:rPr>
          <w:rFonts w:ascii="Times New Roman" w:hAnsi="Times New Roman"/>
          <w:sz w:val="24"/>
          <w:szCs w:val="24"/>
        </w:rPr>
        <w:t>Харків : Ранок.</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E5294F">
        <w:rPr>
          <w:rFonts w:ascii="Times New Roman" w:hAnsi="Times New Roman"/>
          <w:sz w:val="24"/>
          <w:szCs w:val="24"/>
        </w:rPr>
        <w:t xml:space="preserve">Гуменюк В. </w:t>
      </w:r>
      <w:r w:rsidR="001A1B12">
        <w:rPr>
          <w:rFonts w:ascii="Times New Roman" w:hAnsi="Times New Roman"/>
          <w:sz w:val="24"/>
          <w:szCs w:val="24"/>
          <w:lang w:val="uk-UA"/>
        </w:rPr>
        <w:t xml:space="preserve">(2006). </w:t>
      </w:r>
      <w:r w:rsidRPr="00E5294F">
        <w:rPr>
          <w:rFonts w:ascii="Times New Roman" w:hAnsi="Times New Roman"/>
          <w:sz w:val="24"/>
          <w:szCs w:val="24"/>
        </w:rPr>
        <w:t xml:space="preserve">Нетрадиційні ресурси управління якістю освіти. </w:t>
      </w:r>
      <w:r w:rsidR="001A1B12">
        <w:rPr>
          <w:rFonts w:ascii="Times New Roman" w:hAnsi="Times New Roman"/>
          <w:sz w:val="24"/>
          <w:szCs w:val="24"/>
          <w:lang w:val="uk-UA"/>
        </w:rPr>
        <w:t xml:space="preserve">(сс. 64-69). </w:t>
      </w:r>
      <w:r w:rsidRPr="001A1B12">
        <w:rPr>
          <w:rFonts w:ascii="Times New Roman" w:hAnsi="Times New Roman"/>
          <w:iCs/>
          <w:sz w:val="24"/>
          <w:szCs w:val="24"/>
        </w:rPr>
        <w:t>Директор школи, ліцею, гімназії</w:t>
      </w:r>
      <w:r w:rsidR="001A1B12">
        <w:rPr>
          <w:rFonts w:ascii="Times New Roman" w:hAnsi="Times New Roman"/>
          <w:sz w:val="24"/>
          <w:szCs w:val="24"/>
          <w:lang w:val="uk-UA"/>
        </w:rPr>
        <w:t>,</w:t>
      </w:r>
      <w:r w:rsidR="001A1B12">
        <w:rPr>
          <w:rFonts w:ascii="Times New Roman" w:hAnsi="Times New Roman"/>
          <w:sz w:val="24"/>
          <w:szCs w:val="24"/>
        </w:rPr>
        <w:t>1.</w:t>
      </w: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5294F" w:rsidRPr="00E5294F" w:rsidRDefault="00E5294F" w:rsidP="00E25E7B">
      <w:pPr>
        <w:spacing w:line="240" w:lineRule="auto"/>
        <w:jc w:val="both"/>
        <w:rPr>
          <w:rFonts w:ascii="Times New Roman" w:hAnsi="Times New Roman"/>
          <w:sz w:val="24"/>
          <w:szCs w:val="24"/>
        </w:rPr>
      </w:pPr>
      <w:r w:rsidRPr="00E5294F">
        <w:rPr>
          <w:rFonts w:ascii="Times New Roman" w:hAnsi="Times New Roman"/>
          <w:sz w:val="24"/>
          <w:szCs w:val="24"/>
        </w:rPr>
        <w:t>Закон України «Про освіту». URL:</w:t>
      </w:r>
      <w:r w:rsidRPr="00E5294F">
        <w:rPr>
          <w:sz w:val="24"/>
          <w:szCs w:val="24"/>
        </w:rPr>
        <w:fldChar w:fldCharType="begin"/>
      </w:r>
      <w:r w:rsidRPr="00E5294F">
        <w:rPr>
          <w:sz w:val="24"/>
          <w:szCs w:val="24"/>
        </w:rPr>
        <w:instrText xml:space="preserve"> HYPERLINK "https://zakon.rada.gov.ua/laws/show/2145-19" \l "Text" </w:instrText>
      </w:r>
      <w:r w:rsidRPr="00E5294F">
        <w:rPr>
          <w:sz w:val="24"/>
          <w:szCs w:val="24"/>
        </w:rPr>
        <w:fldChar w:fldCharType="separate"/>
      </w:r>
      <w:r w:rsidR="007E64BF">
        <w:rPr>
          <w:rFonts w:ascii="Times New Roman" w:hAnsi="Times New Roman"/>
          <w:sz w:val="24"/>
          <w:szCs w:val="24"/>
          <w:lang w:val="uk-UA"/>
        </w:rPr>
        <w:t>часн</w:t>
      </w:r>
      <w:r w:rsidRPr="00E5294F">
        <w:rPr>
          <w:rFonts w:ascii="Times New Roman" w:hAnsi="Times New Roman"/>
          <w:sz w:val="24"/>
          <w:szCs w:val="24"/>
        </w:rPr>
        <w:fldChar w:fldCharType="end"/>
      </w: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Єльникова Г. В. </w:t>
      </w:r>
      <w:r w:rsidR="001A1B12">
        <w:rPr>
          <w:rFonts w:ascii="Times New Roman" w:hAnsi="Times New Roman"/>
          <w:sz w:val="24"/>
          <w:szCs w:val="24"/>
          <w:lang w:val="uk-UA"/>
        </w:rPr>
        <w:t xml:space="preserve">(2012). </w:t>
      </w:r>
      <w:r w:rsidRPr="00E5294F">
        <w:rPr>
          <w:rFonts w:ascii="Times New Roman" w:hAnsi="Times New Roman"/>
          <w:sz w:val="24"/>
          <w:szCs w:val="24"/>
        </w:rPr>
        <w:t xml:space="preserve">Теоретико-методичні основи підготовки керівників до оцінювання результатів діяльності загальноосвітнього навчального закладу : монографія. </w:t>
      </w:r>
      <w:r w:rsidR="001A1B12">
        <w:rPr>
          <w:rFonts w:ascii="Times New Roman" w:hAnsi="Times New Roman"/>
          <w:sz w:val="24"/>
          <w:szCs w:val="24"/>
          <w:lang w:val="uk-UA"/>
        </w:rPr>
        <w:t xml:space="preserve">(с. 220). </w:t>
      </w:r>
      <w:r w:rsidRPr="00E5294F">
        <w:rPr>
          <w:rFonts w:ascii="Times New Roman" w:hAnsi="Times New Roman"/>
          <w:sz w:val="24"/>
          <w:szCs w:val="24"/>
        </w:rPr>
        <w:t xml:space="preserve">Київ : УМО, Пед. думка. </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E5294F">
        <w:rPr>
          <w:rFonts w:ascii="Times New Roman" w:hAnsi="Times New Roman"/>
          <w:sz w:val="24"/>
          <w:szCs w:val="24"/>
          <w:lang w:eastAsia="uk-UA"/>
        </w:rPr>
        <w:t xml:space="preserve">Кільова Г. О. </w:t>
      </w:r>
      <w:r w:rsidR="001A1B12">
        <w:rPr>
          <w:rFonts w:ascii="Times New Roman" w:hAnsi="Times New Roman"/>
          <w:sz w:val="24"/>
          <w:szCs w:val="24"/>
          <w:lang w:val="uk-UA" w:eastAsia="uk-UA"/>
        </w:rPr>
        <w:t xml:space="preserve">(2012). </w:t>
      </w:r>
      <w:r w:rsidRPr="00E5294F">
        <w:rPr>
          <w:rFonts w:ascii="Times New Roman" w:hAnsi="Times New Roman"/>
          <w:sz w:val="24"/>
          <w:szCs w:val="24"/>
          <w:lang w:eastAsia="uk-UA"/>
        </w:rPr>
        <w:t xml:space="preserve">Якість освіти як ключова категорія </w:t>
      </w:r>
      <w:r w:rsidRPr="00E5294F">
        <w:rPr>
          <w:rFonts w:ascii="Times New Roman" w:hAnsi="Times New Roman"/>
          <w:sz w:val="24"/>
          <w:szCs w:val="24"/>
        </w:rPr>
        <w:t>менеджменту освіти.</w:t>
      </w:r>
      <w:r w:rsidR="001A1B12">
        <w:rPr>
          <w:rFonts w:ascii="Times New Roman" w:hAnsi="Times New Roman"/>
          <w:sz w:val="24"/>
          <w:szCs w:val="24"/>
          <w:lang w:val="uk-UA"/>
        </w:rPr>
        <w:t xml:space="preserve"> (сс. 154-155, сс. 22-26).</w:t>
      </w:r>
      <w:r w:rsidRPr="00E5294F">
        <w:rPr>
          <w:rFonts w:ascii="Times New Roman" w:hAnsi="Times New Roman"/>
          <w:sz w:val="24"/>
          <w:szCs w:val="24"/>
        </w:rPr>
        <w:t xml:space="preserve"> </w:t>
      </w:r>
      <w:r w:rsidRPr="001A1B12">
        <w:rPr>
          <w:rFonts w:ascii="Times New Roman" w:hAnsi="Times New Roman"/>
          <w:iCs/>
          <w:sz w:val="24"/>
          <w:szCs w:val="24"/>
        </w:rPr>
        <w:t>Освіта та педагогічна наука</w:t>
      </w:r>
      <w:r w:rsidR="001A1B12">
        <w:rPr>
          <w:rFonts w:ascii="Times New Roman" w:hAnsi="Times New Roman"/>
          <w:sz w:val="24"/>
          <w:szCs w:val="24"/>
          <w:lang w:val="uk-UA"/>
        </w:rPr>
        <w:t xml:space="preserve">, </w:t>
      </w:r>
      <w:r w:rsidRPr="00E5294F">
        <w:rPr>
          <w:rFonts w:ascii="Times New Roman" w:hAnsi="Times New Roman"/>
          <w:sz w:val="24"/>
          <w:szCs w:val="24"/>
        </w:rPr>
        <w:t>5–6.</w:t>
      </w:r>
    </w:p>
    <w:p w:rsid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uk-UA"/>
        </w:rPr>
        <w:t xml:space="preserve">Кремень В. </w:t>
      </w:r>
      <w:r w:rsidR="003967DE">
        <w:rPr>
          <w:rFonts w:ascii="Times New Roman" w:hAnsi="Times New Roman"/>
          <w:sz w:val="24"/>
          <w:szCs w:val="24"/>
          <w:lang w:val="uk-UA"/>
        </w:rPr>
        <w:t xml:space="preserve">(2003). </w:t>
      </w:r>
      <w:r w:rsidRPr="00E5294F">
        <w:rPr>
          <w:rFonts w:ascii="Times New Roman" w:hAnsi="Times New Roman"/>
          <w:sz w:val="24"/>
          <w:szCs w:val="24"/>
        </w:rPr>
        <w:t>Історія філософії : підручник для вищої школи</w:t>
      </w:r>
      <w:r w:rsidR="003967DE">
        <w:rPr>
          <w:rFonts w:ascii="Times New Roman" w:hAnsi="Times New Roman"/>
          <w:sz w:val="24"/>
          <w:szCs w:val="24"/>
        </w:rPr>
        <w:t xml:space="preserve">. </w:t>
      </w:r>
      <w:r w:rsidR="003967DE">
        <w:rPr>
          <w:rFonts w:ascii="Times New Roman" w:hAnsi="Times New Roman"/>
          <w:sz w:val="24"/>
          <w:szCs w:val="24"/>
          <w:lang w:val="uk-UA"/>
        </w:rPr>
        <w:t xml:space="preserve">(с. 768). </w:t>
      </w:r>
      <w:r w:rsidRPr="00E5294F">
        <w:rPr>
          <w:rFonts w:ascii="Times New Roman" w:hAnsi="Times New Roman"/>
          <w:sz w:val="24"/>
          <w:szCs w:val="24"/>
        </w:rPr>
        <w:t>Харків : Прапор.</w:t>
      </w: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Лукіна Т. О. </w:t>
      </w:r>
      <w:r w:rsidR="003967DE">
        <w:rPr>
          <w:rFonts w:ascii="Times New Roman" w:hAnsi="Times New Roman"/>
          <w:sz w:val="24"/>
          <w:szCs w:val="24"/>
          <w:lang w:val="uk-UA"/>
        </w:rPr>
        <w:t xml:space="preserve">(2007). </w:t>
      </w:r>
      <w:r w:rsidRPr="00E5294F">
        <w:rPr>
          <w:rFonts w:ascii="Times New Roman" w:hAnsi="Times New Roman"/>
          <w:sz w:val="24"/>
          <w:szCs w:val="24"/>
        </w:rPr>
        <w:t xml:space="preserve">Вимірювання й управління якістю освіти : навчально-методичні матеріали. </w:t>
      </w:r>
      <w:r w:rsidR="003967DE">
        <w:rPr>
          <w:rFonts w:ascii="Times New Roman" w:hAnsi="Times New Roman"/>
          <w:sz w:val="24"/>
          <w:szCs w:val="24"/>
          <w:lang w:val="uk-UA"/>
        </w:rPr>
        <w:t xml:space="preserve">(с. 50). </w:t>
      </w:r>
      <w:r w:rsidRPr="00E5294F">
        <w:rPr>
          <w:rFonts w:ascii="Times New Roman" w:hAnsi="Times New Roman"/>
          <w:sz w:val="24"/>
          <w:szCs w:val="24"/>
        </w:rPr>
        <w:t>Київ : Експрес-об’ява.</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E5294F">
        <w:rPr>
          <w:rFonts w:ascii="Times New Roman" w:hAnsi="Times New Roman"/>
          <w:sz w:val="24"/>
          <w:szCs w:val="24"/>
        </w:rPr>
        <w:t>Лунячек В. Е.</w:t>
      </w:r>
      <w:r w:rsidR="003967DE">
        <w:rPr>
          <w:rFonts w:ascii="Times New Roman" w:hAnsi="Times New Roman"/>
          <w:sz w:val="24"/>
          <w:szCs w:val="24"/>
          <w:lang w:val="uk-UA"/>
        </w:rPr>
        <w:t xml:space="preserve"> (2014).</w:t>
      </w:r>
      <w:r w:rsidRPr="00E5294F">
        <w:rPr>
          <w:rFonts w:ascii="Times New Roman" w:hAnsi="Times New Roman"/>
          <w:sz w:val="24"/>
          <w:szCs w:val="24"/>
        </w:rPr>
        <w:t xml:space="preserve"> Педагогічний менеджмент : навч. посібн. </w:t>
      </w:r>
      <w:r w:rsidR="00873812">
        <w:rPr>
          <w:rFonts w:ascii="Times New Roman" w:hAnsi="Times New Roman"/>
          <w:sz w:val="24"/>
          <w:szCs w:val="24"/>
          <w:lang w:val="uk-UA"/>
        </w:rPr>
        <w:t xml:space="preserve">(с. 512). </w:t>
      </w:r>
      <w:r w:rsidRPr="00E5294F">
        <w:rPr>
          <w:rFonts w:ascii="Times New Roman" w:hAnsi="Times New Roman"/>
          <w:sz w:val="24"/>
          <w:szCs w:val="24"/>
        </w:rPr>
        <w:t xml:space="preserve">Харків : </w:t>
      </w:r>
      <w:r w:rsidR="00873812">
        <w:rPr>
          <w:rFonts w:ascii="Times New Roman" w:hAnsi="Times New Roman"/>
          <w:sz w:val="24"/>
          <w:szCs w:val="24"/>
        </w:rPr>
        <w:t>ХарРІНАДУ «Магістр».</w:t>
      </w:r>
    </w:p>
    <w:p w:rsidR="00873812" w:rsidRPr="00E5294F" w:rsidRDefault="00873812"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Ляшенко О. І. </w:t>
      </w:r>
      <w:r w:rsidR="00873812">
        <w:rPr>
          <w:rFonts w:ascii="Times New Roman" w:hAnsi="Times New Roman"/>
          <w:sz w:val="24"/>
          <w:szCs w:val="24"/>
          <w:lang w:val="uk-UA"/>
        </w:rPr>
        <w:t xml:space="preserve">(2012). </w:t>
      </w:r>
      <w:r w:rsidRPr="00E5294F">
        <w:rPr>
          <w:rFonts w:ascii="Times New Roman" w:hAnsi="Times New Roman"/>
          <w:sz w:val="24"/>
          <w:szCs w:val="24"/>
        </w:rPr>
        <w:t>Методика і технології оцінювання діяльності загальноосвітнього навчального закладу</w:t>
      </w:r>
      <w:r w:rsidR="00873812">
        <w:rPr>
          <w:rFonts w:ascii="Times New Roman" w:hAnsi="Times New Roman"/>
          <w:sz w:val="24"/>
          <w:szCs w:val="24"/>
          <w:lang w:val="uk-UA"/>
        </w:rPr>
        <w:t xml:space="preserve">. (с. 160). </w:t>
      </w:r>
      <w:r w:rsidRPr="00E5294F">
        <w:rPr>
          <w:rFonts w:ascii="Times New Roman" w:hAnsi="Times New Roman"/>
          <w:sz w:val="24"/>
          <w:szCs w:val="24"/>
        </w:rPr>
        <w:t>Київ :</w:t>
      </w:r>
      <w:r w:rsidR="00873812">
        <w:rPr>
          <w:rFonts w:ascii="Times New Roman" w:hAnsi="Times New Roman"/>
          <w:sz w:val="24"/>
          <w:szCs w:val="24"/>
        </w:rPr>
        <w:t xml:space="preserve"> Педагогічна думка</w:t>
      </w:r>
      <w:r w:rsidRPr="00E5294F">
        <w:rPr>
          <w:rFonts w:ascii="Times New Roman" w:hAnsi="Times New Roman"/>
          <w:sz w:val="24"/>
          <w:szCs w:val="24"/>
        </w:rPr>
        <w:t>.</w:t>
      </w:r>
    </w:p>
    <w:p w:rsidR="00873812" w:rsidRPr="00E5294F" w:rsidRDefault="00873812" w:rsidP="00E25E7B">
      <w:pPr>
        <w:tabs>
          <w:tab w:val="left" w:pos="0"/>
        </w:tabs>
        <w:spacing w:after="0" w:line="240" w:lineRule="auto"/>
        <w:jc w:val="both"/>
        <w:rPr>
          <w:rFonts w:ascii="Times New Roman" w:hAnsi="Times New Roman"/>
          <w:sz w:val="24"/>
          <w:szCs w:val="24"/>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Мармаза О. І. </w:t>
      </w:r>
      <w:r w:rsidR="00873812">
        <w:rPr>
          <w:rFonts w:ascii="Times New Roman" w:hAnsi="Times New Roman"/>
          <w:sz w:val="24"/>
          <w:szCs w:val="24"/>
          <w:lang w:val="uk-UA"/>
        </w:rPr>
        <w:t xml:space="preserve">(2006). </w:t>
      </w:r>
      <w:r w:rsidRPr="00E5294F">
        <w:rPr>
          <w:rFonts w:ascii="Times New Roman" w:hAnsi="Times New Roman"/>
          <w:sz w:val="24"/>
          <w:szCs w:val="24"/>
        </w:rPr>
        <w:t xml:space="preserve">Стратегічний менеджмент: траєкторія успіху. </w:t>
      </w:r>
      <w:r w:rsidR="00873812">
        <w:rPr>
          <w:rFonts w:ascii="Times New Roman" w:hAnsi="Times New Roman"/>
          <w:sz w:val="24"/>
          <w:szCs w:val="24"/>
          <w:lang w:val="uk-UA"/>
        </w:rPr>
        <w:t xml:space="preserve">( с. 160). </w:t>
      </w:r>
      <w:r w:rsidRPr="00E5294F">
        <w:rPr>
          <w:rFonts w:ascii="Times New Roman" w:hAnsi="Times New Roman"/>
          <w:sz w:val="24"/>
          <w:szCs w:val="24"/>
        </w:rPr>
        <w:t xml:space="preserve">Xарків : Основа. </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pStyle w:val="p24"/>
        <w:tabs>
          <w:tab w:val="left" w:pos="0"/>
        </w:tabs>
        <w:spacing w:before="0" w:beforeAutospacing="0" w:after="0" w:afterAutospacing="0"/>
        <w:jc w:val="both"/>
      </w:pPr>
      <w:r w:rsidRPr="00E5294F">
        <w:t xml:space="preserve">Національна доктрина розвитку освіти. URL: </w:t>
      </w:r>
      <w:hyperlink r:id="rId5" w:history="1">
        <w:r w:rsidRPr="00E5294F">
          <w:rPr>
            <w:rStyle w:val="a5"/>
          </w:rPr>
          <w:t>https://zakon.rada.gov.ua/laws/show/347/2002#Text</w:t>
        </w:r>
      </w:hyperlink>
    </w:p>
    <w:p w:rsidR="00E5294F" w:rsidRPr="00E5294F" w:rsidRDefault="00E5294F" w:rsidP="00E25E7B">
      <w:pPr>
        <w:pStyle w:val="p24"/>
        <w:tabs>
          <w:tab w:val="left" w:pos="0"/>
        </w:tabs>
        <w:spacing w:before="0" w:beforeAutospacing="0" w:after="0" w:afterAutospacing="0"/>
        <w:jc w:val="both"/>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Панасюк В. Т. </w:t>
      </w:r>
      <w:r w:rsidR="00873812">
        <w:rPr>
          <w:rFonts w:ascii="Times New Roman" w:hAnsi="Times New Roman"/>
          <w:sz w:val="24"/>
          <w:szCs w:val="24"/>
          <w:lang w:val="uk-UA"/>
        </w:rPr>
        <w:t xml:space="preserve">(1997). </w:t>
      </w:r>
      <w:r w:rsidRPr="00E5294F">
        <w:rPr>
          <w:rFonts w:ascii="Times New Roman" w:hAnsi="Times New Roman"/>
          <w:sz w:val="24"/>
          <w:szCs w:val="24"/>
        </w:rPr>
        <w:t>Научные основы проектирования педагогических систем внутришкольного управления качеством образовательного процесса. Санкт-П</w:t>
      </w:r>
      <w:r w:rsidR="00873812">
        <w:rPr>
          <w:rFonts w:ascii="Times New Roman" w:hAnsi="Times New Roman"/>
          <w:sz w:val="24"/>
          <w:szCs w:val="24"/>
        </w:rPr>
        <w:t>етербур.</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 xml:space="preserve">Поташник М. М. </w:t>
      </w:r>
      <w:r w:rsidR="00873812">
        <w:rPr>
          <w:rFonts w:ascii="Times New Roman" w:hAnsi="Times New Roman"/>
          <w:sz w:val="24"/>
          <w:szCs w:val="24"/>
          <w:lang w:val="uk-UA"/>
        </w:rPr>
        <w:t xml:space="preserve">(1998). </w:t>
      </w:r>
      <w:r w:rsidRPr="00E5294F">
        <w:rPr>
          <w:rFonts w:ascii="Times New Roman" w:hAnsi="Times New Roman"/>
          <w:sz w:val="24"/>
          <w:szCs w:val="24"/>
        </w:rPr>
        <w:t>Состояние, проблема, современные требования : пособие в помощь авторам диссертаций по управлению в сфере образования. Москва : Новая школа</w:t>
      </w:r>
      <w:r w:rsidR="00873812">
        <w:rPr>
          <w:rFonts w:ascii="Times New Roman" w:hAnsi="Times New Roman"/>
          <w:sz w:val="24"/>
          <w:szCs w:val="24"/>
        </w:rPr>
        <w:t>.</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pStyle w:val="p24"/>
        <w:tabs>
          <w:tab w:val="left" w:pos="0"/>
        </w:tabs>
        <w:spacing w:before="0" w:beforeAutospacing="0" w:after="0" w:afterAutospacing="0"/>
        <w:jc w:val="both"/>
        <w:rPr>
          <w:rStyle w:val="ft2"/>
        </w:rPr>
      </w:pPr>
      <w:r w:rsidRPr="00E5294F">
        <w:rPr>
          <w:rStyle w:val="ft16"/>
        </w:rPr>
        <w:t>Про порівняльну оцінку освіти</w:t>
      </w:r>
      <w:r w:rsidRPr="00E5294F">
        <w:rPr>
          <w:rStyle w:val="ft2"/>
        </w:rPr>
        <w:t xml:space="preserve">. </w:t>
      </w:r>
      <w:r w:rsidRPr="00E5294F">
        <w:t>Рада Європи</w:t>
      </w:r>
      <w:r w:rsidRPr="00E5294F">
        <w:rPr>
          <w:rStyle w:val="ft2"/>
        </w:rPr>
        <w:t xml:space="preserve">. </w:t>
      </w:r>
      <w:r w:rsidRPr="00E5294F">
        <w:t xml:space="preserve">Рекомендація </w:t>
      </w:r>
      <w:r w:rsidRPr="00E5294F">
        <w:rPr>
          <w:rStyle w:val="ft2"/>
        </w:rPr>
        <w:t>1137 (</w:t>
      </w:r>
      <w:r w:rsidR="00873812">
        <w:rPr>
          <w:rStyle w:val="ft2"/>
        </w:rPr>
        <w:t>2002</w:t>
      </w:r>
      <w:r w:rsidRPr="00E5294F">
        <w:rPr>
          <w:rStyle w:val="ft2"/>
        </w:rPr>
        <w:t xml:space="preserve">). </w:t>
      </w:r>
      <w:r w:rsidRPr="00E5294F">
        <w:rPr>
          <w:i/>
          <w:iCs/>
        </w:rPr>
        <w:t>Бюлетень Бюро інформації Ради Європи в Україні</w:t>
      </w:r>
      <w:r w:rsidRPr="00E5294F">
        <w:rPr>
          <w:rStyle w:val="ft2"/>
        </w:rPr>
        <w:t>.</w:t>
      </w:r>
      <w:r w:rsidR="00873812">
        <w:rPr>
          <w:rStyle w:val="ft2"/>
        </w:rPr>
        <w:t>(с. 144).</w:t>
      </w:r>
    </w:p>
    <w:p w:rsidR="00E5294F" w:rsidRPr="00E5294F" w:rsidRDefault="00E5294F" w:rsidP="00E25E7B">
      <w:pPr>
        <w:pStyle w:val="p24"/>
        <w:tabs>
          <w:tab w:val="left" w:pos="0"/>
        </w:tabs>
        <w:spacing w:before="0" w:beforeAutospacing="0" w:after="0" w:afterAutospacing="0"/>
        <w:jc w:val="both"/>
        <w:rPr>
          <w:rStyle w:val="ft2"/>
        </w:rPr>
      </w:pPr>
    </w:p>
    <w:p w:rsidR="00E5294F" w:rsidRPr="00E5294F" w:rsidRDefault="00E5294F" w:rsidP="00E25E7B">
      <w:pPr>
        <w:tabs>
          <w:tab w:val="left" w:pos="0"/>
        </w:tabs>
        <w:spacing w:after="0" w:line="240" w:lineRule="auto"/>
        <w:jc w:val="both"/>
        <w:rPr>
          <w:rFonts w:ascii="Times New Roman" w:hAnsi="Times New Roman"/>
          <w:sz w:val="24"/>
          <w:szCs w:val="24"/>
        </w:rPr>
      </w:pPr>
      <w:r w:rsidRPr="00E5294F">
        <w:rPr>
          <w:rFonts w:ascii="Times New Roman" w:hAnsi="Times New Roman"/>
          <w:sz w:val="24"/>
          <w:szCs w:val="24"/>
        </w:rPr>
        <w:t>Субетто А. И.</w:t>
      </w:r>
      <w:r w:rsidR="00873812">
        <w:rPr>
          <w:rFonts w:ascii="Times New Roman" w:hAnsi="Times New Roman"/>
          <w:sz w:val="24"/>
          <w:szCs w:val="24"/>
          <w:lang w:val="uk-UA"/>
        </w:rPr>
        <w:t xml:space="preserve"> (2000).</w:t>
      </w:r>
      <w:r w:rsidRPr="00E5294F">
        <w:rPr>
          <w:rFonts w:ascii="Times New Roman" w:hAnsi="Times New Roman"/>
          <w:sz w:val="24"/>
          <w:szCs w:val="24"/>
        </w:rPr>
        <w:t xml:space="preserve"> Технологии сбора и обработки информации в процессе мониторинга качества образования. </w:t>
      </w:r>
      <w:r w:rsidR="00873812">
        <w:rPr>
          <w:rFonts w:ascii="Times New Roman" w:hAnsi="Times New Roman"/>
          <w:sz w:val="24"/>
          <w:szCs w:val="24"/>
          <w:lang w:val="uk-UA"/>
        </w:rPr>
        <w:t xml:space="preserve">(с. 50). </w:t>
      </w:r>
      <w:r w:rsidRPr="00E5294F">
        <w:rPr>
          <w:rFonts w:ascii="Times New Roman" w:hAnsi="Times New Roman"/>
          <w:sz w:val="24"/>
          <w:szCs w:val="24"/>
        </w:rPr>
        <w:t>Москва : ИЦПКПС.</w:t>
      </w:r>
    </w:p>
    <w:p w:rsidR="00E5294F" w:rsidRPr="00E5294F" w:rsidRDefault="00E5294F" w:rsidP="00E25E7B">
      <w:pPr>
        <w:tabs>
          <w:tab w:val="left" w:pos="0"/>
        </w:tabs>
        <w:spacing w:after="0" w:line="240" w:lineRule="auto"/>
        <w:jc w:val="both"/>
        <w:rPr>
          <w:rFonts w:ascii="Times New Roman" w:hAnsi="Times New Roman"/>
          <w:sz w:val="24"/>
          <w:szCs w:val="24"/>
        </w:rPr>
      </w:pP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E5294F">
        <w:rPr>
          <w:rFonts w:ascii="Times New Roman" w:hAnsi="Times New Roman"/>
          <w:sz w:val="24"/>
          <w:szCs w:val="24"/>
        </w:rPr>
        <w:t xml:space="preserve">Harvey L., Newton J. (2007). Transforming quality evaluation: Moving on. </w:t>
      </w:r>
      <w:r w:rsidRPr="00E5294F">
        <w:rPr>
          <w:rFonts w:ascii="Times New Roman" w:hAnsi="Times New Roman"/>
          <w:i/>
          <w:iCs/>
          <w:sz w:val="24"/>
          <w:szCs w:val="24"/>
        </w:rPr>
        <w:t>Quality assurance in higher education : Trends in regulation, translation and transformation</w:t>
      </w:r>
      <w:r w:rsidRPr="00E5294F">
        <w:rPr>
          <w:rFonts w:ascii="Times New Roman" w:hAnsi="Times New Roman"/>
          <w:sz w:val="24"/>
          <w:szCs w:val="24"/>
        </w:rPr>
        <w:t xml:space="preserve">, </w:t>
      </w:r>
      <w:r w:rsidR="00873812">
        <w:rPr>
          <w:rFonts w:ascii="Times New Roman" w:hAnsi="Times New Roman"/>
          <w:sz w:val="24"/>
          <w:szCs w:val="24"/>
          <w:lang w:val="uk-UA"/>
        </w:rPr>
        <w:t>(</w:t>
      </w:r>
      <w:r w:rsidR="00873812">
        <w:rPr>
          <w:rFonts w:ascii="Times New Roman" w:hAnsi="Times New Roman"/>
          <w:sz w:val="24"/>
          <w:szCs w:val="24"/>
          <w:lang w:val="en-US"/>
        </w:rPr>
        <w:t xml:space="preserve">ss. </w:t>
      </w:r>
      <w:r w:rsidRPr="00E5294F">
        <w:rPr>
          <w:rFonts w:ascii="Times New Roman" w:hAnsi="Times New Roman"/>
          <w:sz w:val="24"/>
          <w:szCs w:val="24"/>
        </w:rPr>
        <w:t>225–246</w:t>
      </w:r>
      <w:r w:rsidR="00873812">
        <w:rPr>
          <w:rFonts w:ascii="Times New Roman" w:hAnsi="Times New Roman"/>
          <w:sz w:val="24"/>
          <w:szCs w:val="24"/>
          <w:lang w:val="uk-UA"/>
        </w:rPr>
        <w:t>)</w:t>
      </w:r>
      <w:r w:rsidRPr="00E5294F">
        <w:rPr>
          <w:rFonts w:ascii="Times New Roman" w:hAnsi="Times New Roman"/>
          <w:sz w:val="24"/>
          <w:szCs w:val="24"/>
        </w:rPr>
        <w:t>.</w:t>
      </w:r>
    </w:p>
    <w:p w:rsidR="00E5294F" w:rsidRPr="00E5294F" w:rsidRDefault="00E5294F"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E81092" w:rsidRPr="00873812" w:rsidRDefault="00E81092" w:rsidP="00E25E7B">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lang w:val="uk-UA"/>
        </w:rPr>
      </w:pPr>
      <w:r w:rsidRPr="00E5294F">
        <w:rPr>
          <w:rFonts w:ascii="Times New Roman" w:hAnsi="Times New Roman"/>
          <w:sz w:val="24"/>
          <w:szCs w:val="24"/>
        </w:rPr>
        <w:t>Щудло С.</w:t>
      </w:r>
      <w:bookmarkStart w:id="8" w:name="_Hlk23666625"/>
      <w:r w:rsidRPr="00E5294F">
        <w:rPr>
          <w:rFonts w:ascii="Times New Roman" w:hAnsi="Times New Roman"/>
          <w:sz w:val="24"/>
          <w:szCs w:val="24"/>
        </w:rPr>
        <w:t xml:space="preserve"> А. </w:t>
      </w:r>
      <w:r w:rsidR="00873812">
        <w:rPr>
          <w:rFonts w:ascii="Times New Roman" w:hAnsi="Times New Roman"/>
          <w:sz w:val="24"/>
          <w:szCs w:val="24"/>
          <w:lang w:val="uk-UA"/>
        </w:rPr>
        <w:t xml:space="preserve">(2012). </w:t>
      </w:r>
      <w:r w:rsidRPr="00E5294F">
        <w:rPr>
          <w:rFonts w:ascii="Times New Roman" w:hAnsi="Times New Roman"/>
          <w:sz w:val="24"/>
          <w:szCs w:val="24"/>
        </w:rPr>
        <w:t xml:space="preserve">Вища освіта у пошуку якості </w:t>
      </w:r>
      <w:bookmarkEnd w:id="8"/>
      <w:r w:rsidRPr="00E5294F">
        <w:rPr>
          <w:rFonts w:ascii="Times New Roman" w:hAnsi="Times New Roman"/>
          <w:sz w:val="24"/>
          <w:szCs w:val="24"/>
        </w:rPr>
        <w:t>: quo vadis.</w:t>
      </w:r>
      <w:r w:rsidR="00873812">
        <w:rPr>
          <w:rFonts w:ascii="Times New Roman" w:hAnsi="Times New Roman"/>
          <w:sz w:val="24"/>
          <w:szCs w:val="24"/>
          <w:lang w:val="uk-UA"/>
        </w:rPr>
        <w:t xml:space="preserve"> (с. 340).</w:t>
      </w:r>
      <w:r w:rsidRPr="00E5294F">
        <w:rPr>
          <w:rFonts w:ascii="Times New Roman" w:hAnsi="Times New Roman"/>
          <w:sz w:val="24"/>
          <w:szCs w:val="24"/>
        </w:rPr>
        <w:t xml:space="preserve"> Харків–Дрогобич : Коло</w:t>
      </w:r>
      <w:r w:rsidR="00873812">
        <w:rPr>
          <w:rFonts w:ascii="Times New Roman" w:hAnsi="Times New Roman"/>
          <w:sz w:val="24"/>
          <w:szCs w:val="24"/>
          <w:lang w:val="uk-UA"/>
        </w:rPr>
        <w:t>.</w:t>
      </w:r>
    </w:p>
    <w:p w:rsidR="00A526FD" w:rsidRDefault="00A526FD" w:rsidP="00E25E7B">
      <w:pPr>
        <w:jc w:val="both"/>
        <w:rPr>
          <w:rFonts w:ascii="Times New Roman" w:hAnsi="Times New Roman"/>
          <w:b/>
          <w:sz w:val="28"/>
          <w:szCs w:val="28"/>
          <w:lang w:val="uk-UA"/>
        </w:rPr>
      </w:pPr>
    </w:p>
    <w:p w:rsidR="00E5294F" w:rsidRDefault="00E5294F" w:rsidP="00E25E7B">
      <w:pPr>
        <w:jc w:val="both"/>
        <w:rPr>
          <w:rFonts w:ascii="Times New Roman" w:hAnsi="Times New Roman"/>
          <w:b/>
          <w:sz w:val="28"/>
          <w:szCs w:val="28"/>
          <w:lang w:val="en-US"/>
        </w:rPr>
      </w:pPr>
      <w:r>
        <w:rPr>
          <w:rFonts w:ascii="Times New Roman" w:hAnsi="Times New Roman"/>
          <w:b/>
          <w:sz w:val="28"/>
          <w:szCs w:val="28"/>
          <w:lang w:val="en-US"/>
        </w:rPr>
        <w:t>REFERENCES</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Bobrovskyi M. V., Horbachov S. I., Zaplotynska O. O. (2020). Rekomendatsii do pobudovy vnutrishnoi systemy zabezpechennia yakosti osvity u zakladi zahalnoi serednoi osvity. (c. 240). Kyiv : Derzhavna sluzhba yakosti osvity.</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Bulakh, O.P. Volosovets, Yu.V. Voronenko ta in. (2003). Systema upravlinnia yakistiu medychnoi osvity v Ukraini : monohrafiia (s. 212). I.Ie. Dnipropetrovsk : ART-PRES.</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 xml:space="preserve">Bulakh I. Ye., Liashenko O. I., Mruha M. R., Sereda L. I. (2009). Naukove obgruntuvannia pidkhodiv do shkaliuvannia rezultativ zovnishnoho nezalezhnoho otsiniuvannia. (ss. 17-19). Visnyk. Testuvannia i monitorynh v osviti, 4. </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Vais K. H. (2000). Otsiniuvannia: metody doslidzhennia prohram ta polityky. (s. 671). Kyiv : Osnovy.</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Halkina T. I., Ozerova N. P. (2006). Monitorynh osvitnoi diialnosti v shkoli. (s. 384).  Knyha suchasnoho zavucha. Rostov n/Donu : Fenyks.</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Hopkinz D. (2003). Otsiniuvannia dlia rozvytku shkoly. (s. 256). Lviv : Litopys.</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Hryhorash V. V. (2004). Upravlinnia navchalnym zakladom : navch.-metod. posibn. : u 2-kh ch. Ch. 1. (s. 160). Kharkiv : Ranok.</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Humeniuk V. (2006). Netradytsiini resursy upravlinnia yakistiu osvity. (ss. 64-69). Dyrektor shkoly, litseiu, himnazii,1.</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Zakon Ukrainy «Pro osvitu». URL:https://zakon.rada.gov.ua/laws/show/2145-19#Text</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lastRenderedPageBreak/>
        <w:t xml:space="preserve">Yelnykova H. V. (2012). Teoretyko-metodychni osnovy pidhotovky kerivnykiv do otsiniuvannia rezultativ diialnosti zahalnoosvitnoho navchalnoho zakladu : monohrafiia. (s. 220). Kyiv : UMO, Ped. dumka. </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Kilova H. O. (2012). Yakist osvity yak kliuchova katehoriia menedzhmentu osvity. (ss. 154-155, ss. 22-26). Osvita ta pedahohichna nauka, 5–6.</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Kremen V. (2003). Istoriia filosofii : pidruchnyk dlia vyshchoi shkoly. (s. 768). Kharkiv : Prapor.</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Lukina T. O. (2007). Vymiriuvannia y upravlinnia yakistiu osvity : navchalno-metodychni materialy. (s. 50). Kyiv : Ekspres-obiava.</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Luniachek V. E. (2014). Pedahohichnyi menedzhment : navch. posibn. (s. 512). Kharkiv : KharRINADU «Mahistr».</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Liashenko O. I. (2012). Metodyka i tekhnolohii otsiniuvannia diialnosti zahalnoosvitnoho navchalnoho zakladu. (s. 160). Kyiv : Pedahohichna dumka.</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 xml:space="preserve">Marmaza O. I. (2006). Stratehichnyi menedzhment: traiektoriia uspikhu. ( s. 160). Xarkiv : Osnova. </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Natsionalna doktryna rozvytku osvity. URL: https://zakon.rada.gov.ua/laws/show/347/2002#Text</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Panasiuk V. T. (1997). Nauchnыe osnovы proektyrovanyia pedahohycheskykh system vnutryshkolnoho upravlenyia kachestvom obrazovatelnoho protsessa. Sankt-Peterbur.</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Potashnyk M. M. (1998). Sostoianye, problema, sovremennыe trebovanyia : posobye v pomoshch avtoram dyssertatsyi po upravlenyiu v sfere obrazovanyia. Moskva : Novaia shkola.</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Pro porivnialnu otsinku osvity. Rada Yevropy. Rekomendatsiia 1137 (2002). Biuleten Biuro informatsii Rady Yevropy v Ukraini.(s. 144).</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Subetto A. Y. (2000). Tekhnolohyy sbora y obrabotky ynformatsyy v protsesse monytorynha kachestva obrazovanyia. (s. 50). Moskva : YTsPKPS.</w:t>
      </w:r>
    </w:p>
    <w:p w:rsidR="00873812" w:rsidRPr="00873812"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Harvey L., Newton J. (2007). Transforming quality evaluation: Moving on. Quality assurance in higher education : Trends in regulation, translation and transformation, (ss. 225–246).</w:t>
      </w:r>
    </w:p>
    <w:p w:rsidR="00E5294F" w:rsidRDefault="00873812" w:rsidP="00E25E7B">
      <w:pPr>
        <w:spacing w:line="240" w:lineRule="auto"/>
        <w:jc w:val="both"/>
        <w:rPr>
          <w:rFonts w:ascii="Times New Roman" w:hAnsi="Times New Roman"/>
          <w:sz w:val="24"/>
          <w:szCs w:val="24"/>
          <w:lang w:val="en-US"/>
        </w:rPr>
      </w:pPr>
      <w:r w:rsidRPr="00873812">
        <w:rPr>
          <w:rFonts w:ascii="Times New Roman" w:hAnsi="Times New Roman"/>
          <w:sz w:val="24"/>
          <w:szCs w:val="24"/>
          <w:lang w:val="en-US"/>
        </w:rPr>
        <w:t>Shchudlo S. A. (2012). Vyshcha osvita u poshuku yakosti : quo vadis. (s. 340). Kharkiv–Drohobych : Kolo.</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0085F" w:rsidRPr="0060085F" w:rsidTr="0060085F">
        <w:tc>
          <w:tcPr>
            <w:tcW w:w="4530" w:type="dxa"/>
          </w:tcPr>
          <w:p w:rsidR="00E25E7B" w:rsidRDefault="00E25E7B" w:rsidP="0060085F">
            <w:pPr>
              <w:shd w:val="clear" w:color="auto" w:fill="FFFFFF"/>
              <w:spacing w:after="0" w:line="240" w:lineRule="auto"/>
              <w:ind w:firstLine="22"/>
              <w:jc w:val="both"/>
              <w:rPr>
                <w:rFonts w:ascii="Times New Roman" w:hAnsi="Times New Roman"/>
                <w:sz w:val="24"/>
                <w:szCs w:val="24"/>
                <w:lang w:val="uk-UA"/>
              </w:rPr>
            </w:pPr>
          </w:p>
          <w:p w:rsidR="00097556" w:rsidRDefault="00097556" w:rsidP="00E25E7B">
            <w:pPr>
              <w:shd w:val="clear" w:color="auto" w:fill="FFFFFF"/>
              <w:spacing w:after="0" w:line="240" w:lineRule="auto"/>
              <w:ind w:firstLine="22"/>
              <w:jc w:val="both"/>
              <w:rPr>
                <w:rFonts w:ascii="Times New Roman" w:hAnsi="Times New Roman"/>
                <w:sz w:val="24"/>
                <w:szCs w:val="24"/>
                <w:lang w:val="uk-UA"/>
              </w:rPr>
            </w:pPr>
            <w:proofErr w:type="spellStart"/>
            <w:r w:rsidRPr="0060085F">
              <w:rPr>
                <w:rFonts w:ascii="Times New Roman" w:hAnsi="Times New Roman"/>
                <w:sz w:val="24"/>
                <w:szCs w:val="24"/>
                <w:lang w:val="uk-UA"/>
              </w:rPr>
              <w:t>Осипчук</w:t>
            </w:r>
            <w:proofErr w:type="spellEnd"/>
            <w:r w:rsidRPr="0060085F">
              <w:rPr>
                <w:rFonts w:ascii="Times New Roman" w:hAnsi="Times New Roman"/>
                <w:sz w:val="24"/>
                <w:szCs w:val="24"/>
                <w:lang w:val="uk-UA"/>
              </w:rPr>
              <w:t xml:space="preserve"> Сніжана Дмитрівна</w:t>
            </w:r>
          </w:p>
          <w:p w:rsidR="00097556" w:rsidRPr="0060085F" w:rsidRDefault="00097556" w:rsidP="00E25E7B">
            <w:pPr>
              <w:shd w:val="clear" w:color="auto" w:fill="FFFFFF"/>
              <w:spacing w:after="0" w:line="240" w:lineRule="auto"/>
              <w:ind w:firstLine="22"/>
              <w:jc w:val="both"/>
              <w:rPr>
                <w:rFonts w:ascii="Times New Roman" w:hAnsi="Times New Roman"/>
                <w:sz w:val="24"/>
                <w:szCs w:val="24"/>
                <w:lang w:val="en-US"/>
              </w:rPr>
            </w:pPr>
            <w:r w:rsidRPr="0060085F">
              <w:rPr>
                <w:rFonts w:ascii="Times New Roman" w:hAnsi="Times New Roman"/>
                <w:sz w:val="24"/>
                <w:szCs w:val="24"/>
                <w:lang w:val="uk-UA"/>
              </w:rPr>
              <w:t>директор комунального закладу «Вінницький ліцей № 26»,</w:t>
            </w:r>
            <w:r w:rsidRPr="0060085F">
              <w:rPr>
                <w:rFonts w:ascii="Times New Roman" w:hAnsi="Times New Roman"/>
                <w:sz w:val="24"/>
                <w:szCs w:val="24"/>
                <w:lang w:val="en-US"/>
              </w:rPr>
              <w:t xml:space="preserve"> </w:t>
            </w:r>
          </w:p>
          <w:p w:rsidR="0060085F" w:rsidRDefault="0060085F" w:rsidP="00E25E7B">
            <w:pPr>
              <w:shd w:val="clear" w:color="auto" w:fill="FFFFFF"/>
              <w:spacing w:after="0" w:line="240" w:lineRule="auto"/>
              <w:ind w:firstLine="22"/>
              <w:jc w:val="both"/>
              <w:rPr>
                <w:rFonts w:ascii="Times New Roman" w:hAnsi="Times New Roman"/>
                <w:sz w:val="24"/>
                <w:szCs w:val="24"/>
                <w:lang w:val="uk-UA"/>
              </w:rPr>
            </w:pPr>
            <w:r w:rsidRPr="0060085F">
              <w:rPr>
                <w:rFonts w:ascii="Times New Roman" w:hAnsi="Times New Roman"/>
                <w:sz w:val="24"/>
                <w:szCs w:val="24"/>
              </w:rPr>
              <w:t>аспирантка</w:t>
            </w:r>
            <w:r w:rsidR="00097556" w:rsidRPr="0060085F">
              <w:rPr>
                <w:rFonts w:ascii="Times New Roman" w:hAnsi="Times New Roman"/>
                <w:sz w:val="24"/>
                <w:szCs w:val="24"/>
              </w:rPr>
              <w:t xml:space="preserve"> </w:t>
            </w:r>
            <w:r w:rsidRPr="0060085F">
              <w:rPr>
                <w:rFonts w:ascii="Times New Roman" w:hAnsi="Times New Roman"/>
                <w:sz w:val="24"/>
                <w:szCs w:val="24"/>
                <w:lang w:val="uk-UA"/>
              </w:rPr>
              <w:t>СНУ ім. Даля,</w:t>
            </w:r>
          </w:p>
          <w:p w:rsidR="00E25E7B" w:rsidRDefault="00097556" w:rsidP="00E25E7B">
            <w:pPr>
              <w:spacing w:after="0" w:line="240" w:lineRule="auto"/>
              <w:rPr>
                <w:rFonts w:ascii="Times New Roman" w:hAnsi="Times New Roman"/>
                <w:sz w:val="24"/>
                <w:szCs w:val="24"/>
                <w:lang w:val="uk-UA"/>
              </w:rPr>
            </w:pPr>
            <w:r w:rsidRPr="0060085F">
              <w:rPr>
                <w:rFonts w:ascii="Times New Roman" w:hAnsi="Times New Roman"/>
                <w:sz w:val="24"/>
                <w:szCs w:val="24"/>
                <w:lang w:val="uk-UA"/>
              </w:rPr>
              <w:t>вул. Хмельницьке шосе, 27, м. Вінниця, 21036</w:t>
            </w:r>
          </w:p>
          <w:p w:rsidR="00097556" w:rsidRPr="0060085F" w:rsidRDefault="00097556" w:rsidP="00E25E7B">
            <w:pPr>
              <w:spacing w:after="0" w:line="240" w:lineRule="auto"/>
              <w:rPr>
                <w:rFonts w:ascii="Times New Roman" w:hAnsi="Times New Roman"/>
                <w:sz w:val="24"/>
                <w:szCs w:val="24"/>
                <w:lang w:val="uk-UA"/>
              </w:rPr>
            </w:pPr>
            <w:proofErr w:type="spellStart"/>
            <w:r w:rsidRPr="0060085F">
              <w:rPr>
                <w:rFonts w:ascii="Times New Roman" w:hAnsi="Times New Roman"/>
                <w:sz w:val="24"/>
                <w:szCs w:val="24"/>
                <w:lang w:val="uk-UA"/>
              </w:rPr>
              <w:t>Тел</w:t>
            </w:r>
            <w:proofErr w:type="spellEnd"/>
            <w:r w:rsidRPr="0060085F">
              <w:rPr>
                <w:rFonts w:ascii="Times New Roman" w:hAnsi="Times New Roman"/>
                <w:sz w:val="24"/>
                <w:szCs w:val="24"/>
                <w:lang w:val="uk-UA"/>
              </w:rPr>
              <w:t>.: +380958965890</w:t>
            </w:r>
          </w:p>
          <w:p w:rsidR="00097556" w:rsidRDefault="00097556" w:rsidP="00E25E7B">
            <w:pPr>
              <w:shd w:val="clear" w:color="auto" w:fill="FFFFFF"/>
              <w:spacing w:after="0" w:line="240" w:lineRule="auto"/>
              <w:ind w:firstLine="22"/>
              <w:rPr>
                <w:rStyle w:val="a5"/>
                <w:rFonts w:ascii="Times New Roman" w:hAnsi="Times New Roman"/>
                <w:b/>
                <w:bCs/>
                <w:color w:val="auto"/>
                <w:spacing w:val="8"/>
                <w:sz w:val="24"/>
                <w:szCs w:val="24"/>
                <w:shd w:val="clear" w:color="auto" w:fill="FFFFFF"/>
                <w:lang w:val="en-US" w:eastAsia="uk-UA"/>
              </w:rPr>
            </w:pPr>
            <w:r w:rsidRPr="0060085F">
              <w:rPr>
                <w:rFonts w:ascii="Times New Roman" w:hAnsi="Times New Roman"/>
                <w:b/>
                <w:sz w:val="24"/>
                <w:szCs w:val="24"/>
                <w:lang w:val="en-US" w:eastAsia="uk-UA"/>
              </w:rPr>
              <w:t xml:space="preserve">ORCID: </w:t>
            </w:r>
            <w:hyperlink r:id="rId6" w:history="1">
              <w:r w:rsidRPr="0060085F">
                <w:rPr>
                  <w:rStyle w:val="a5"/>
                  <w:rFonts w:ascii="Times New Roman" w:hAnsi="Times New Roman"/>
                  <w:b/>
                  <w:bCs/>
                  <w:color w:val="auto"/>
                  <w:spacing w:val="8"/>
                  <w:sz w:val="24"/>
                  <w:szCs w:val="24"/>
                  <w:shd w:val="clear" w:color="auto" w:fill="FFFFFF"/>
                  <w:lang w:val="en-US" w:eastAsia="uk-UA"/>
                </w:rPr>
                <w:t>0000-0002-8995-418X</w:t>
              </w:r>
            </w:hyperlink>
          </w:p>
          <w:p w:rsidR="00097556" w:rsidRPr="0060085F" w:rsidRDefault="00097556" w:rsidP="0060085F">
            <w:pPr>
              <w:shd w:val="clear" w:color="auto" w:fill="FFFFFF"/>
              <w:spacing w:after="0" w:line="240" w:lineRule="auto"/>
              <w:ind w:firstLine="22"/>
              <w:rPr>
                <w:rFonts w:ascii="Times New Roman" w:hAnsi="Times New Roman"/>
                <w:sz w:val="24"/>
                <w:szCs w:val="24"/>
                <w:lang w:val="en-US"/>
              </w:rPr>
            </w:pPr>
            <w:r w:rsidRPr="0060085F">
              <w:rPr>
                <w:rFonts w:ascii="Times New Roman" w:eastAsiaTheme="minorHAnsi" w:hAnsi="Times New Roman"/>
                <w:sz w:val="24"/>
                <w:szCs w:val="24"/>
                <w:lang w:val="en-US"/>
              </w:rPr>
              <w:t>e-mail</w:t>
            </w:r>
            <w:r w:rsidRPr="0060085F">
              <w:rPr>
                <w:rFonts w:ascii="Times New Roman" w:eastAsiaTheme="minorHAnsi" w:hAnsi="Times New Roman"/>
                <w:sz w:val="24"/>
                <w:szCs w:val="24"/>
                <w:lang w:val="uk-UA"/>
              </w:rPr>
              <w:t xml:space="preserve">: </w:t>
            </w:r>
            <w:r w:rsidRPr="0060085F">
              <w:rPr>
                <w:rFonts w:ascii="Times New Roman" w:eastAsiaTheme="minorHAnsi" w:hAnsi="Times New Roman"/>
                <w:sz w:val="24"/>
                <w:szCs w:val="24"/>
                <w:lang w:val="en-US"/>
              </w:rPr>
              <w:t>rznksd@gmail.com</w:t>
            </w:r>
          </w:p>
        </w:tc>
        <w:tc>
          <w:tcPr>
            <w:tcW w:w="4530" w:type="dxa"/>
          </w:tcPr>
          <w:p w:rsidR="00E25E7B" w:rsidRDefault="00E25E7B" w:rsidP="0060085F">
            <w:pPr>
              <w:widowControl w:val="0"/>
              <w:spacing w:after="0" w:line="240" w:lineRule="auto"/>
              <w:rPr>
                <w:rFonts w:ascii="Times New Roman" w:hAnsi="Times New Roman"/>
                <w:sz w:val="24"/>
                <w:szCs w:val="24"/>
                <w:lang w:val="en-US"/>
              </w:rPr>
            </w:pPr>
          </w:p>
          <w:p w:rsidR="00097556" w:rsidRDefault="00097556" w:rsidP="00E25E7B">
            <w:pPr>
              <w:widowControl w:val="0"/>
              <w:spacing w:after="0" w:line="240" w:lineRule="auto"/>
              <w:rPr>
                <w:rFonts w:ascii="Times New Roman" w:hAnsi="Times New Roman"/>
                <w:sz w:val="24"/>
                <w:szCs w:val="24"/>
                <w:lang w:val="en-US"/>
              </w:rPr>
            </w:pPr>
            <w:proofErr w:type="spellStart"/>
            <w:r w:rsidRPr="0060085F">
              <w:rPr>
                <w:rFonts w:ascii="Times New Roman" w:hAnsi="Times New Roman"/>
                <w:sz w:val="24"/>
                <w:szCs w:val="24"/>
                <w:lang w:val="en-US"/>
              </w:rPr>
              <w:t>Snizhana</w:t>
            </w:r>
            <w:proofErr w:type="spellEnd"/>
            <w:r w:rsidRPr="0060085F">
              <w:rPr>
                <w:rFonts w:ascii="Times New Roman" w:hAnsi="Times New Roman"/>
                <w:sz w:val="24"/>
                <w:szCs w:val="24"/>
                <w:lang w:val="en-US"/>
              </w:rPr>
              <w:t xml:space="preserve"> </w:t>
            </w:r>
            <w:proofErr w:type="spellStart"/>
            <w:r w:rsidRPr="0060085F">
              <w:rPr>
                <w:rFonts w:ascii="Times New Roman" w:hAnsi="Times New Roman"/>
                <w:sz w:val="24"/>
                <w:szCs w:val="24"/>
                <w:lang w:val="en-US"/>
              </w:rPr>
              <w:t>Osypchuk</w:t>
            </w:r>
            <w:proofErr w:type="spellEnd"/>
            <w:r w:rsidR="00BE5EAE" w:rsidRPr="0060085F">
              <w:rPr>
                <w:rFonts w:ascii="Times New Roman" w:hAnsi="Times New Roman"/>
                <w:sz w:val="24"/>
                <w:szCs w:val="24"/>
                <w:lang w:val="en-US"/>
              </w:rPr>
              <w:t xml:space="preserve"> </w:t>
            </w:r>
          </w:p>
          <w:p w:rsidR="0060085F" w:rsidRDefault="00097556" w:rsidP="00E25E7B">
            <w:pPr>
              <w:widowControl w:val="0"/>
              <w:spacing w:after="0" w:line="240" w:lineRule="auto"/>
              <w:rPr>
                <w:rFonts w:ascii="Times New Roman" w:hAnsi="Times New Roman"/>
                <w:sz w:val="24"/>
                <w:szCs w:val="24"/>
                <w:lang w:val="en-US"/>
              </w:rPr>
            </w:pPr>
            <w:r w:rsidRPr="0060085F">
              <w:rPr>
                <w:rFonts w:ascii="Times New Roman" w:hAnsi="Times New Roman"/>
                <w:sz w:val="24"/>
                <w:szCs w:val="24"/>
                <w:lang w:val="en-US"/>
              </w:rPr>
              <w:t>director of the communal institution "Vinnytsia Lyceum No. 26"</w:t>
            </w:r>
            <w:r w:rsidR="0060085F" w:rsidRPr="0060085F">
              <w:rPr>
                <w:rFonts w:ascii="Times New Roman" w:hAnsi="Times New Roman"/>
                <w:sz w:val="24"/>
                <w:szCs w:val="24"/>
                <w:lang w:val="en-US"/>
              </w:rPr>
              <w:t xml:space="preserve">, </w:t>
            </w:r>
          </w:p>
          <w:p w:rsidR="00097556" w:rsidRDefault="0060085F" w:rsidP="00E25E7B">
            <w:pPr>
              <w:widowControl w:val="0"/>
              <w:spacing w:after="0" w:line="240" w:lineRule="auto"/>
              <w:rPr>
                <w:rFonts w:ascii="Times New Roman" w:hAnsi="Times New Roman"/>
                <w:sz w:val="24"/>
                <w:szCs w:val="24"/>
                <w:lang w:val="en-US"/>
              </w:rPr>
            </w:pPr>
            <w:r w:rsidRPr="0060085F">
              <w:rPr>
                <w:rFonts w:ascii="Times New Roman" w:hAnsi="Times New Roman"/>
                <w:sz w:val="24"/>
                <w:szCs w:val="24"/>
                <w:lang w:val="en-US"/>
              </w:rPr>
              <w:t>postgraduate of ENU named after Dalia</w:t>
            </w:r>
          </w:p>
          <w:p w:rsidR="0060085F" w:rsidRDefault="0060085F" w:rsidP="00E25E7B">
            <w:pPr>
              <w:widowControl w:val="0"/>
              <w:spacing w:after="0" w:line="240" w:lineRule="auto"/>
              <w:rPr>
                <w:rFonts w:ascii="Times New Roman" w:hAnsi="Times New Roman"/>
                <w:sz w:val="24"/>
                <w:szCs w:val="24"/>
                <w:lang w:val="en-US"/>
              </w:rPr>
            </w:pPr>
            <w:proofErr w:type="spellStart"/>
            <w:r w:rsidRPr="0060085F">
              <w:rPr>
                <w:rFonts w:ascii="Times New Roman" w:hAnsi="Times New Roman"/>
                <w:sz w:val="24"/>
                <w:szCs w:val="24"/>
                <w:lang w:val="en-US"/>
              </w:rPr>
              <w:t>Khmelnytske</w:t>
            </w:r>
            <w:proofErr w:type="spellEnd"/>
            <w:r w:rsidRPr="0060085F">
              <w:rPr>
                <w:rFonts w:ascii="Times New Roman" w:hAnsi="Times New Roman"/>
                <w:sz w:val="24"/>
                <w:szCs w:val="24"/>
                <w:lang w:val="en-US"/>
              </w:rPr>
              <w:t xml:space="preserve"> </w:t>
            </w:r>
            <w:proofErr w:type="spellStart"/>
            <w:r w:rsidRPr="0060085F">
              <w:rPr>
                <w:rFonts w:ascii="Times New Roman" w:hAnsi="Times New Roman"/>
                <w:sz w:val="24"/>
                <w:szCs w:val="24"/>
                <w:lang w:val="en-US"/>
              </w:rPr>
              <w:t>Shosse</w:t>
            </w:r>
            <w:proofErr w:type="spellEnd"/>
            <w:r w:rsidRPr="0060085F">
              <w:rPr>
                <w:rFonts w:ascii="Times New Roman" w:hAnsi="Times New Roman"/>
                <w:sz w:val="24"/>
                <w:szCs w:val="24"/>
                <w:lang w:val="en-US"/>
              </w:rPr>
              <w:t xml:space="preserve"> Str., 27, Vinnytsia, Ukraine, 21036</w:t>
            </w:r>
          </w:p>
          <w:p w:rsidR="00E25E7B" w:rsidRDefault="0060085F" w:rsidP="00E25E7B">
            <w:pPr>
              <w:spacing w:after="0" w:line="240" w:lineRule="auto"/>
              <w:rPr>
                <w:rFonts w:ascii="Times New Roman" w:hAnsi="Times New Roman"/>
                <w:sz w:val="24"/>
                <w:szCs w:val="24"/>
                <w:lang w:val="uk-UA"/>
              </w:rPr>
            </w:pPr>
            <w:r w:rsidRPr="0060085F">
              <w:rPr>
                <w:rFonts w:ascii="Times New Roman" w:hAnsi="Times New Roman"/>
                <w:sz w:val="24"/>
                <w:szCs w:val="24"/>
                <w:lang w:val="en-US"/>
              </w:rPr>
              <w:t>Tel.</w:t>
            </w:r>
            <w:r w:rsidRPr="0060085F">
              <w:rPr>
                <w:rFonts w:ascii="Times New Roman" w:hAnsi="Times New Roman"/>
                <w:sz w:val="24"/>
                <w:szCs w:val="24"/>
                <w:lang w:val="uk-UA"/>
              </w:rPr>
              <w:t xml:space="preserve">: </w:t>
            </w:r>
            <w:r w:rsidRPr="0060085F">
              <w:rPr>
                <w:rFonts w:ascii="Times New Roman" w:hAnsi="Times New Roman"/>
                <w:sz w:val="24"/>
                <w:szCs w:val="24"/>
                <w:lang w:val="uk-UA"/>
              </w:rPr>
              <w:t>+380958965890</w:t>
            </w:r>
          </w:p>
          <w:p w:rsidR="0060085F" w:rsidRDefault="0060085F" w:rsidP="00E25E7B">
            <w:pPr>
              <w:spacing w:after="0" w:line="240" w:lineRule="auto"/>
              <w:rPr>
                <w:rStyle w:val="a5"/>
                <w:rFonts w:ascii="Times New Roman" w:hAnsi="Times New Roman"/>
                <w:b/>
                <w:bCs/>
                <w:color w:val="auto"/>
                <w:spacing w:val="8"/>
                <w:sz w:val="24"/>
                <w:szCs w:val="24"/>
                <w:shd w:val="clear" w:color="auto" w:fill="FFFFFF"/>
                <w:lang w:val="en-US" w:eastAsia="uk-UA"/>
              </w:rPr>
            </w:pPr>
            <w:r w:rsidRPr="0060085F">
              <w:rPr>
                <w:rFonts w:ascii="Times New Roman" w:hAnsi="Times New Roman"/>
                <w:b/>
                <w:sz w:val="24"/>
                <w:szCs w:val="24"/>
                <w:lang w:val="en-US" w:eastAsia="uk-UA"/>
              </w:rPr>
              <w:t xml:space="preserve">ORCID: </w:t>
            </w:r>
            <w:hyperlink r:id="rId7" w:history="1">
              <w:r w:rsidRPr="0060085F">
                <w:rPr>
                  <w:rStyle w:val="a5"/>
                  <w:rFonts w:ascii="Times New Roman" w:hAnsi="Times New Roman"/>
                  <w:b/>
                  <w:bCs/>
                  <w:color w:val="auto"/>
                  <w:spacing w:val="8"/>
                  <w:sz w:val="24"/>
                  <w:szCs w:val="24"/>
                  <w:shd w:val="clear" w:color="auto" w:fill="FFFFFF"/>
                  <w:lang w:val="en-US" w:eastAsia="uk-UA"/>
                </w:rPr>
                <w:t>0000-0002-8995-418X</w:t>
              </w:r>
            </w:hyperlink>
          </w:p>
          <w:p w:rsidR="00873812" w:rsidRPr="0060085F" w:rsidRDefault="0060085F" w:rsidP="0060085F">
            <w:pPr>
              <w:shd w:val="clear" w:color="auto" w:fill="FFFFFF"/>
              <w:spacing w:after="0" w:line="240" w:lineRule="auto"/>
              <w:ind w:firstLine="22"/>
              <w:rPr>
                <w:rFonts w:ascii="Times New Roman" w:hAnsi="Times New Roman"/>
                <w:sz w:val="24"/>
                <w:szCs w:val="24"/>
                <w:lang w:val="en-US"/>
              </w:rPr>
            </w:pPr>
            <w:r w:rsidRPr="0060085F">
              <w:rPr>
                <w:rFonts w:ascii="Times New Roman" w:eastAsiaTheme="minorHAnsi" w:hAnsi="Times New Roman"/>
                <w:sz w:val="24"/>
                <w:szCs w:val="24"/>
                <w:lang w:val="en-US"/>
              </w:rPr>
              <w:t>e-mail</w:t>
            </w:r>
            <w:r w:rsidRPr="0060085F">
              <w:rPr>
                <w:rFonts w:ascii="Times New Roman" w:eastAsiaTheme="minorHAnsi" w:hAnsi="Times New Roman"/>
                <w:sz w:val="24"/>
                <w:szCs w:val="24"/>
                <w:lang w:val="uk-UA"/>
              </w:rPr>
              <w:t xml:space="preserve">: </w:t>
            </w:r>
            <w:r w:rsidRPr="0060085F">
              <w:rPr>
                <w:rFonts w:ascii="Times New Roman" w:eastAsiaTheme="minorHAnsi" w:hAnsi="Times New Roman"/>
                <w:sz w:val="24"/>
                <w:szCs w:val="24"/>
                <w:lang w:val="en-US"/>
              </w:rPr>
              <w:t>rznksd@gmail.com</w:t>
            </w:r>
          </w:p>
        </w:tc>
      </w:tr>
    </w:tbl>
    <w:p w:rsidR="00873812" w:rsidRPr="00873812" w:rsidRDefault="00873812" w:rsidP="00873812">
      <w:pPr>
        <w:spacing w:line="240" w:lineRule="auto"/>
        <w:rPr>
          <w:rFonts w:ascii="Times New Roman" w:hAnsi="Times New Roman"/>
          <w:sz w:val="24"/>
          <w:szCs w:val="24"/>
          <w:lang w:val="en-US"/>
        </w:rPr>
      </w:pPr>
    </w:p>
    <w:sectPr w:rsidR="00873812" w:rsidRPr="00873812" w:rsidSect="005C71E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E8C"/>
    <w:multiLevelType w:val="hybridMultilevel"/>
    <w:tmpl w:val="52366D9A"/>
    <w:lvl w:ilvl="0" w:tplc="80BE8548">
      <w:start w:val="1"/>
      <w:numFmt w:val="bullet"/>
      <w:lvlText w:val=""/>
      <w:lvlJc w:val="left"/>
      <w:pPr>
        <w:ind w:left="1429" w:hanging="360"/>
      </w:pPr>
      <w:rPr>
        <w:rFonts w:ascii="Symbol" w:hAnsi="Symbol" w:hint="default"/>
      </w:rPr>
    </w:lvl>
    <w:lvl w:ilvl="1" w:tplc="80BE8548">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0747563"/>
    <w:multiLevelType w:val="hybridMultilevel"/>
    <w:tmpl w:val="3BDCBB58"/>
    <w:lvl w:ilvl="0" w:tplc="80BE854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4E832DA"/>
    <w:multiLevelType w:val="hybridMultilevel"/>
    <w:tmpl w:val="60F892B4"/>
    <w:lvl w:ilvl="0" w:tplc="80BE8548">
      <w:start w:val="1"/>
      <w:numFmt w:val="bullet"/>
      <w:lvlText w:val=""/>
      <w:lvlJc w:val="left"/>
      <w:pPr>
        <w:ind w:left="1429" w:hanging="360"/>
      </w:pPr>
      <w:rPr>
        <w:rFonts w:ascii="Symbol" w:hAnsi="Symbol" w:hint="default"/>
      </w:rPr>
    </w:lvl>
    <w:lvl w:ilvl="1" w:tplc="9CD2A864">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2E55DB0"/>
    <w:multiLevelType w:val="hybridMultilevel"/>
    <w:tmpl w:val="C5AA9EE2"/>
    <w:lvl w:ilvl="0" w:tplc="BA862070">
      <w:start w:val="1"/>
      <w:numFmt w:val="decimal"/>
      <w:lvlText w:val="%1."/>
      <w:lvlJc w:val="right"/>
      <w:pPr>
        <w:ind w:left="360" w:hanging="36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304907"/>
    <w:multiLevelType w:val="hybridMultilevel"/>
    <w:tmpl w:val="B416469A"/>
    <w:lvl w:ilvl="0" w:tplc="80BE854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584C34F7"/>
    <w:multiLevelType w:val="hybridMultilevel"/>
    <w:tmpl w:val="C366B97C"/>
    <w:lvl w:ilvl="0" w:tplc="BA862070">
      <w:start w:val="1"/>
      <w:numFmt w:val="decimal"/>
      <w:lvlText w:val="%1."/>
      <w:lvlJc w:val="right"/>
      <w:pPr>
        <w:ind w:left="360" w:hanging="36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8B40571"/>
    <w:multiLevelType w:val="hybridMultilevel"/>
    <w:tmpl w:val="FA006B20"/>
    <w:lvl w:ilvl="0" w:tplc="80BE8548">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6DE81D0D"/>
    <w:multiLevelType w:val="hybridMultilevel"/>
    <w:tmpl w:val="C7E6358E"/>
    <w:lvl w:ilvl="0" w:tplc="E56AB1CC">
      <w:start w:val="1"/>
      <w:numFmt w:val="bullet"/>
      <w:lvlText w:val=""/>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5BD2B8B"/>
    <w:multiLevelType w:val="hybridMultilevel"/>
    <w:tmpl w:val="5964ED94"/>
    <w:lvl w:ilvl="0" w:tplc="4A7854C6">
      <w:start w:val="1"/>
      <w:numFmt w:val="bullet"/>
      <w:lvlText w:val=""/>
      <w:lvlJc w:val="left"/>
      <w:pPr>
        <w:ind w:left="1287" w:hanging="360"/>
      </w:pPr>
      <w:rPr>
        <w:rFonts w:ascii="Symbol" w:hAnsi="Symbol" w:hint="default"/>
      </w:rPr>
    </w:lvl>
    <w:lvl w:ilvl="1" w:tplc="4A7854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55"/>
    <w:rsid w:val="000323F7"/>
    <w:rsid w:val="00060B41"/>
    <w:rsid w:val="00097556"/>
    <w:rsid w:val="000E6CB4"/>
    <w:rsid w:val="000E7717"/>
    <w:rsid w:val="001A1B12"/>
    <w:rsid w:val="002A4958"/>
    <w:rsid w:val="003967DE"/>
    <w:rsid w:val="003D5DDD"/>
    <w:rsid w:val="003E69F0"/>
    <w:rsid w:val="0040418B"/>
    <w:rsid w:val="00432C26"/>
    <w:rsid w:val="00485E4E"/>
    <w:rsid w:val="00514F4F"/>
    <w:rsid w:val="00587F55"/>
    <w:rsid w:val="005C71E3"/>
    <w:rsid w:val="0060085F"/>
    <w:rsid w:val="00606FA0"/>
    <w:rsid w:val="00676290"/>
    <w:rsid w:val="00703FF1"/>
    <w:rsid w:val="007D5CA3"/>
    <w:rsid w:val="007E64BF"/>
    <w:rsid w:val="007F008B"/>
    <w:rsid w:val="008117D3"/>
    <w:rsid w:val="00873812"/>
    <w:rsid w:val="00873BB3"/>
    <w:rsid w:val="009546E6"/>
    <w:rsid w:val="00A1229C"/>
    <w:rsid w:val="00A2174A"/>
    <w:rsid w:val="00A27D1C"/>
    <w:rsid w:val="00A526FD"/>
    <w:rsid w:val="00AD1DCB"/>
    <w:rsid w:val="00B87066"/>
    <w:rsid w:val="00BE5EAE"/>
    <w:rsid w:val="00BF6AEE"/>
    <w:rsid w:val="00C516A8"/>
    <w:rsid w:val="00D35EF5"/>
    <w:rsid w:val="00DE0DBD"/>
    <w:rsid w:val="00E25E7B"/>
    <w:rsid w:val="00E51D5A"/>
    <w:rsid w:val="00E5294F"/>
    <w:rsid w:val="00E81092"/>
    <w:rsid w:val="00EE1421"/>
    <w:rsid w:val="00F626B1"/>
    <w:rsid w:val="00F64084"/>
    <w:rsid w:val="00FB3B35"/>
    <w:rsid w:val="00FB69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0463"/>
  <w15:chartTrackingRefBased/>
  <w15:docId w15:val="{B9D0F637-1D25-4E4C-9225-E2C8715A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21"/>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E1421"/>
    <w:pPr>
      <w:spacing w:before="100" w:beforeAutospacing="1" w:after="100" w:afterAutospacing="1" w:line="240" w:lineRule="auto"/>
    </w:pPr>
    <w:rPr>
      <w:rFonts w:ascii="Times New Roman" w:hAnsi="Times New Roman"/>
      <w:sz w:val="24"/>
      <w:szCs w:val="24"/>
      <w:lang w:val="uk-UA" w:eastAsia="uk-UA"/>
    </w:rPr>
  </w:style>
  <w:style w:type="paragraph" w:styleId="a3">
    <w:name w:val="List Paragraph"/>
    <w:basedOn w:val="a"/>
    <w:uiPriority w:val="34"/>
    <w:qFormat/>
    <w:rsid w:val="00EE1421"/>
    <w:pPr>
      <w:spacing w:after="160" w:line="259" w:lineRule="auto"/>
      <w:ind w:left="720"/>
      <w:contextualSpacing/>
    </w:pPr>
    <w:rPr>
      <w:rFonts w:asciiTheme="minorHAnsi" w:eastAsiaTheme="minorHAnsi" w:hAnsiTheme="minorHAnsi" w:cstheme="minorBidi"/>
      <w:lang w:val="uk-UA"/>
    </w:rPr>
  </w:style>
  <w:style w:type="table" w:styleId="a4">
    <w:name w:val="Table Grid"/>
    <w:basedOn w:val="a1"/>
    <w:uiPriority w:val="39"/>
    <w:rsid w:val="00EE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a"/>
    <w:rsid w:val="00EE1421"/>
    <w:pPr>
      <w:spacing w:before="100" w:beforeAutospacing="1" w:after="100" w:afterAutospacing="1" w:line="240" w:lineRule="auto"/>
    </w:pPr>
    <w:rPr>
      <w:rFonts w:ascii="Times New Roman" w:hAnsi="Times New Roman"/>
      <w:sz w:val="24"/>
      <w:szCs w:val="24"/>
      <w:lang w:val="uk-UA" w:eastAsia="uk-UA"/>
    </w:rPr>
  </w:style>
  <w:style w:type="character" w:customStyle="1" w:styleId="ft2">
    <w:name w:val="ft2"/>
    <w:basedOn w:val="a0"/>
    <w:rsid w:val="00EE1421"/>
  </w:style>
  <w:style w:type="paragraph" w:customStyle="1" w:styleId="p5">
    <w:name w:val="p5"/>
    <w:basedOn w:val="a"/>
    <w:rsid w:val="00EE1421"/>
    <w:pPr>
      <w:spacing w:before="100" w:beforeAutospacing="1" w:after="100" w:afterAutospacing="1" w:line="240" w:lineRule="auto"/>
    </w:pPr>
    <w:rPr>
      <w:rFonts w:ascii="Times New Roman" w:hAnsi="Times New Roman"/>
      <w:sz w:val="24"/>
      <w:szCs w:val="24"/>
      <w:lang w:val="uk-UA" w:eastAsia="uk-UA"/>
    </w:rPr>
  </w:style>
  <w:style w:type="character" w:styleId="a5">
    <w:name w:val="Hyperlink"/>
    <w:basedOn w:val="a0"/>
    <w:uiPriority w:val="99"/>
    <w:unhideWhenUsed/>
    <w:rsid w:val="00FB6963"/>
    <w:rPr>
      <w:color w:val="0563C1" w:themeColor="hyperlink"/>
      <w:u w:val="single"/>
    </w:rPr>
  </w:style>
  <w:style w:type="paragraph" w:customStyle="1" w:styleId="p24">
    <w:name w:val="p24"/>
    <w:basedOn w:val="a"/>
    <w:rsid w:val="00A526FD"/>
    <w:pPr>
      <w:spacing w:before="100" w:beforeAutospacing="1" w:after="100" w:afterAutospacing="1" w:line="240" w:lineRule="auto"/>
    </w:pPr>
    <w:rPr>
      <w:rFonts w:ascii="Times New Roman" w:hAnsi="Times New Roman"/>
      <w:sz w:val="24"/>
      <w:szCs w:val="24"/>
      <w:lang w:val="uk-UA" w:eastAsia="uk-UA"/>
    </w:rPr>
  </w:style>
  <w:style w:type="character" w:customStyle="1" w:styleId="ft16">
    <w:name w:val="ft16"/>
    <w:basedOn w:val="a0"/>
    <w:rsid w:val="00A526FD"/>
  </w:style>
  <w:style w:type="character" w:styleId="a6">
    <w:name w:val="Strong"/>
    <w:basedOn w:val="a0"/>
    <w:uiPriority w:val="22"/>
    <w:qFormat/>
    <w:rsid w:val="00A52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8995-418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8995-418X" TargetMode="External"/><Relationship Id="rId5" Type="http://schemas.openxmlformats.org/officeDocument/2006/relationships/hyperlink" Target="https://zakon.rada.gov.ua/laws/show/347/2002#Tex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17</Pages>
  <Words>20991</Words>
  <Characters>11965</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27</cp:revision>
  <dcterms:created xsi:type="dcterms:W3CDTF">2022-11-14T08:26:00Z</dcterms:created>
  <dcterms:modified xsi:type="dcterms:W3CDTF">2022-11-16T12:29:00Z</dcterms:modified>
</cp:coreProperties>
</file>