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F46A9" w14:textId="36E07D38" w:rsidR="00BF39EC" w:rsidRPr="001F4249" w:rsidRDefault="00BF39EC" w:rsidP="00BF39EC">
      <w:pPr>
        <w:spacing w:after="0" w:line="360" w:lineRule="auto"/>
        <w:rPr>
          <w:rFonts w:ascii="Times New Roman" w:hAnsi="Times New Roman" w:cs="Times New Roman"/>
          <w:b/>
          <w:bCs/>
          <w:sz w:val="28"/>
          <w:szCs w:val="28"/>
          <w:lang w:val="uk-UA"/>
        </w:rPr>
      </w:pPr>
      <w:r w:rsidRPr="001F4249">
        <w:rPr>
          <w:rFonts w:ascii="Times New Roman" w:hAnsi="Times New Roman" w:cs="Times New Roman"/>
          <w:sz w:val="28"/>
          <w:szCs w:val="28"/>
          <w:lang w:val="uk-UA"/>
        </w:rPr>
        <w:t xml:space="preserve">УДК </w:t>
      </w:r>
      <w:r w:rsidR="005B1D9D" w:rsidRPr="005B1D9D">
        <w:rPr>
          <w:rFonts w:ascii="Times New Roman" w:hAnsi="Times New Roman" w:cs="Times New Roman"/>
          <w:sz w:val="28"/>
          <w:szCs w:val="28"/>
          <w:lang w:val="uk-UA"/>
        </w:rPr>
        <w:t>811.161.2'27:811.411.16</w:t>
      </w:r>
      <w:r w:rsidRPr="001F4249">
        <w:rPr>
          <w:rFonts w:ascii="Times New Roman" w:hAnsi="Times New Roman" w:cs="Times New Roman"/>
          <w:sz w:val="28"/>
          <w:szCs w:val="28"/>
          <w:lang w:val="uk-UA"/>
        </w:rPr>
        <w:t xml:space="preserve">                     </w:t>
      </w:r>
      <w:r w:rsidR="005B1D9D">
        <w:rPr>
          <w:rFonts w:ascii="Times New Roman" w:hAnsi="Times New Roman" w:cs="Times New Roman"/>
          <w:sz w:val="28"/>
          <w:szCs w:val="28"/>
          <w:lang w:val="uk-UA"/>
        </w:rPr>
        <w:t xml:space="preserve">          </w:t>
      </w:r>
      <w:r w:rsidRPr="001F4249">
        <w:rPr>
          <w:rFonts w:ascii="Times New Roman" w:hAnsi="Times New Roman" w:cs="Times New Roman"/>
          <w:sz w:val="28"/>
          <w:szCs w:val="28"/>
          <w:lang w:val="uk-UA"/>
        </w:rPr>
        <w:t xml:space="preserve">                                    </w:t>
      </w:r>
      <w:r w:rsidRPr="001F4249">
        <w:rPr>
          <w:rFonts w:ascii="Times New Roman" w:hAnsi="Times New Roman" w:cs="Times New Roman"/>
          <w:b/>
          <w:bCs/>
          <w:sz w:val="28"/>
          <w:szCs w:val="28"/>
          <w:lang w:val="uk-UA"/>
        </w:rPr>
        <w:t>Е. В. </w:t>
      </w:r>
      <w:proofErr w:type="spellStart"/>
      <w:r w:rsidRPr="001F4249">
        <w:rPr>
          <w:rFonts w:ascii="Times New Roman" w:hAnsi="Times New Roman" w:cs="Times New Roman"/>
          <w:b/>
          <w:bCs/>
          <w:sz w:val="28"/>
          <w:szCs w:val="28"/>
          <w:lang w:val="uk-UA"/>
        </w:rPr>
        <w:t>Гіріна</w:t>
      </w:r>
      <w:proofErr w:type="spellEnd"/>
    </w:p>
    <w:p w14:paraId="010A0A0E" w14:textId="65244E94" w:rsidR="00736F65" w:rsidRPr="001F4249" w:rsidRDefault="00736F65" w:rsidP="00736F65">
      <w:pPr>
        <w:spacing w:after="0" w:line="360" w:lineRule="auto"/>
        <w:jc w:val="center"/>
        <w:rPr>
          <w:rFonts w:ascii="Times New Roman" w:hAnsi="Times New Roman" w:cs="Times New Roman"/>
          <w:b/>
          <w:bCs/>
          <w:sz w:val="28"/>
          <w:szCs w:val="28"/>
          <w:lang w:val="uk-UA"/>
        </w:rPr>
      </w:pPr>
      <w:r w:rsidRPr="001F4249">
        <w:rPr>
          <w:rFonts w:ascii="Times New Roman" w:hAnsi="Times New Roman" w:cs="Times New Roman"/>
          <w:b/>
          <w:bCs/>
          <w:sz w:val="28"/>
          <w:szCs w:val="28"/>
          <w:lang w:val="uk-UA"/>
        </w:rPr>
        <w:t>БАЗОВІ Й КУЛЬТУРНІ ЗАПОЗИЧЕННЯ З ІВРИТУ В МОВЛЕННІ УКРАЇНЦІВ В ІЗРАЇЛІ</w:t>
      </w:r>
    </w:p>
    <w:p w14:paraId="0F55935B" w14:textId="6B5F90A4" w:rsidR="00E6211E" w:rsidRPr="00940369" w:rsidRDefault="00E6211E" w:rsidP="00E6211E">
      <w:pPr>
        <w:spacing w:after="0" w:line="360" w:lineRule="auto"/>
        <w:ind w:firstLine="709"/>
        <w:jc w:val="both"/>
        <w:rPr>
          <w:rFonts w:ascii="Times New Roman" w:hAnsi="Times New Roman" w:cs="Times New Roman"/>
          <w:i/>
          <w:iCs/>
          <w:sz w:val="28"/>
          <w:szCs w:val="28"/>
          <w:lang w:val="uk-UA"/>
        </w:rPr>
      </w:pPr>
      <w:bookmarkStart w:id="0" w:name="_Hlk218273470"/>
      <w:r w:rsidRPr="00940369">
        <w:rPr>
          <w:rFonts w:ascii="Times New Roman" w:hAnsi="Times New Roman" w:cs="Times New Roman"/>
          <w:i/>
          <w:iCs/>
          <w:sz w:val="28"/>
          <w:szCs w:val="28"/>
          <w:lang w:val="uk-UA"/>
        </w:rPr>
        <w:t xml:space="preserve">У статті </w:t>
      </w:r>
      <w:r w:rsidR="002D57F5" w:rsidRPr="00940369">
        <w:rPr>
          <w:rFonts w:ascii="Times New Roman" w:hAnsi="Times New Roman" w:cs="Times New Roman"/>
          <w:i/>
          <w:iCs/>
          <w:sz w:val="28"/>
          <w:szCs w:val="28"/>
          <w:lang w:val="uk-UA"/>
        </w:rPr>
        <w:t xml:space="preserve">розглянуто </w:t>
      </w:r>
      <w:r w:rsidRPr="00940369">
        <w:rPr>
          <w:rFonts w:ascii="Times New Roman" w:hAnsi="Times New Roman" w:cs="Times New Roman"/>
          <w:i/>
          <w:iCs/>
          <w:sz w:val="28"/>
          <w:szCs w:val="28"/>
          <w:lang w:val="uk-UA"/>
        </w:rPr>
        <w:t>запозичення з івриту в мовленні українців, що</w:t>
      </w:r>
      <w:r w:rsidR="006D1557">
        <w:rPr>
          <w:rFonts w:ascii="Times New Roman" w:hAnsi="Times New Roman" w:cs="Times New Roman"/>
          <w:i/>
          <w:iCs/>
          <w:sz w:val="28"/>
          <w:szCs w:val="28"/>
          <w:lang w:val="uk-UA"/>
        </w:rPr>
        <w:t> </w:t>
      </w:r>
      <w:r w:rsidR="00E22584" w:rsidRPr="00940369">
        <w:rPr>
          <w:rFonts w:ascii="Times New Roman" w:hAnsi="Times New Roman" w:cs="Times New Roman"/>
          <w:i/>
          <w:iCs/>
          <w:sz w:val="28"/>
          <w:szCs w:val="28"/>
          <w:lang w:val="uk-UA"/>
        </w:rPr>
        <w:t>перебувають</w:t>
      </w:r>
      <w:r w:rsidRPr="00940369">
        <w:rPr>
          <w:rFonts w:ascii="Times New Roman" w:hAnsi="Times New Roman" w:cs="Times New Roman"/>
          <w:i/>
          <w:iCs/>
          <w:sz w:val="28"/>
          <w:szCs w:val="28"/>
          <w:lang w:val="uk-UA"/>
        </w:rPr>
        <w:t xml:space="preserve"> в Ізраїлі</w:t>
      </w:r>
      <w:r w:rsidR="00030F5C" w:rsidRPr="00940369">
        <w:rPr>
          <w:rFonts w:ascii="Times New Roman" w:hAnsi="Times New Roman" w:cs="Times New Roman"/>
          <w:i/>
          <w:iCs/>
          <w:sz w:val="28"/>
          <w:szCs w:val="28"/>
          <w:lang w:val="uk-UA"/>
        </w:rPr>
        <w:t>.</w:t>
      </w:r>
      <w:r w:rsidRPr="00940369">
        <w:rPr>
          <w:rFonts w:ascii="Times New Roman" w:hAnsi="Times New Roman" w:cs="Times New Roman"/>
          <w:i/>
          <w:iCs/>
          <w:sz w:val="28"/>
          <w:szCs w:val="28"/>
          <w:lang w:val="uk-UA"/>
        </w:rPr>
        <w:t xml:space="preserve"> </w:t>
      </w:r>
      <w:r w:rsidR="002D57F5" w:rsidRPr="00940369">
        <w:rPr>
          <w:rFonts w:ascii="Times New Roman" w:hAnsi="Times New Roman" w:cs="Times New Roman"/>
          <w:i/>
          <w:iCs/>
          <w:sz w:val="28"/>
          <w:szCs w:val="28"/>
          <w:lang w:val="uk-UA"/>
        </w:rPr>
        <w:t xml:space="preserve">Розроблено типологію </w:t>
      </w:r>
      <w:r w:rsidRPr="00940369">
        <w:rPr>
          <w:rFonts w:ascii="Times New Roman" w:hAnsi="Times New Roman" w:cs="Times New Roman"/>
          <w:i/>
          <w:iCs/>
          <w:sz w:val="28"/>
          <w:szCs w:val="28"/>
          <w:lang w:val="uk-UA"/>
        </w:rPr>
        <w:t>запозичених елементів на</w:t>
      </w:r>
      <w:r w:rsidR="006D1557">
        <w:rPr>
          <w:rFonts w:ascii="Times New Roman" w:hAnsi="Times New Roman" w:cs="Times New Roman"/>
          <w:i/>
          <w:iCs/>
          <w:sz w:val="28"/>
          <w:szCs w:val="28"/>
          <w:lang w:val="uk-UA"/>
        </w:rPr>
        <w:t> </w:t>
      </w:r>
      <w:r w:rsidRPr="00940369">
        <w:rPr>
          <w:rFonts w:ascii="Times New Roman" w:hAnsi="Times New Roman" w:cs="Times New Roman"/>
          <w:i/>
          <w:iCs/>
          <w:sz w:val="28"/>
          <w:szCs w:val="28"/>
          <w:lang w:val="uk-UA"/>
        </w:rPr>
        <w:t xml:space="preserve">“культурні” й “базові”. </w:t>
      </w:r>
      <w:bookmarkEnd w:id="0"/>
      <w:r w:rsidR="008D0B31" w:rsidRPr="00940369">
        <w:rPr>
          <w:rFonts w:ascii="Times New Roman" w:hAnsi="Times New Roman" w:cs="Times New Roman"/>
          <w:i/>
          <w:iCs/>
          <w:sz w:val="28"/>
          <w:szCs w:val="28"/>
          <w:lang w:val="uk-UA"/>
        </w:rPr>
        <w:t xml:space="preserve">“Базові” запозичення </w:t>
      </w:r>
      <w:r w:rsidR="002D57F5" w:rsidRPr="00940369">
        <w:rPr>
          <w:rFonts w:ascii="Times New Roman" w:hAnsi="Times New Roman" w:cs="Times New Roman"/>
          <w:i/>
          <w:iCs/>
          <w:sz w:val="28"/>
          <w:szCs w:val="28"/>
          <w:lang w:val="uk-UA"/>
        </w:rPr>
        <w:t xml:space="preserve">презентовано </w:t>
      </w:r>
      <w:r w:rsidR="008D0B31" w:rsidRPr="00940369">
        <w:rPr>
          <w:rFonts w:ascii="Times New Roman" w:hAnsi="Times New Roman" w:cs="Times New Roman"/>
          <w:i/>
          <w:iCs/>
          <w:sz w:val="28"/>
          <w:szCs w:val="28"/>
          <w:lang w:val="uk-UA"/>
        </w:rPr>
        <w:t xml:space="preserve">як результат тісних контактів між україномовною та </w:t>
      </w:r>
      <w:proofErr w:type="spellStart"/>
      <w:r w:rsidR="008D0B31" w:rsidRPr="00940369">
        <w:rPr>
          <w:rFonts w:ascii="Times New Roman" w:hAnsi="Times New Roman" w:cs="Times New Roman"/>
          <w:i/>
          <w:iCs/>
          <w:sz w:val="28"/>
          <w:szCs w:val="28"/>
          <w:lang w:val="uk-UA"/>
        </w:rPr>
        <w:t>івритомовною</w:t>
      </w:r>
      <w:proofErr w:type="spellEnd"/>
      <w:r w:rsidR="008D0B31" w:rsidRPr="00940369">
        <w:rPr>
          <w:rFonts w:ascii="Times New Roman" w:hAnsi="Times New Roman" w:cs="Times New Roman"/>
          <w:i/>
          <w:iCs/>
          <w:sz w:val="28"/>
          <w:szCs w:val="28"/>
          <w:lang w:val="uk-UA"/>
        </w:rPr>
        <w:t xml:space="preserve"> спільнотами в певних сферах життя. </w:t>
      </w:r>
      <w:r w:rsidR="002D57F5" w:rsidRPr="00940369">
        <w:rPr>
          <w:rFonts w:ascii="Times New Roman" w:hAnsi="Times New Roman" w:cs="Times New Roman"/>
          <w:i/>
          <w:iCs/>
          <w:sz w:val="28"/>
          <w:szCs w:val="28"/>
          <w:lang w:val="uk-UA"/>
        </w:rPr>
        <w:t xml:space="preserve">Встановлено </w:t>
      </w:r>
      <w:r w:rsidR="008D0B31" w:rsidRPr="00940369">
        <w:rPr>
          <w:rFonts w:ascii="Times New Roman" w:hAnsi="Times New Roman" w:cs="Times New Roman"/>
          <w:i/>
          <w:iCs/>
          <w:sz w:val="28"/>
          <w:szCs w:val="28"/>
          <w:lang w:val="uk-UA"/>
        </w:rPr>
        <w:t>кількісне домінування “базових” запозичень та</w:t>
      </w:r>
      <w:r w:rsidR="006D1557">
        <w:rPr>
          <w:rFonts w:ascii="Times New Roman" w:hAnsi="Times New Roman" w:cs="Times New Roman"/>
          <w:i/>
          <w:iCs/>
          <w:sz w:val="28"/>
          <w:szCs w:val="28"/>
          <w:lang w:val="uk-UA"/>
        </w:rPr>
        <w:t> </w:t>
      </w:r>
      <w:r w:rsidR="002D57F5" w:rsidRPr="00940369">
        <w:rPr>
          <w:rFonts w:ascii="Times New Roman" w:hAnsi="Times New Roman" w:cs="Times New Roman"/>
          <w:i/>
          <w:iCs/>
          <w:sz w:val="28"/>
          <w:szCs w:val="28"/>
          <w:lang w:val="uk-UA"/>
        </w:rPr>
        <w:t xml:space="preserve">продемонстровано їх </w:t>
      </w:r>
      <w:r w:rsidR="008D0B31" w:rsidRPr="00940369">
        <w:rPr>
          <w:rFonts w:ascii="Times New Roman" w:hAnsi="Times New Roman" w:cs="Times New Roman"/>
          <w:i/>
          <w:iCs/>
          <w:sz w:val="28"/>
          <w:szCs w:val="28"/>
          <w:lang w:val="uk-UA"/>
        </w:rPr>
        <w:t xml:space="preserve">розподіл за </w:t>
      </w:r>
      <w:r w:rsidR="002D57F5" w:rsidRPr="00940369">
        <w:rPr>
          <w:rFonts w:ascii="Times New Roman" w:hAnsi="Times New Roman" w:cs="Times New Roman"/>
          <w:i/>
          <w:iCs/>
          <w:sz w:val="28"/>
          <w:szCs w:val="28"/>
          <w:lang w:val="uk-UA"/>
        </w:rPr>
        <w:t>тематичними групами</w:t>
      </w:r>
      <w:r w:rsidR="008D0B31" w:rsidRPr="00940369">
        <w:rPr>
          <w:rFonts w:ascii="Times New Roman" w:hAnsi="Times New Roman" w:cs="Times New Roman"/>
          <w:i/>
          <w:iCs/>
          <w:sz w:val="28"/>
          <w:szCs w:val="28"/>
          <w:lang w:val="uk-UA"/>
        </w:rPr>
        <w:t>. З’ясовано, що</w:t>
      </w:r>
      <w:r w:rsidR="006D1557">
        <w:rPr>
          <w:rFonts w:ascii="Times New Roman" w:hAnsi="Times New Roman" w:cs="Times New Roman"/>
          <w:i/>
          <w:iCs/>
          <w:sz w:val="28"/>
          <w:szCs w:val="28"/>
          <w:lang w:val="uk-UA"/>
        </w:rPr>
        <w:t> </w:t>
      </w:r>
      <w:r w:rsidR="008D0B31" w:rsidRPr="00940369">
        <w:rPr>
          <w:rFonts w:ascii="Times New Roman" w:hAnsi="Times New Roman" w:cs="Times New Roman"/>
          <w:i/>
          <w:iCs/>
          <w:sz w:val="28"/>
          <w:szCs w:val="28"/>
          <w:lang w:val="uk-UA"/>
        </w:rPr>
        <w:t xml:space="preserve">абсолютна більшість запозичень стосується сфер життя, де українці активно контактують з місцевим населенням. </w:t>
      </w:r>
      <w:bookmarkStart w:id="1" w:name="_Hlk218273479"/>
      <w:r w:rsidRPr="00940369">
        <w:rPr>
          <w:rFonts w:ascii="Times New Roman" w:hAnsi="Times New Roman" w:cs="Times New Roman"/>
          <w:i/>
          <w:iCs/>
          <w:sz w:val="28"/>
          <w:szCs w:val="28"/>
          <w:lang w:val="uk-UA"/>
        </w:rPr>
        <w:t xml:space="preserve">Аналіз мовленнєвого матеріалу дозволив дійти висновку щодо доцільності використання </w:t>
      </w:r>
      <w:r w:rsidR="00940369" w:rsidRPr="00940369">
        <w:rPr>
          <w:rFonts w:ascii="Times New Roman" w:hAnsi="Times New Roman" w:cs="Times New Roman"/>
          <w:i/>
          <w:iCs/>
          <w:sz w:val="28"/>
          <w:szCs w:val="28"/>
          <w:lang w:val="uk-UA"/>
        </w:rPr>
        <w:t>поділу</w:t>
      </w:r>
      <w:r w:rsidRPr="00940369">
        <w:rPr>
          <w:rFonts w:ascii="Times New Roman" w:hAnsi="Times New Roman" w:cs="Times New Roman"/>
          <w:i/>
          <w:iCs/>
          <w:sz w:val="28"/>
          <w:szCs w:val="28"/>
          <w:lang w:val="uk-UA"/>
        </w:rPr>
        <w:t xml:space="preserve"> запозичень на</w:t>
      </w:r>
      <w:r w:rsidR="006D1557">
        <w:rPr>
          <w:rFonts w:ascii="Times New Roman" w:hAnsi="Times New Roman" w:cs="Times New Roman"/>
          <w:i/>
          <w:iCs/>
          <w:sz w:val="28"/>
          <w:szCs w:val="28"/>
          <w:lang w:val="uk-UA"/>
        </w:rPr>
        <w:t> </w:t>
      </w:r>
      <w:r w:rsidRPr="00940369">
        <w:rPr>
          <w:rFonts w:ascii="Times New Roman" w:hAnsi="Times New Roman" w:cs="Times New Roman"/>
          <w:i/>
          <w:iCs/>
          <w:sz w:val="28"/>
          <w:szCs w:val="28"/>
          <w:lang w:val="uk-UA"/>
        </w:rPr>
        <w:t>“культурні” й “базов</w:t>
      </w:r>
      <w:r w:rsidR="00940369" w:rsidRPr="00940369">
        <w:rPr>
          <w:rFonts w:ascii="Times New Roman" w:hAnsi="Times New Roman" w:cs="Times New Roman"/>
          <w:i/>
          <w:iCs/>
          <w:sz w:val="28"/>
          <w:szCs w:val="28"/>
          <w:lang w:val="uk-UA"/>
        </w:rPr>
        <w:t>і”</w:t>
      </w:r>
      <w:r w:rsidR="00E22584" w:rsidRPr="00940369">
        <w:rPr>
          <w:rFonts w:ascii="Times New Roman" w:hAnsi="Times New Roman" w:cs="Times New Roman"/>
          <w:i/>
          <w:iCs/>
          <w:sz w:val="28"/>
          <w:szCs w:val="28"/>
          <w:lang w:val="uk-UA"/>
        </w:rPr>
        <w:t xml:space="preserve"> </w:t>
      </w:r>
      <w:r w:rsidR="002D57F5" w:rsidRPr="00940369">
        <w:rPr>
          <w:rFonts w:ascii="Times New Roman" w:hAnsi="Times New Roman" w:cs="Times New Roman"/>
          <w:i/>
          <w:iCs/>
          <w:sz w:val="28"/>
          <w:szCs w:val="28"/>
          <w:lang w:val="uk-UA"/>
        </w:rPr>
        <w:t xml:space="preserve">для </w:t>
      </w:r>
      <w:r w:rsidR="00E22584" w:rsidRPr="00940369">
        <w:rPr>
          <w:rFonts w:ascii="Times New Roman" w:hAnsi="Times New Roman" w:cs="Times New Roman"/>
          <w:i/>
          <w:iCs/>
          <w:sz w:val="28"/>
          <w:szCs w:val="28"/>
          <w:lang w:val="uk-UA"/>
        </w:rPr>
        <w:t>аналізу мовлення українських</w:t>
      </w:r>
      <w:r w:rsidRPr="00940369">
        <w:rPr>
          <w:rFonts w:ascii="Times New Roman" w:hAnsi="Times New Roman" w:cs="Times New Roman"/>
          <w:i/>
          <w:iCs/>
          <w:sz w:val="28"/>
          <w:szCs w:val="28"/>
          <w:lang w:val="uk-UA"/>
        </w:rPr>
        <w:t xml:space="preserve"> переселенців в</w:t>
      </w:r>
      <w:r w:rsidR="006D1557">
        <w:rPr>
          <w:rFonts w:ascii="Times New Roman" w:hAnsi="Times New Roman" w:cs="Times New Roman"/>
          <w:i/>
          <w:iCs/>
          <w:sz w:val="28"/>
          <w:szCs w:val="28"/>
          <w:lang w:val="uk-UA"/>
        </w:rPr>
        <w:t> </w:t>
      </w:r>
      <w:r w:rsidRPr="00940369">
        <w:rPr>
          <w:rFonts w:ascii="Times New Roman" w:hAnsi="Times New Roman" w:cs="Times New Roman"/>
          <w:i/>
          <w:iCs/>
          <w:sz w:val="28"/>
          <w:szCs w:val="28"/>
          <w:lang w:val="uk-UA"/>
        </w:rPr>
        <w:t>Ізраїлі.</w:t>
      </w:r>
    </w:p>
    <w:bookmarkEnd w:id="1"/>
    <w:p w14:paraId="0DCB66DE" w14:textId="36A18CF2" w:rsidR="00BF39EC" w:rsidRDefault="00BF39EC" w:rsidP="00EE69F6">
      <w:pPr>
        <w:spacing w:after="0" w:line="360" w:lineRule="auto"/>
        <w:ind w:firstLine="709"/>
        <w:jc w:val="both"/>
        <w:rPr>
          <w:rFonts w:ascii="Times New Roman" w:hAnsi="Times New Roman" w:cs="Times New Roman"/>
          <w:i/>
          <w:iCs/>
          <w:sz w:val="28"/>
          <w:szCs w:val="28"/>
          <w:lang w:val="uk-UA"/>
        </w:rPr>
      </w:pPr>
      <w:r w:rsidRPr="001F4249">
        <w:rPr>
          <w:rFonts w:ascii="Times New Roman" w:hAnsi="Times New Roman" w:cs="Times New Roman"/>
          <w:b/>
          <w:bCs/>
          <w:i/>
          <w:iCs/>
          <w:sz w:val="28"/>
          <w:szCs w:val="28"/>
          <w:lang w:val="uk-UA"/>
        </w:rPr>
        <w:t>Ключові слова:</w:t>
      </w:r>
      <w:r w:rsidRPr="001F4249">
        <w:rPr>
          <w:rFonts w:ascii="Times New Roman" w:hAnsi="Times New Roman" w:cs="Times New Roman"/>
          <w:i/>
          <w:iCs/>
          <w:sz w:val="28"/>
          <w:szCs w:val="28"/>
          <w:lang w:val="uk-UA"/>
        </w:rPr>
        <w:t xml:space="preserve"> </w:t>
      </w:r>
      <w:proofErr w:type="spellStart"/>
      <w:r w:rsidRPr="001F4249">
        <w:rPr>
          <w:rFonts w:ascii="Times New Roman" w:hAnsi="Times New Roman" w:cs="Times New Roman"/>
          <w:i/>
          <w:iCs/>
          <w:sz w:val="28"/>
          <w:szCs w:val="28"/>
          <w:lang w:val="uk-UA"/>
        </w:rPr>
        <w:t>мовний</w:t>
      </w:r>
      <w:proofErr w:type="spellEnd"/>
      <w:r w:rsidRPr="001F4249">
        <w:rPr>
          <w:rFonts w:ascii="Times New Roman" w:hAnsi="Times New Roman" w:cs="Times New Roman"/>
          <w:i/>
          <w:iCs/>
          <w:sz w:val="28"/>
          <w:szCs w:val="28"/>
          <w:lang w:val="uk-UA"/>
        </w:rPr>
        <w:t xml:space="preserve"> контакт, запозичення, базові запозичення, культурні запозичення, мова-донор, мова-реципієнт, запозичення з івриту</w:t>
      </w:r>
      <w:r w:rsidR="00A45522">
        <w:rPr>
          <w:rFonts w:ascii="Times New Roman" w:hAnsi="Times New Roman" w:cs="Times New Roman"/>
          <w:i/>
          <w:iCs/>
          <w:sz w:val="28"/>
          <w:szCs w:val="28"/>
          <w:lang w:val="uk-UA"/>
        </w:rPr>
        <w:t>, мова і культура</w:t>
      </w:r>
      <w:r w:rsidR="008977A6" w:rsidRPr="001F4249">
        <w:rPr>
          <w:rFonts w:ascii="Times New Roman" w:hAnsi="Times New Roman" w:cs="Times New Roman"/>
          <w:i/>
          <w:iCs/>
          <w:sz w:val="28"/>
          <w:szCs w:val="28"/>
          <w:lang w:val="uk-UA"/>
        </w:rPr>
        <w:t>.</w:t>
      </w:r>
    </w:p>
    <w:p w14:paraId="5C16AFDA" w14:textId="77777777" w:rsidR="00A45522" w:rsidRPr="00A45522" w:rsidRDefault="00E6211E" w:rsidP="00E6211E">
      <w:pPr>
        <w:spacing w:after="0" w:line="360" w:lineRule="auto"/>
        <w:ind w:firstLine="709"/>
        <w:jc w:val="both"/>
        <w:rPr>
          <w:rFonts w:ascii="Times New Roman" w:hAnsi="Times New Roman" w:cs="Times New Roman"/>
          <w:i/>
          <w:iCs/>
          <w:sz w:val="28"/>
          <w:szCs w:val="28"/>
          <w:lang w:val="en-US"/>
        </w:rPr>
      </w:pPr>
      <w:bookmarkStart w:id="2" w:name="_Hlk218273497"/>
      <w:proofErr w:type="spellStart"/>
      <w:r w:rsidRPr="00A45522">
        <w:rPr>
          <w:rFonts w:ascii="Times New Roman" w:hAnsi="Times New Roman" w:cs="Times New Roman"/>
          <w:b/>
          <w:bCs/>
          <w:iCs/>
          <w:sz w:val="28"/>
          <w:szCs w:val="28"/>
          <w:lang w:val="en-US"/>
        </w:rPr>
        <w:t>Girina</w:t>
      </w:r>
      <w:proofErr w:type="spellEnd"/>
      <w:r w:rsidRPr="00A45522">
        <w:rPr>
          <w:rFonts w:ascii="Times New Roman" w:hAnsi="Times New Roman" w:cs="Times New Roman"/>
          <w:b/>
          <w:bCs/>
          <w:iCs/>
          <w:sz w:val="28"/>
          <w:szCs w:val="28"/>
          <w:lang w:val="en-US"/>
        </w:rPr>
        <w:t> E. Core and cultural borrowings from Hebrew in the speech of Ukrainians living in Israel.</w:t>
      </w:r>
      <w:r w:rsidRPr="00A45522">
        <w:rPr>
          <w:rFonts w:ascii="Times New Roman" w:hAnsi="Times New Roman" w:cs="Times New Roman"/>
          <w:i/>
          <w:iCs/>
          <w:sz w:val="28"/>
          <w:szCs w:val="28"/>
          <w:lang w:val="en-US"/>
        </w:rPr>
        <w:t xml:space="preserve"> </w:t>
      </w:r>
    </w:p>
    <w:p w14:paraId="4FF0CFFC" w14:textId="5FE12A0A" w:rsidR="00E6211E" w:rsidRPr="00E22584" w:rsidRDefault="00E6211E" w:rsidP="00E6211E">
      <w:pPr>
        <w:spacing w:after="0" w:line="360" w:lineRule="auto"/>
        <w:ind w:firstLine="709"/>
        <w:jc w:val="both"/>
        <w:rPr>
          <w:rFonts w:ascii="Times New Roman" w:hAnsi="Times New Roman" w:cs="Times New Roman"/>
          <w:i/>
          <w:iCs/>
          <w:sz w:val="28"/>
          <w:szCs w:val="28"/>
          <w:lang w:val="en-US"/>
        </w:rPr>
      </w:pPr>
      <w:r w:rsidRPr="00E22584">
        <w:rPr>
          <w:rFonts w:ascii="Times New Roman" w:hAnsi="Times New Roman" w:cs="Times New Roman"/>
          <w:i/>
          <w:iCs/>
          <w:sz w:val="28"/>
          <w:szCs w:val="28"/>
          <w:lang w:val="en-US"/>
        </w:rPr>
        <w:t>The present paper examines borrowings from Hebrew in the speech of Ukrainian refugees living in Israel. The relevance of the research stems from the growing number of Ukrainian refugees, who are forced to seek shelter in foreign countries, and the subsequent intensification of contact between Ukrainian and other languages. The study aims to conduct a classificatory analysis of the borrowings from Hebrew into Ukrainian, utilizing the distinction between cultural and core borrowing. The aim is realized through the achievement of the following objectives: clarifying the meaning of the terms “cultural” and “core” as they relate to borrowings, identifying “cultural” and “core” borrowings in our sample, and conducting a</w:t>
      </w:r>
      <w:r w:rsidR="006D1557">
        <w:rPr>
          <w:rFonts w:ascii="Times New Roman" w:hAnsi="Times New Roman" w:cs="Times New Roman"/>
          <w:i/>
          <w:iCs/>
          <w:sz w:val="28"/>
          <w:szCs w:val="28"/>
          <w:lang w:val="uk-UA"/>
        </w:rPr>
        <w:t> </w:t>
      </w:r>
      <w:r w:rsidRPr="00E22584">
        <w:rPr>
          <w:rFonts w:ascii="Times New Roman" w:hAnsi="Times New Roman" w:cs="Times New Roman"/>
          <w:i/>
          <w:iCs/>
          <w:sz w:val="28"/>
          <w:szCs w:val="28"/>
          <w:lang w:val="en-US"/>
        </w:rPr>
        <w:t>comparative analysis of borrowings of the two kinds.</w:t>
      </w:r>
    </w:p>
    <w:p w14:paraId="6467C751" w14:textId="77777777" w:rsidR="00E6211E" w:rsidRPr="00E22584" w:rsidRDefault="00E6211E" w:rsidP="00E6211E">
      <w:pPr>
        <w:spacing w:after="0" w:line="360" w:lineRule="auto"/>
        <w:ind w:firstLine="709"/>
        <w:jc w:val="both"/>
        <w:rPr>
          <w:rFonts w:ascii="Times New Roman" w:hAnsi="Times New Roman" w:cs="Times New Roman"/>
          <w:i/>
          <w:iCs/>
          <w:sz w:val="28"/>
          <w:szCs w:val="28"/>
          <w:lang w:val="en-US"/>
        </w:rPr>
      </w:pPr>
      <w:r w:rsidRPr="00E22584">
        <w:rPr>
          <w:rFonts w:ascii="Times New Roman" w:hAnsi="Times New Roman" w:cs="Times New Roman"/>
          <w:i/>
          <w:iCs/>
          <w:sz w:val="28"/>
          <w:szCs w:val="28"/>
          <w:lang w:val="en-US"/>
        </w:rPr>
        <w:lastRenderedPageBreak/>
        <w:t>The main methods utilized in the research include</w:t>
      </w:r>
      <w:r w:rsidRPr="00E22584">
        <w:rPr>
          <w:rFonts w:ascii="Times New Roman" w:hAnsi="Times New Roman" w:cs="Times New Roman"/>
          <w:i/>
          <w:iCs/>
          <w:sz w:val="28"/>
          <w:szCs w:val="28"/>
          <w:lang w:val="uk-UA"/>
        </w:rPr>
        <w:t xml:space="preserve"> </w:t>
      </w:r>
      <w:r w:rsidRPr="00E22584">
        <w:rPr>
          <w:rFonts w:ascii="Times New Roman" w:hAnsi="Times New Roman" w:cs="Times New Roman"/>
          <w:i/>
          <w:iCs/>
          <w:sz w:val="28"/>
          <w:szCs w:val="28"/>
          <w:lang w:val="en-US"/>
        </w:rPr>
        <w:t xml:space="preserve">observation, description, and comparison. Core borrowings are viewed as a reflection of intensive contact between neighboring communities in specific fields. It has been determined that most borrowings in our sample are core borrowings, and among those, the overwhelming majority are part of the semantic fields associated with intensive contact with the Hebrew-speaking population, such as “law and finance”, “employment”, and “trade”. Among cultural borrowings, the field of religion was the most widely represented, although “law and finance” was a close second.  At the same time, borrowings labeling body parts, emotions, kinship relations, or other concepts pertaining to the speaker themselves and their immediate family are virtually non-existent. </w:t>
      </w:r>
    </w:p>
    <w:p w14:paraId="7C566748" w14:textId="542CA1BC" w:rsidR="00E6211E" w:rsidRPr="001F4249" w:rsidRDefault="00E6211E" w:rsidP="00E6211E">
      <w:pPr>
        <w:spacing w:after="0" w:line="360" w:lineRule="auto"/>
        <w:ind w:firstLine="709"/>
        <w:jc w:val="both"/>
        <w:rPr>
          <w:rFonts w:ascii="Times New Roman" w:hAnsi="Times New Roman" w:cs="Times New Roman"/>
          <w:i/>
          <w:iCs/>
          <w:sz w:val="28"/>
          <w:szCs w:val="28"/>
          <w:lang w:val="en-US"/>
        </w:rPr>
      </w:pPr>
      <w:r w:rsidRPr="00E22584">
        <w:rPr>
          <w:rFonts w:ascii="Times New Roman" w:hAnsi="Times New Roman" w:cs="Times New Roman"/>
          <w:i/>
          <w:iCs/>
          <w:sz w:val="28"/>
          <w:szCs w:val="28"/>
          <w:lang w:val="en-US"/>
        </w:rPr>
        <w:t>The analysis conducted enables us to ascertain the expediency of utilizing the distinction between core and cultural borrowings when analyzing the speech of</w:t>
      </w:r>
      <w:r w:rsidR="006D1557">
        <w:rPr>
          <w:rFonts w:ascii="Times New Roman" w:hAnsi="Times New Roman" w:cs="Times New Roman"/>
          <w:i/>
          <w:iCs/>
          <w:sz w:val="28"/>
          <w:szCs w:val="28"/>
          <w:lang w:val="uk-UA"/>
        </w:rPr>
        <w:t> </w:t>
      </w:r>
      <w:r w:rsidRPr="00E22584">
        <w:rPr>
          <w:rFonts w:ascii="Times New Roman" w:hAnsi="Times New Roman" w:cs="Times New Roman"/>
          <w:i/>
          <w:iCs/>
          <w:sz w:val="28"/>
          <w:szCs w:val="28"/>
          <w:lang w:val="en-US"/>
        </w:rPr>
        <w:t>Ukrainian-speakers living in Israel.</w:t>
      </w:r>
    </w:p>
    <w:bookmarkEnd w:id="2"/>
    <w:p w14:paraId="690988B9" w14:textId="0DC486EB" w:rsidR="0066397F" w:rsidRPr="00004A22" w:rsidRDefault="000A53CB" w:rsidP="00C45C08">
      <w:pPr>
        <w:spacing w:after="0" w:line="360" w:lineRule="auto"/>
        <w:ind w:firstLine="709"/>
        <w:jc w:val="both"/>
        <w:rPr>
          <w:rFonts w:ascii="Times New Roman" w:hAnsi="Times New Roman" w:cs="Times New Roman"/>
          <w:i/>
          <w:iCs/>
          <w:sz w:val="28"/>
          <w:szCs w:val="28"/>
          <w:lang w:val="en-US"/>
        </w:rPr>
      </w:pPr>
      <w:r w:rsidRPr="001F4249">
        <w:rPr>
          <w:rFonts w:ascii="Times New Roman" w:hAnsi="Times New Roman" w:cs="Times New Roman"/>
          <w:b/>
          <w:bCs/>
          <w:i/>
          <w:iCs/>
          <w:sz w:val="28"/>
          <w:szCs w:val="28"/>
          <w:lang w:val="en-US"/>
        </w:rPr>
        <w:t xml:space="preserve">Keywords: </w:t>
      </w:r>
      <w:r w:rsidRPr="001F4249">
        <w:rPr>
          <w:rFonts w:ascii="Times New Roman" w:hAnsi="Times New Roman" w:cs="Times New Roman"/>
          <w:i/>
          <w:iCs/>
          <w:sz w:val="28"/>
          <w:szCs w:val="28"/>
          <w:lang w:val="en-US"/>
        </w:rPr>
        <w:t>language contact, borrowing, core borrowings, cultural borrowings, donor language, recipient language, borrowings from Hebrew</w:t>
      </w:r>
      <w:r w:rsidR="00004A22">
        <w:rPr>
          <w:rFonts w:ascii="Times New Roman" w:hAnsi="Times New Roman" w:cs="Times New Roman"/>
          <w:i/>
          <w:iCs/>
          <w:sz w:val="28"/>
          <w:szCs w:val="28"/>
          <w:lang w:val="uk-UA"/>
        </w:rPr>
        <w:t xml:space="preserve">, </w:t>
      </w:r>
      <w:r w:rsidR="00004A22" w:rsidRPr="00A45522">
        <w:rPr>
          <w:rFonts w:ascii="Times New Roman" w:hAnsi="Times New Roman" w:cs="Times New Roman"/>
          <w:i/>
          <w:iCs/>
          <w:sz w:val="28"/>
          <w:szCs w:val="28"/>
          <w:lang w:val="en-US"/>
        </w:rPr>
        <w:t>language and culture</w:t>
      </w:r>
      <w:r w:rsidR="00A45522" w:rsidRPr="00A45522">
        <w:rPr>
          <w:rFonts w:ascii="Times New Roman" w:hAnsi="Times New Roman" w:cs="Times New Roman"/>
          <w:iCs/>
          <w:sz w:val="28"/>
          <w:szCs w:val="28"/>
          <w:lang w:val="en-US"/>
        </w:rPr>
        <w:t>.</w:t>
      </w:r>
    </w:p>
    <w:p w14:paraId="51811C4C" w14:textId="4C1ED56B" w:rsidR="00263F24" w:rsidRPr="001F4249" w:rsidRDefault="00F852DC" w:rsidP="000A53CB">
      <w:pPr>
        <w:spacing w:after="0" w:line="360" w:lineRule="auto"/>
        <w:jc w:val="center"/>
        <w:rPr>
          <w:rFonts w:ascii="Times New Roman" w:hAnsi="Times New Roman" w:cs="Times New Roman"/>
          <w:b/>
          <w:bCs/>
          <w:sz w:val="28"/>
          <w:szCs w:val="28"/>
          <w:lang w:val="uk-UA"/>
        </w:rPr>
      </w:pPr>
      <w:r w:rsidRPr="001F4249">
        <w:rPr>
          <w:rFonts w:ascii="Times New Roman" w:hAnsi="Times New Roman" w:cs="Times New Roman"/>
          <w:b/>
          <w:bCs/>
          <w:sz w:val="28"/>
          <w:szCs w:val="28"/>
          <w:lang w:val="uk-UA"/>
        </w:rPr>
        <w:t>Вступ</w:t>
      </w:r>
    </w:p>
    <w:p w14:paraId="3D5721F9" w14:textId="204CBA8A" w:rsidR="00E6211E" w:rsidRPr="00E22584" w:rsidRDefault="00F852DC" w:rsidP="00E6211E">
      <w:pPr>
        <w:spacing w:after="0" w:line="360" w:lineRule="auto"/>
        <w:ind w:firstLine="709"/>
        <w:jc w:val="both"/>
        <w:rPr>
          <w:rFonts w:ascii="Times New Roman" w:hAnsi="Times New Roman" w:cs="Times New Roman"/>
          <w:sz w:val="28"/>
          <w:szCs w:val="28"/>
          <w:lang w:val="uk-UA"/>
        </w:rPr>
      </w:pPr>
      <w:r w:rsidRPr="00940369">
        <w:rPr>
          <w:rFonts w:ascii="Times New Roman" w:hAnsi="Times New Roman" w:cs="Times New Roman"/>
          <w:sz w:val="28"/>
          <w:szCs w:val="28"/>
          <w:lang w:val="uk-UA"/>
        </w:rPr>
        <w:t xml:space="preserve">Повномасштабне вторгнення в Україну призвело до того, що мільйони українців вимушені були </w:t>
      </w:r>
      <w:r w:rsidR="00940369">
        <w:rPr>
          <w:rFonts w:ascii="Times New Roman" w:hAnsi="Times New Roman" w:cs="Times New Roman"/>
          <w:sz w:val="28"/>
          <w:szCs w:val="28"/>
          <w:lang w:val="uk-UA"/>
        </w:rPr>
        <w:t xml:space="preserve">шукати притулку </w:t>
      </w:r>
      <w:r w:rsidRPr="00940369">
        <w:rPr>
          <w:rFonts w:ascii="Times New Roman" w:hAnsi="Times New Roman" w:cs="Times New Roman"/>
          <w:sz w:val="28"/>
          <w:szCs w:val="28"/>
          <w:lang w:val="uk-UA"/>
        </w:rPr>
        <w:t xml:space="preserve">в інших країнах. </w:t>
      </w:r>
      <w:r w:rsidR="00863174" w:rsidRPr="00940369">
        <w:rPr>
          <w:rFonts w:ascii="Times New Roman" w:hAnsi="Times New Roman" w:cs="Times New Roman"/>
          <w:sz w:val="28"/>
          <w:szCs w:val="28"/>
          <w:lang w:val="uk-UA"/>
        </w:rPr>
        <w:t>Перебуваючи</w:t>
      </w:r>
      <w:r w:rsidRPr="00940369">
        <w:rPr>
          <w:rFonts w:ascii="Times New Roman" w:hAnsi="Times New Roman" w:cs="Times New Roman"/>
          <w:sz w:val="28"/>
          <w:szCs w:val="28"/>
          <w:lang w:val="uk-UA"/>
        </w:rPr>
        <w:t xml:space="preserve"> за кордоном, </w:t>
      </w:r>
      <w:r w:rsidR="00940369">
        <w:rPr>
          <w:rFonts w:ascii="Times New Roman" w:hAnsi="Times New Roman" w:cs="Times New Roman"/>
          <w:sz w:val="28"/>
          <w:szCs w:val="28"/>
          <w:lang w:val="uk-UA"/>
        </w:rPr>
        <w:t xml:space="preserve">такі </w:t>
      </w:r>
      <w:r w:rsidR="00863174" w:rsidRPr="00940369">
        <w:rPr>
          <w:rFonts w:ascii="Times New Roman" w:hAnsi="Times New Roman" w:cs="Times New Roman"/>
          <w:sz w:val="28"/>
          <w:szCs w:val="28"/>
          <w:lang w:val="uk-UA"/>
        </w:rPr>
        <w:t xml:space="preserve">українські </w:t>
      </w:r>
      <w:r w:rsidRPr="00940369">
        <w:rPr>
          <w:rFonts w:ascii="Times New Roman" w:hAnsi="Times New Roman" w:cs="Times New Roman"/>
          <w:sz w:val="28"/>
          <w:szCs w:val="28"/>
          <w:lang w:val="uk-UA"/>
        </w:rPr>
        <w:t>переселенці вчать</w:t>
      </w:r>
      <w:r w:rsidR="00650318" w:rsidRPr="00940369">
        <w:rPr>
          <w:rFonts w:ascii="Times New Roman" w:hAnsi="Times New Roman" w:cs="Times New Roman"/>
          <w:sz w:val="28"/>
          <w:szCs w:val="28"/>
          <w:lang w:val="uk-UA"/>
        </w:rPr>
        <w:t> </w:t>
      </w:r>
      <w:r w:rsidRPr="00940369">
        <w:rPr>
          <w:rFonts w:ascii="Times New Roman" w:hAnsi="Times New Roman" w:cs="Times New Roman"/>
          <w:sz w:val="28"/>
          <w:szCs w:val="28"/>
          <w:lang w:val="uk-UA"/>
        </w:rPr>
        <w:t>– спеціально або просто в процесі побутової взаємодії з місцевим населенням</w:t>
      </w:r>
      <w:r w:rsidR="00650318" w:rsidRPr="00940369">
        <w:rPr>
          <w:rFonts w:ascii="Times New Roman" w:hAnsi="Times New Roman" w:cs="Times New Roman"/>
          <w:sz w:val="28"/>
          <w:szCs w:val="28"/>
          <w:lang w:val="uk-UA"/>
        </w:rPr>
        <w:t> </w:t>
      </w:r>
      <w:r w:rsidRPr="00940369">
        <w:rPr>
          <w:rFonts w:ascii="Times New Roman" w:hAnsi="Times New Roman" w:cs="Times New Roman"/>
          <w:sz w:val="28"/>
          <w:szCs w:val="28"/>
          <w:lang w:val="uk-UA"/>
        </w:rPr>
        <w:t>– мови країн перебування</w:t>
      </w:r>
      <w:r w:rsidR="00CC1C2C" w:rsidRPr="00940369">
        <w:rPr>
          <w:rFonts w:ascii="Times New Roman" w:hAnsi="Times New Roman" w:cs="Times New Roman"/>
          <w:sz w:val="28"/>
          <w:szCs w:val="28"/>
          <w:lang w:val="uk-UA"/>
        </w:rPr>
        <w:t>.</w:t>
      </w:r>
      <w:r w:rsidR="00CC1C2C" w:rsidRPr="001F4249">
        <w:rPr>
          <w:rFonts w:ascii="Times New Roman" w:hAnsi="Times New Roman" w:cs="Times New Roman"/>
          <w:sz w:val="28"/>
          <w:szCs w:val="28"/>
          <w:lang w:val="uk-UA"/>
        </w:rPr>
        <w:t xml:space="preserve"> Результатом білінгвізму в спільнотах вимушених переселенців стає активне запозичення лексичного матеріалу з мов країн проживання до української мови. Зважаючи на значну кількість </w:t>
      </w:r>
      <w:r w:rsidR="00863174">
        <w:rPr>
          <w:rFonts w:ascii="Times New Roman" w:hAnsi="Times New Roman" w:cs="Times New Roman"/>
          <w:sz w:val="28"/>
          <w:szCs w:val="28"/>
          <w:lang w:val="uk-UA"/>
        </w:rPr>
        <w:t xml:space="preserve">таких </w:t>
      </w:r>
      <w:r w:rsidR="00CC1C2C" w:rsidRPr="001F4249">
        <w:rPr>
          <w:rFonts w:ascii="Times New Roman" w:hAnsi="Times New Roman" w:cs="Times New Roman"/>
          <w:sz w:val="28"/>
          <w:szCs w:val="28"/>
          <w:lang w:val="uk-UA"/>
        </w:rPr>
        <w:t xml:space="preserve">переселенців, важливим постає дослідження процесу запозичення </w:t>
      </w:r>
      <w:r w:rsidR="00CC1C2C" w:rsidRPr="002D57F5">
        <w:rPr>
          <w:rFonts w:ascii="Times New Roman" w:hAnsi="Times New Roman" w:cs="Times New Roman"/>
          <w:sz w:val="28"/>
          <w:szCs w:val="28"/>
          <w:lang w:val="uk-UA"/>
        </w:rPr>
        <w:t>в</w:t>
      </w:r>
      <w:r w:rsidR="00CC1C2C" w:rsidRPr="001F4249">
        <w:rPr>
          <w:rFonts w:ascii="Times New Roman" w:hAnsi="Times New Roman" w:cs="Times New Roman"/>
          <w:sz w:val="28"/>
          <w:szCs w:val="28"/>
          <w:lang w:val="uk-UA"/>
        </w:rPr>
        <w:t xml:space="preserve"> емігрантських спільнотах</w:t>
      </w:r>
      <w:bookmarkStart w:id="3" w:name="_Hlk218273524"/>
      <w:r w:rsidR="00940369">
        <w:rPr>
          <w:rFonts w:ascii="Times New Roman" w:hAnsi="Times New Roman" w:cs="Times New Roman"/>
          <w:sz w:val="28"/>
          <w:szCs w:val="28"/>
          <w:lang w:val="uk-UA"/>
        </w:rPr>
        <w:t xml:space="preserve"> </w:t>
      </w:r>
      <w:r w:rsidR="00E6211E" w:rsidRPr="00940369">
        <w:rPr>
          <w:rFonts w:ascii="Times New Roman" w:hAnsi="Times New Roman" w:cs="Times New Roman"/>
          <w:sz w:val="28"/>
          <w:szCs w:val="28"/>
          <w:lang w:val="uk-UA"/>
        </w:rPr>
        <w:t>в</w:t>
      </w:r>
      <w:r w:rsidR="00E6211E" w:rsidRPr="00E22584">
        <w:rPr>
          <w:rFonts w:ascii="Times New Roman" w:hAnsi="Times New Roman" w:cs="Times New Roman"/>
          <w:sz w:val="28"/>
          <w:szCs w:val="28"/>
          <w:lang w:val="uk-UA"/>
        </w:rPr>
        <w:t xml:space="preserve"> аспекті </w:t>
      </w:r>
      <w:r w:rsidR="00940369">
        <w:rPr>
          <w:rFonts w:ascii="Times New Roman" w:hAnsi="Times New Roman" w:cs="Times New Roman"/>
          <w:sz w:val="28"/>
          <w:szCs w:val="28"/>
          <w:lang w:val="uk-UA"/>
        </w:rPr>
        <w:t>тип</w:t>
      </w:r>
      <w:r w:rsidR="00004A22">
        <w:rPr>
          <w:rFonts w:ascii="Times New Roman" w:hAnsi="Times New Roman" w:cs="Times New Roman"/>
          <w:sz w:val="28"/>
          <w:szCs w:val="28"/>
          <w:lang w:val="uk-UA"/>
        </w:rPr>
        <w:t>о</w:t>
      </w:r>
      <w:r w:rsidR="00940369">
        <w:rPr>
          <w:rFonts w:ascii="Times New Roman" w:hAnsi="Times New Roman" w:cs="Times New Roman"/>
          <w:sz w:val="28"/>
          <w:szCs w:val="28"/>
          <w:lang w:val="uk-UA"/>
        </w:rPr>
        <w:t>логі</w:t>
      </w:r>
      <w:r w:rsidR="00E6211E" w:rsidRPr="00E22584">
        <w:rPr>
          <w:rFonts w:ascii="Times New Roman" w:hAnsi="Times New Roman" w:cs="Times New Roman"/>
          <w:sz w:val="28"/>
          <w:szCs w:val="28"/>
          <w:lang w:val="uk-UA"/>
        </w:rPr>
        <w:t>ї запозичених елементів.</w:t>
      </w:r>
    </w:p>
    <w:p w14:paraId="1A41C012" w14:textId="2FC56E9B" w:rsidR="00E6211E" w:rsidRPr="00E22584" w:rsidRDefault="00E6211E" w:rsidP="00E6211E">
      <w:pPr>
        <w:spacing w:after="0" w:line="360" w:lineRule="auto"/>
        <w:ind w:firstLine="709"/>
        <w:jc w:val="both"/>
        <w:rPr>
          <w:rFonts w:ascii="Times New Roman" w:hAnsi="Times New Roman" w:cs="Times New Roman"/>
          <w:sz w:val="28"/>
          <w:szCs w:val="28"/>
          <w:lang w:val="uk-UA"/>
        </w:rPr>
      </w:pPr>
      <w:r w:rsidRPr="00E22584">
        <w:rPr>
          <w:rFonts w:ascii="Times New Roman" w:hAnsi="Times New Roman" w:cs="Times New Roman"/>
          <w:sz w:val="28"/>
          <w:szCs w:val="28"/>
          <w:lang w:val="uk-UA"/>
        </w:rPr>
        <w:t>Один з головних принципів класифікації запозичень</w:t>
      </w:r>
      <w:r w:rsidRPr="00940369">
        <w:rPr>
          <w:rFonts w:ascii="Times New Roman" w:hAnsi="Times New Roman" w:cs="Times New Roman"/>
          <w:sz w:val="28"/>
          <w:szCs w:val="28"/>
          <w:lang w:val="uk-UA"/>
        </w:rPr>
        <w:t xml:space="preserve"> </w:t>
      </w:r>
      <w:r w:rsidR="002D57F5" w:rsidRPr="00940369">
        <w:rPr>
          <w:rFonts w:ascii="Times New Roman" w:hAnsi="Times New Roman" w:cs="Times New Roman"/>
          <w:sz w:val="28"/>
          <w:szCs w:val="28"/>
          <w:lang w:val="uk-UA"/>
        </w:rPr>
        <w:t xml:space="preserve">ґрунтується </w:t>
      </w:r>
      <w:r w:rsidRPr="00E22584">
        <w:rPr>
          <w:rFonts w:ascii="Times New Roman" w:hAnsi="Times New Roman" w:cs="Times New Roman"/>
          <w:sz w:val="28"/>
          <w:szCs w:val="28"/>
          <w:lang w:val="uk-UA"/>
        </w:rPr>
        <w:t>на аналізі комунікативної потреби, яку вони задовольняють.</w:t>
      </w:r>
      <w:r w:rsidRPr="001F4249">
        <w:rPr>
          <w:rFonts w:ascii="Times New Roman" w:hAnsi="Times New Roman" w:cs="Times New Roman"/>
          <w:sz w:val="28"/>
          <w:szCs w:val="28"/>
          <w:lang w:val="uk-UA"/>
        </w:rPr>
        <w:t xml:space="preserve"> </w:t>
      </w:r>
      <w:bookmarkEnd w:id="3"/>
      <w:r w:rsidR="00CC1C2C" w:rsidRPr="001F4249">
        <w:rPr>
          <w:rFonts w:ascii="Times New Roman" w:hAnsi="Times New Roman" w:cs="Times New Roman"/>
          <w:sz w:val="28"/>
          <w:szCs w:val="28"/>
          <w:lang w:val="uk-UA"/>
        </w:rPr>
        <w:t xml:space="preserve">Питання того, що мотивує мовців запозичувати слова з інших мов, цікавить дослідників вже довгий час. </w:t>
      </w:r>
      <w:r w:rsidR="00CC1C2C" w:rsidRPr="001F4249">
        <w:rPr>
          <w:rFonts w:ascii="Times New Roman" w:hAnsi="Times New Roman" w:cs="Times New Roman"/>
          <w:sz w:val="28"/>
          <w:szCs w:val="28"/>
          <w:lang w:val="uk-UA"/>
        </w:rPr>
        <w:lastRenderedPageBreak/>
        <w:t>Ще</w:t>
      </w:r>
      <w:r w:rsidR="006D1557">
        <w:rPr>
          <w:rFonts w:ascii="Times New Roman" w:hAnsi="Times New Roman" w:cs="Times New Roman"/>
          <w:sz w:val="28"/>
          <w:szCs w:val="28"/>
          <w:lang w:val="uk-UA"/>
        </w:rPr>
        <w:t> </w:t>
      </w:r>
      <w:r w:rsidR="00081E24" w:rsidRPr="001F4249">
        <w:rPr>
          <w:rFonts w:ascii="Times New Roman" w:hAnsi="Times New Roman" w:cs="Times New Roman"/>
          <w:sz w:val="28"/>
          <w:szCs w:val="28"/>
          <w:lang w:val="uk-UA"/>
        </w:rPr>
        <w:t>наприкінці XIX ст.</w:t>
      </w:r>
      <w:r w:rsidR="00CC1C2C" w:rsidRPr="001F4249">
        <w:rPr>
          <w:rFonts w:ascii="Times New Roman" w:hAnsi="Times New Roman" w:cs="Times New Roman"/>
          <w:sz w:val="28"/>
          <w:szCs w:val="28"/>
          <w:lang w:val="uk-UA"/>
        </w:rPr>
        <w:t xml:space="preserve"> німецький лінгвіст </w:t>
      </w:r>
      <w:r w:rsidR="00650318" w:rsidRPr="001F4249">
        <w:rPr>
          <w:rFonts w:ascii="Times New Roman" w:hAnsi="Times New Roman" w:cs="Times New Roman"/>
          <w:sz w:val="28"/>
          <w:szCs w:val="28"/>
          <w:lang w:val="uk-UA"/>
        </w:rPr>
        <w:t>Г</w:t>
      </w:r>
      <w:r w:rsidR="00081E24" w:rsidRPr="001F4249">
        <w:rPr>
          <w:rFonts w:ascii="Times New Roman" w:hAnsi="Times New Roman" w:cs="Times New Roman"/>
          <w:sz w:val="28"/>
          <w:szCs w:val="28"/>
          <w:lang w:val="uk-UA"/>
        </w:rPr>
        <w:t>ерман</w:t>
      </w:r>
      <w:r w:rsidR="00650318" w:rsidRPr="001F4249">
        <w:rPr>
          <w:rFonts w:ascii="Times New Roman" w:hAnsi="Times New Roman" w:cs="Times New Roman"/>
          <w:sz w:val="28"/>
          <w:szCs w:val="28"/>
          <w:lang w:val="uk-UA"/>
        </w:rPr>
        <w:t xml:space="preserve"> Пауль зазначав, що існує дві причини, з яких слова </w:t>
      </w:r>
      <w:r w:rsidR="00650318" w:rsidRPr="00940369">
        <w:rPr>
          <w:rFonts w:ascii="Times New Roman" w:hAnsi="Times New Roman" w:cs="Times New Roman"/>
          <w:sz w:val="28"/>
          <w:szCs w:val="28"/>
          <w:lang w:val="uk-UA"/>
        </w:rPr>
        <w:t>запозичують з іноземної мови. Першою причиною</w:t>
      </w:r>
      <w:r w:rsidR="00004A22">
        <w:rPr>
          <w:rFonts w:ascii="Times New Roman" w:hAnsi="Times New Roman" w:cs="Times New Roman"/>
          <w:sz w:val="28"/>
          <w:szCs w:val="28"/>
          <w:lang w:val="uk-UA"/>
        </w:rPr>
        <w:t> </w:t>
      </w:r>
      <w:r w:rsidR="00650318" w:rsidRPr="00940369">
        <w:rPr>
          <w:rFonts w:ascii="Times New Roman" w:hAnsi="Times New Roman" w:cs="Times New Roman"/>
          <w:sz w:val="28"/>
          <w:szCs w:val="28"/>
          <w:lang w:val="uk-UA"/>
        </w:rPr>
        <w:t>є</w:t>
      </w:r>
      <w:r w:rsidR="00004A22">
        <w:rPr>
          <w:rFonts w:ascii="Times New Roman" w:hAnsi="Times New Roman" w:cs="Times New Roman"/>
          <w:sz w:val="28"/>
          <w:szCs w:val="28"/>
          <w:lang w:val="uk-UA"/>
        </w:rPr>
        <w:t> </w:t>
      </w:r>
      <w:r w:rsidR="00650318" w:rsidRPr="00940369">
        <w:rPr>
          <w:rFonts w:ascii="Times New Roman" w:hAnsi="Times New Roman" w:cs="Times New Roman"/>
          <w:sz w:val="28"/>
          <w:szCs w:val="28"/>
          <w:lang w:val="uk-UA"/>
        </w:rPr>
        <w:t>потреба в нових словах на позначення нових ідей. Другою – висока оцінка інозе</w:t>
      </w:r>
      <w:r w:rsidR="00940369" w:rsidRPr="00940369">
        <w:rPr>
          <w:rFonts w:ascii="Times New Roman" w:hAnsi="Times New Roman" w:cs="Times New Roman"/>
          <w:sz w:val="28"/>
          <w:szCs w:val="28"/>
          <w:lang w:val="uk-UA"/>
        </w:rPr>
        <w:t>мної мови та культури, асоціювання</w:t>
      </w:r>
      <w:r w:rsidR="00650318" w:rsidRPr="00940369">
        <w:rPr>
          <w:rFonts w:ascii="Times New Roman" w:hAnsi="Times New Roman" w:cs="Times New Roman"/>
          <w:sz w:val="28"/>
          <w:szCs w:val="28"/>
          <w:lang w:val="uk-UA"/>
        </w:rPr>
        <w:t xml:space="preserve"> </w:t>
      </w:r>
      <w:r w:rsidR="00940369" w:rsidRPr="00940369">
        <w:rPr>
          <w:rFonts w:ascii="Times New Roman" w:hAnsi="Times New Roman" w:cs="Times New Roman"/>
          <w:sz w:val="28"/>
          <w:szCs w:val="28"/>
          <w:lang w:val="uk-UA"/>
        </w:rPr>
        <w:t>їх</w:t>
      </w:r>
      <w:r w:rsidR="00650318" w:rsidRPr="00940369">
        <w:rPr>
          <w:rFonts w:ascii="Times New Roman" w:hAnsi="Times New Roman" w:cs="Times New Roman"/>
          <w:sz w:val="28"/>
          <w:szCs w:val="28"/>
          <w:lang w:val="uk-UA"/>
        </w:rPr>
        <w:t xml:space="preserve"> з</w:t>
      </w:r>
      <w:r w:rsidR="00650318" w:rsidRPr="001F4249">
        <w:rPr>
          <w:rFonts w:ascii="Times New Roman" w:hAnsi="Times New Roman" w:cs="Times New Roman"/>
          <w:sz w:val="28"/>
          <w:szCs w:val="28"/>
          <w:lang w:val="uk-UA"/>
        </w:rPr>
        <w:t xml:space="preserve"> елегантністю та гарним смаком </w:t>
      </w:r>
      <w:r w:rsidR="003F784B" w:rsidRPr="001F4249">
        <w:rPr>
          <w:rFonts w:ascii="Times New Roman" w:hAnsi="Times New Roman" w:cs="Times New Roman"/>
          <w:sz w:val="28"/>
          <w:szCs w:val="28"/>
          <w:lang w:val="uk-UA"/>
        </w:rPr>
        <w:t>(</w:t>
      </w:r>
      <w:proofErr w:type="spellStart"/>
      <w:r w:rsidR="00650318" w:rsidRPr="001F4249">
        <w:rPr>
          <w:rFonts w:ascii="Times New Roman" w:hAnsi="Times New Roman" w:cs="Times New Roman"/>
          <w:sz w:val="28"/>
          <w:szCs w:val="28"/>
          <w:lang w:val="uk-UA"/>
        </w:rPr>
        <w:t>Paul</w:t>
      </w:r>
      <w:proofErr w:type="spellEnd"/>
      <w:r w:rsidR="00650318" w:rsidRPr="001F4249">
        <w:rPr>
          <w:rFonts w:ascii="Times New Roman" w:hAnsi="Times New Roman" w:cs="Times New Roman"/>
          <w:sz w:val="28"/>
          <w:szCs w:val="28"/>
          <w:lang w:val="uk-UA"/>
        </w:rPr>
        <w:t>, 1891</w:t>
      </w:r>
      <w:r w:rsidR="00EF5227" w:rsidRPr="001F4249">
        <w:rPr>
          <w:rFonts w:ascii="Times New Roman" w:hAnsi="Times New Roman" w:cs="Times New Roman"/>
          <w:sz w:val="28"/>
          <w:szCs w:val="28"/>
          <w:lang w:val="uk-UA"/>
        </w:rPr>
        <w:t>:</w:t>
      </w:r>
      <w:r w:rsidR="00650318" w:rsidRPr="001F4249">
        <w:rPr>
          <w:rFonts w:ascii="Times New Roman" w:hAnsi="Times New Roman" w:cs="Times New Roman"/>
          <w:sz w:val="28"/>
          <w:szCs w:val="28"/>
          <w:lang w:val="uk-UA"/>
        </w:rPr>
        <w:t> 460</w:t>
      </w:r>
      <w:r w:rsidR="003F784B" w:rsidRPr="001F4249">
        <w:rPr>
          <w:rFonts w:ascii="Times New Roman" w:hAnsi="Times New Roman" w:cs="Times New Roman"/>
          <w:sz w:val="28"/>
          <w:szCs w:val="28"/>
          <w:lang w:val="uk-UA"/>
        </w:rPr>
        <w:t>)</w:t>
      </w:r>
      <w:r w:rsidR="00650318" w:rsidRPr="001F4249">
        <w:rPr>
          <w:rFonts w:ascii="Times New Roman" w:hAnsi="Times New Roman" w:cs="Times New Roman"/>
          <w:sz w:val="28"/>
          <w:szCs w:val="28"/>
          <w:lang w:val="uk-UA"/>
        </w:rPr>
        <w:t>.</w:t>
      </w:r>
      <w:r w:rsidR="00E109B7">
        <w:rPr>
          <w:rFonts w:ascii="Times New Roman" w:hAnsi="Times New Roman" w:cs="Times New Roman"/>
          <w:sz w:val="28"/>
          <w:szCs w:val="28"/>
          <w:lang w:val="uk-UA"/>
        </w:rPr>
        <w:t xml:space="preserve"> </w:t>
      </w:r>
      <w:r w:rsidR="00650318" w:rsidRPr="001F4249">
        <w:rPr>
          <w:rFonts w:ascii="Times New Roman" w:hAnsi="Times New Roman" w:cs="Times New Roman"/>
          <w:sz w:val="28"/>
          <w:szCs w:val="28"/>
          <w:lang w:val="uk-UA"/>
        </w:rPr>
        <w:t xml:space="preserve">Ідеї Г. Пауля знайшли своє продовження в працях </w:t>
      </w:r>
      <w:r w:rsidR="00081E24" w:rsidRPr="001F4249">
        <w:rPr>
          <w:rFonts w:ascii="Times New Roman" w:hAnsi="Times New Roman" w:cs="Times New Roman"/>
          <w:sz w:val="28"/>
          <w:szCs w:val="28"/>
          <w:lang w:val="uk-UA"/>
        </w:rPr>
        <w:t xml:space="preserve">Ернста </w:t>
      </w:r>
      <w:proofErr w:type="spellStart"/>
      <w:r w:rsidR="00081E24" w:rsidRPr="001F4249">
        <w:rPr>
          <w:rFonts w:ascii="Times New Roman" w:hAnsi="Times New Roman" w:cs="Times New Roman"/>
          <w:sz w:val="28"/>
          <w:szCs w:val="28"/>
          <w:lang w:val="uk-UA"/>
        </w:rPr>
        <w:t>Таполе</w:t>
      </w:r>
      <w:proofErr w:type="spellEnd"/>
      <w:r w:rsidR="00081E24" w:rsidRPr="001F4249">
        <w:rPr>
          <w:rFonts w:ascii="Times New Roman" w:hAnsi="Times New Roman" w:cs="Times New Roman"/>
          <w:sz w:val="28"/>
          <w:szCs w:val="28"/>
          <w:lang w:val="uk-UA"/>
        </w:rPr>
        <w:t>, який запропонував розрізняти необхідні за</w:t>
      </w:r>
      <w:r w:rsidR="00863174">
        <w:rPr>
          <w:rFonts w:ascii="Times New Roman" w:hAnsi="Times New Roman" w:cs="Times New Roman"/>
          <w:sz w:val="28"/>
          <w:szCs w:val="28"/>
          <w:lang w:val="uk-UA"/>
        </w:rPr>
        <w:t>позичення (</w:t>
      </w:r>
      <w:proofErr w:type="spellStart"/>
      <w:r w:rsidR="00863174">
        <w:rPr>
          <w:rFonts w:ascii="Times New Roman" w:hAnsi="Times New Roman" w:cs="Times New Roman"/>
          <w:sz w:val="28"/>
          <w:szCs w:val="28"/>
          <w:lang w:val="uk-UA"/>
        </w:rPr>
        <w:t>Bedürfnislehnwort</w:t>
      </w:r>
      <w:proofErr w:type="spellEnd"/>
      <w:r w:rsidR="00863174">
        <w:rPr>
          <w:rFonts w:ascii="Times New Roman" w:hAnsi="Times New Roman" w:cs="Times New Roman"/>
          <w:sz w:val="28"/>
          <w:szCs w:val="28"/>
          <w:lang w:val="uk-UA"/>
        </w:rPr>
        <w:t>) і</w:t>
      </w:r>
      <w:r w:rsidR="00081E24" w:rsidRPr="001F4249">
        <w:rPr>
          <w:rFonts w:ascii="Times New Roman" w:hAnsi="Times New Roman" w:cs="Times New Roman"/>
          <w:sz w:val="28"/>
          <w:szCs w:val="28"/>
          <w:lang w:val="uk-UA"/>
        </w:rPr>
        <w:t xml:space="preserve"> надлишкові запозичення (</w:t>
      </w:r>
      <w:proofErr w:type="spellStart"/>
      <w:r w:rsidR="00081E24" w:rsidRPr="001F4249">
        <w:rPr>
          <w:rFonts w:ascii="Times New Roman" w:hAnsi="Times New Roman" w:cs="Times New Roman"/>
          <w:sz w:val="28"/>
          <w:szCs w:val="28"/>
          <w:lang w:val="uk-UA"/>
        </w:rPr>
        <w:t>Luxuslehnwort</w:t>
      </w:r>
      <w:proofErr w:type="spellEnd"/>
      <w:r w:rsidR="00081E24" w:rsidRPr="001F4249">
        <w:rPr>
          <w:rFonts w:ascii="Times New Roman" w:hAnsi="Times New Roman" w:cs="Times New Roman"/>
          <w:sz w:val="28"/>
          <w:szCs w:val="28"/>
          <w:lang w:val="uk-UA"/>
        </w:rPr>
        <w:t xml:space="preserve">) </w:t>
      </w:r>
      <w:r w:rsidR="003F784B" w:rsidRPr="001F4249">
        <w:rPr>
          <w:rFonts w:ascii="Times New Roman" w:hAnsi="Times New Roman" w:cs="Times New Roman"/>
          <w:sz w:val="28"/>
          <w:szCs w:val="28"/>
          <w:lang w:val="uk-UA"/>
        </w:rPr>
        <w:t>(</w:t>
      </w:r>
      <w:proofErr w:type="spellStart"/>
      <w:r w:rsidR="00081E24" w:rsidRPr="001F4249">
        <w:rPr>
          <w:rFonts w:ascii="Times New Roman" w:hAnsi="Times New Roman" w:cs="Times New Roman"/>
          <w:sz w:val="28"/>
          <w:szCs w:val="28"/>
          <w:lang w:val="uk-UA"/>
        </w:rPr>
        <w:t>Tappolet</w:t>
      </w:r>
      <w:proofErr w:type="spellEnd"/>
      <w:r w:rsidR="00081E24" w:rsidRPr="001F4249">
        <w:rPr>
          <w:rFonts w:ascii="Times New Roman" w:hAnsi="Times New Roman" w:cs="Times New Roman"/>
          <w:sz w:val="28"/>
          <w:szCs w:val="28"/>
          <w:lang w:val="uk-UA"/>
        </w:rPr>
        <w:t>, 1913</w:t>
      </w:r>
      <w:r w:rsidR="003F784B" w:rsidRPr="001F4249">
        <w:rPr>
          <w:rFonts w:ascii="Times New Roman" w:hAnsi="Times New Roman" w:cs="Times New Roman"/>
          <w:sz w:val="28"/>
          <w:szCs w:val="28"/>
          <w:lang w:val="uk-UA"/>
        </w:rPr>
        <w:t>)</w:t>
      </w:r>
      <w:r w:rsidR="00081E24" w:rsidRPr="001F4249">
        <w:rPr>
          <w:rFonts w:ascii="Times New Roman" w:hAnsi="Times New Roman" w:cs="Times New Roman"/>
          <w:sz w:val="28"/>
          <w:szCs w:val="28"/>
          <w:lang w:val="uk-UA"/>
        </w:rPr>
        <w:t xml:space="preserve">. </w:t>
      </w:r>
      <w:r w:rsidR="001B49A9" w:rsidRPr="001F4249">
        <w:rPr>
          <w:rFonts w:ascii="Times New Roman" w:hAnsi="Times New Roman" w:cs="Times New Roman"/>
          <w:sz w:val="28"/>
          <w:szCs w:val="28"/>
          <w:lang w:val="uk-UA"/>
        </w:rPr>
        <w:t xml:space="preserve">Незважаючи на термінологічну варіативність, ця </w:t>
      </w:r>
      <w:r w:rsidR="00940369" w:rsidRPr="00940369">
        <w:rPr>
          <w:rFonts w:ascii="Times New Roman" w:hAnsi="Times New Roman" w:cs="Times New Roman"/>
          <w:sz w:val="28"/>
          <w:szCs w:val="28"/>
          <w:lang w:val="uk-UA"/>
        </w:rPr>
        <w:t>типолог</w:t>
      </w:r>
      <w:r w:rsidR="00DE0B0F" w:rsidRPr="00940369">
        <w:rPr>
          <w:rFonts w:ascii="Times New Roman" w:hAnsi="Times New Roman" w:cs="Times New Roman"/>
          <w:sz w:val="28"/>
          <w:szCs w:val="28"/>
          <w:lang w:val="uk-UA"/>
        </w:rPr>
        <w:t>ія</w:t>
      </w:r>
      <w:r w:rsidR="00863174" w:rsidRPr="00940369">
        <w:rPr>
          <w:rFonts w:ascii="Times New Roman" w:hAnsi="Times New Roman" w:cs="Times New Roman"/>
          <w:sz w:val="28"/>
          <w:szCs w:val="28"/>
          <w:lang w:val="uk-UA"/>
        </w:rPr>
        <w:t xml:space="preserve"> присутня</w:t>
      </w:r>
      <w:r w:rsidR="00863174">
        <w:rPr>
          <w:rFonts w:ascii="Times New Roman" w:hAnsi="Times New Roman" w:cs="Times New Roman"/>
          <w:sz w:val="28"/>
          <w:szCs w:val="28"/>
          <w:lang w:val="uk-UA"/>
        </w:rPr>
        <w:t xml:space="preserve"> в</w:t>
      </w:r>
      <w:r w:rsidR="00081E24" w:rsidRPr="001F4249">
        <w:rPr>
          <w:rFonts w:ascii="Times New Roman" w:hAnsi="Times New Roman" w:cs="Times New Roman"/>
          <w:sz w:val="28"/>
          <w:szCs w:val="28"/>
          <w:lang w:val="uk-UA"/>
        </w:rPr>
        <w:t xml:space="preserve"> працях багатьох провідних дослідників </w:t>
      </w:r>
      <w:proofErr w:type="spellStart"/>
      <w:r w:rsidR="00081E24" w:rsidRPr="001F4249">
        <w:rPr>
          <w:rFonts w:ascii="Times New Roman" w:hAnsi="Times New Roman" w:cs="Times New Roman"/>
          <w:sz w:val="28"/>
          <w:szCs w:val="28"/>
          <w:lang w:val="uk-UA"/>
        </w:rPr>
        <w:t>мовних</w:t>
      </w:r>
      <w:proofErr w:type="spellEnd"/>
      <w:r w:rsidR="00081E24" w:rsidRPr="001F4249">
        <w:rPr>
          <w:rFonts w:ascii="Times New Roman" w:hAnsi="Times New Roman" w:cs="Times New Roman"/>
          <w:sz w:val="28"/>
          <w:szCs w:val="28"/>
          <w:lang w:val="uk-UA"/>
        </w:rPr>
        <w:t xml:space="preserve"> контактів, як-то К. </w:t>
      </w:r>
      <w:proofErr w:type="spellStart"/>
      <w:r w:rsidR="00081E24" w:rsidRPr="001F4249">
        <w:rPr>
          <w:rFonts w:ascii="Times New Roman" w:hAnsi="Times New Roman" w:cs="Times New Roman"/>
          <w:sz w:val="28"/>
          <w:szCs w:val="28"/>
          <w:lang w:val="uk-UA"/>
        </w:rPr>
        <w:t>Майерс-Скоттон</w:t>
      </w:r>
      <w:proofErr w:type="spellEnd"/>
      <w:r w:rsidR="00081E24" w:rsidRPr="001F4249">
        <w:rPr>
          <w:rFonts w:ascii="Times New Roman" w:hAnsi="Times New Roman" w:cs="Times New Roman"/>
          <w:sz w:val="28"/>
          <w:szCs w:val="28"/>
          <w:lang w:val="uk-UA"/>
        </w:rPr>
        <w:t xml:space="preserve"> </w:t>
      </w:r>
      <w:r w:rsidR="003F784B" w:rsidRPr="001F4249">
        <w:rPr>
          <w:rFonts w:ascii="Times New Roman" w:hAnsi="Times New Roman" w:cs="Times New Roman"/>
          <w:sz w:val="28"/>
          <w:szCs w:val="28"/>
          <w:lang w:val="uk-UA"/>
        </w:rPr>
        <w:t>(</w:t>
      </w:r>
      <w:proofErr w:type="spellStart"/>
      <w:r w:rsidR="00CC0147" w:rsidRPr="001F4249">
        <w:rPr>
          <w:rFonts w:ascii="Times New Roman" w:hAnsi="Times New Roman" w:cs="Times New Roman"/>
          <w:sz w:val="28"/>
          <w:szCs w:val="28"/>
          <w:lang w:val="uk-UA"/>
        </w:rPr>
        <w:t>Myers-</w:t>
      </w:r>
      <w:r w:rsidR="00CC0147" w:rsidRPr="00E22584">
        <w:rPr>
          <w:rFonts w:ascii="Times New Roman" w:hAnsi="Times New Roman" w:cs="Times New Roman"/>
          <w:sz w:val="28"/>
          <w:szCs w:val="28"/>
          <w:lang w:val="uk-UA"/>
        </w:rPr>
        <w:t>Scotton</w:t>
      </w:r>
      <w:proofErr w:type="spellEnd"/>
      <w:r w:rsidR="00CC0147" w:rsidRPr="00E22584">
        <w:rPr>
          <w:rFonts w:ascii="Times New Roman" w:hAnsi="Times New Roman" w:cs="Times New Roman"/>
          <w:sz w:val="28"/>
          <w:szCs w:val="28"/>
          <w:lang w:val="uk-UA"/>
        </w:rPr>
        <w:t>, 1997</w:t>
      </w:r>
      <w:r w:rsidR="00EF5227" w:rsidRPr="00E22584">
        <w:rPr>
          <w:rFonts w:ascii="Times New Roman" w:hAnsi="Times New Roman" w:cs="Times New Roman"/>
          <w:sz w:val="28"/>
          <w:szCs w:val="28"/>
          <w:lang w:val="uk-UA"/>
        </w:rPr>
        <w:t>:</w:t>
      </w:r>
      <w:r w:rsidR="00CC0147" w:rsidRPr="00E22584">
        <w:rPr>
          <w:rFonts w:ascii="Times New Roman" w:hAnsi="Times New Roman" w:cs="Times New Roman"/>
          <w:sz w:val="28"/>
          <w:szCs w:val="28"/>
          <w:lang w:val="uk-UA"/>
        </w:rPr>
        <w:t> 228</w:t>
      </w:r>
      <w:r w:rsidR="003F784B" w:rsidRPr="00E22584">
        <w:rPr>
          <w:rFonts w:ascii="Times New Roman" w:hAnsi="Times New Roman" w:cs="Times New Roman"/>
          <w:sz w:val="28"/>
          <w:szCs w:val="28"/>
          <w:lang w:val="uk-UA"/>
        </w:rPr>
        <w:t>)</w:t>
      </w:r>
      <w:r w:rsidR="00CC0147" w:rsidRPr="00E22584">
        <w:rPr>
          <w:rFonts w:ascii="Times New Roman" w:hAnsi="Times New Roman" w:cs="Times New Roman"/>
          <w:sz w:val="28"/>
          <w:szCs w:val="28"/>
          <w:lang w:val="uk-UA"/>
        </w:rPr>
        <w:t xml:space="preserve"> і </w:t>
      </w:r>
      <w:r w:rsidR="00D41B00" w:rsidRPr="00E22584">
        <w:rPr>
          <w:rFonts w:ascii="Times New Roman" w:hAnsi="Times New Roman" w:cs="Times New Roman"/>
          <w:sz w:val="28"/>
          <w:szCs w:val="28"/>
          <w:lang w:val="uk-UA"/>
        </w:rPr>
        <w:t>Мартін</w:t>
      </w:r>
      <w:r w:rsidR="00CC0147" w:rsidRPr="00E22584">
        <w:rPr>
          <w:rFonts w:ascii="Times New Roman" w:hAnsi="Times New Roman" w:cs="Times New Roman"/>
          <w:sz w:val="28"/>
          <w:szCs w:val="28"/>
          <w:lang w:val="uk-UA"/>
        </w:rPr>
        <w:t xml:space="preserve"> </w:t>
      </w:r>
      <w:proofErr w:type="spellStart"/>
      <w:r w:rsidR="00D41B00" w:rsidRPr="00E22584">
        <w:rPr>
          <w:rFonts w:ascii="Times New Roman" w:hAnsi="Times New Roman" w:cs="Times New Roman"/>
          <w:sz w:val="28"/>
          <w:szCs w:val="28"/>
          <w:lang w:val="uk-UA"/>
        </w:rPr>
        <w:t>Хаспельмат</w:t>
      </w:r>
      <w:proofErr w:type="spellEnd"/>
      <w:r w:rsidR="00CC0147" w:rsidRPr="00E22584">
        <w:rPr>
          <w:rFonts w:ascii="Times New Roman" w:hAnsi="Times New Roman" w:cs="Times New Roman"/>
          <w:sz w:val="28"/>
          <w:szCs w:val="28"/>
          <w:lang w:val="uk-UA"/>
        </w:rPr>
        <w:t xml:space="preserve"> </w:t>
      </w:r>
      <w:r w:rsidR="003F784B" w:rsidRPr="00E22584">
        <w:rPr>
          <w:rFonts w:ascii="Times New Roman" w:hAnsi="Times New Roman" w:cs="Times New Roman"/>
          <w:sz w:val="28"/>
          <w:szCs w:val="28"/>
          <w:lang w:val="uk-UA"/>
        </w:rPr>
        <w:t>(</w:t>
      </w:r>
      <w:proofErr w:type="spellStart"/>
      <w:r w:rsidR="00D41B00" w:rsidRPr="00E22584">
        <w:rPr>
          <w:rFonts w:ascii="Times New Roman" w:hAnsi="Times New Roman" w:cs="Times New Roman"/>
          <w:sz w:val="28"/>
          <w:szCs w:val="28"/>
          <w:lang w:val="uk-UA"/>
        </w:rPr>
        <w:t>Haspelmath</w:t>
      </w:r>
      <w:proofErr w:type="spellEnd"/>
      <w:r w:rsidR="00633428" w:rsidRPr="00E22584">
        <w:rPr>
          <w:rFonts w:ascii="Times New Roman" w:hAnsi="Times New Roman" w:cs="Times New Roman"/>
          <w:sz w:val="28"/>
          <w:szCs w:val="28"/>
          <w:lang w:val="uk-UA"/>
        </w:rPr>
        <w:t>,</w:t>
      </w:r>
      <w:r w:rsidR="00CC0147" w:rsidRPr="00E22584">
        <w:rPr>
          <w:rFonts w:ascii="Times New Roman" w:hAnsi="Times New Roman" w:cs="Times New Roman"/>
          <w:sz w:val="28"/>
          <w:szCs w:val="28"/>
          <w:lang w:val="uk-UA"/>
        </w:rPr>
        <w:t xml:space="preserve"> 20</w:t>
      </w:r>
      <w:r w:rsidR="00D41B00" w:rsidRPr="00E22584">
        <w:rPr>
          <w:rFonts w:ascii="Times New Roman" w:hAnsi="Times New Roman" w:cs="Times New Roman"/>
          <w:sz w:val="28"/>
          <w:szCs w:val="28"/>
          <w:lang w:val="uk-UA"/>
        </w:rPr>
        <w:t>09</w:t>
      </w:r>
      <w:r w:rsidR="00EF5227" w:rsidRPr="00E22584">
        <w:rPr>
          <w:rFonts w:ascii="Times New Roman" w:hAnsi="Times New Roman" w:cs="Times New Roman"/>
          <w:sz w:val="28"/>
          <w:szCs w:val="28"/>
          <w:lang w:val="uk-UA"/>
        </w:rPr>
        <w:t>:</w:t>
      </w:r>
      <w:r w:rsidR="00CC0147" w:rsidRPr="00E22584">
        <w:rPr>
          <w:rFonts w:ascii="Times New Roman" w:hAnsi="Times New Roman" w:cs="Times New Roman"/>
          <w:sz w:val="28"/>
          <w:szCs w:val="28"/>
          <w:lang w:val="uk-UA"/>
        </w:rPr>
        <w:t> </w:t>
      </w:r>
      <w:r w:rsidR="00D41B00" w:rsidRPr="00E22584">
        <w:rPr>
          <w:rFonts w:ascii="Times New Roman" w:hAnsi="Times New Roman" w:cs="Times New Roman"/>
          <w:sz w:val="28"/>
          <w:szCs w:val="28"/>
          <w:lang w:val="uk-UA"/>
        </w:rPr>
        <w:t>46</w:t>
      </w:r>
      <w:r w:rsidR="003F784B" w:rsidRPr="00E22584">
        <w:rPr>
          <w:rFonts w:ascii="Times New Roman" w:hAnsi="Times New Roman" w:cs="Times New Roman"/>
          <w:sz w:val="28"/>
          <w:szCs w:val="28"/>
          <w:lang w:val="uk-UA"/>
        </w:rPr>
        <w:t>)</w:t>
      </w:r>
      <w:r w:rsidR="00CC0147" w:rsidRPr="00E22584">
        <w:rPr>
          <w:rFonts w:ascii="Times New Roman" w:hAnsi="Times New Roman" w:cs="Times New Roman"/>
          <w:sz w:val="28"/>
          <w:szCs w:val="28"/>
          <w:lang w:val="uk-UA"/>
        </w:rPr>
        <w:t>.</w:t>
      </w:r>
      <w:bookmarkStart w:id="4" w:name="_Hlk218273546"/>
      <w:r w:rsidR="00B41E8F">
        <w:rPr>
          <w:rFonts w:ascii="Times New Roman" w:hAnsi="Times New Roman" w:cs="Times New Roman"/>
          <w:sz w:val="28"/>
          <w:szCs w:val="28"/>
          <w:lang w:val="uk-UA"/>
        </w:rPr>
        <w:t xml:space="preserve"> </w:t>
      </w:r>
      <w:r w:rsidRPr="00E22584">
        <w:rPr>
          <w:rFonts w:ascii="Times New Roman" w:hAnsi="Times New Roman" w:cs="Times New Roman"/>
          <w:sz w:val="28"/>
          <w:szCs w:val="28"/>
          <w:lang w:val="uk-UA"/>
        </w:rPr>
        <w:t xml:space="preserve">Однак до сьогодні </w:t>
      </w:r>
      <w:r w:rsidR="002D57F5" w:rsidRPr="00940369">
        <w:rPr>
          <w:rFonts w:ascii="Times New Roman" w:hAnsi="Times New Roman" w:cs="Times New Roman"/>
          <w:sz w:val="28"/>
          <w:szCs w:val="28"/>
          <w:lang w:val="uk-UA"/>
        </w:rPr>
        <w:t>зазначена типологія</w:t>
      </w:r>
      <w:r w:rsidRPr="00E22584">
        <w:rPr>
          <w:rFonts w:ascii="Times New Roman" w:hAnsi="Times New Roman" w:cs="Times New Roman"/>
          <w:sz w:val="28"/>
          <w:szCs w:val="28"/>
          <w:lang w:val="uk-UA"/>
        </w:rPr>
        <w:t>, попри великий аналітичний потенціал, не</w:t>
      </w:r>
      <w:r w:rsidR="006D1557">
        <w:rPr>
          <w:rFonts w:ascii="Times New Roman" w:hAnsi="Times New Roman" w:cs="Times New Roman"/>
          <w:sz w:val="28"/>
          <w:szCs w:val="28"/>
          <w:lang w:val="uk-UA"/>
        </w:rPr>
        <w:t> </w:t>
      </w:r>
      <w:r w:rsidRPr="00E22584">
        <w:rPr>
          <w:rFonts w:ascii="Times New Roman" w:hAnsi="Times New Roman" w:cs="Times New Roman"/>
          <w:sz w:val="28"/>
          <w:szCs w:val="28"/>
          <w:lang w:val="uk-UA"/>
        </w:rPr>
        <w:t>застосову</w:t>
      </w:r>
      <w:r w:rsidR="00A45522">
        <w:rPr>
          <w:rFonts w:ascii="Times New Roman" w:hAnsi="Times New Roman" w:cs="Times New Roman"/>
          <w:sz w:val="28"/>
          <w:szCs w:val="28"/>
          <w:lang w:val="uk-UA"/>
        </w:rPr>
        <w:t>валася для розгляду запозичень у</w:t>
      </w:r>
      <w:r w:rsidRPr="00E22584">
        <w:rPr>
          <w:rFonts w:ascii="Times New Roman" w:hAnsi="Times New Roman" w:cs="Times New Roman"/>
          <w:sz w:val="28"/>
          <w:szCs w:val="28"/>
          <w:lang w:val="uk-UA"/>
        </w:rPr>
        <w:t xml:space="preserve"> мовленні вимушених переселенців з</w:t>
      </w:r>
      <w:r w:rsidR="00004A22">
        <w:rPr>
          <w:rFonts w:ascii="Times New Roman" w:hAnsi="Times New Roman" w:cs="Times New Roman"/>
          <w:sz w:val="28"/>
          <w:szCs w:val="28"/>
          <w:lang w:val="uk-UA"/>
        </w:rPr>
        <w:t> </w:t>
      </w:r>
      <w:r w:rsidR="00A45522">
        <w:rPr>
          <w:rFonts w:ascii="Times New Roman" w:hAnsi="Times New Roman" w:cs="Times New Roman"/>
          <w:sz w:val="28"/>
          <w:szCs w:val="28"/>
          <w:lang w:val="uk-UA"/>
        </w:rPr>
        <w:t>України</w:t>
      </w:r>
      <w:r w:rsidRPr="006D1557">
        <w:rPr>
          <w:rFonts w:ascii="Times New Roman" w:hAnsi="Times New Roman" w:cs="Times New Roman"/>
          <w:strike/>
          <w:sz w:val="28"/>
          <w:szCs w:val="28"/>
          <w:lang w:val="uk-UA"/>
        </w:rPr>
        <w:t>.</w:t>
      </w:r>
      <w:r w:rsidR="002D57F5">
        <w:rPr>
          <w:rFonts w:ascii="Times New Roman" w:hAnsi="Times New Roman" w:cs="Times New Roman"/>
          <w:sz w:val="28"/>
          <w:szCs w:val="28"/>
          <w:lang w:val="uk-UA"/>
        </w:rPr>
        <w:t xml:space="preserve"> </w:t>
      </w:r>
      <w:r w:rsidR="00983F18" w:rsidRPr="00A45522">
        <w:rPr>
          <w:rFonts w:ascii="Times New Roman" w:hAnsi="Times New Roman" w:cs="Times New Roman"/>
          <w:sz w:val="28"/>
          <w:szCs w:val="28"/>
          <w:lang w:val="uk-UA"/>
        </w:rPr>
        <w:t xml:space="preserve">Саме тому питання розподілу запозичених елементів </w:t>
      </w:r>
      <w:r w:rsidR="00F87437" w:rsidRPr="00A45522">
        <w:rPr>
          <w:rFonts w:ascii="Times New Roman" w:hAnsi="Times New Roman" w:cs="Times New Roman"/>
          <w:sz w:val="28"/>
          <w:szCs w:val="28"/>
          <w:lang w:val="uk-UA"/>
        </w:rPr>
        <w:t>у</w:t>
      </w:r>
      <w:r w:rsidR="00983F18" w:rsidRPr="00A45522">
        <w:rPr>
          <w:rFonts w:ascii="Times New Roman" w:hAnsi="Times New Roman" w:cs="Times New Roman"/>
          <w:sz w:val="28"/>
          <w:szCs w:val="28"/>
          <w:lang w:val="uk-UA"/>
        </w:rPr>
        <w:t xml:space="preserve"> мовленні представників української діаспори в Ізраїлі на культурні (необхідні) і базові (надлишкові)</w:t>
      </w:r>
      <w:r w:rsidR="00F87437" w:rsidRPr="00A45522">
        <w:rPr>
          <w:rFonts w:ascii="Times New Roman" w:hAnsi="Times New Roman" w:cs="Times New Roman"/>
          <w:sz w:val="28"/>
          <w:szCs w:val="28"/>
          <w:lang w:val="uk-UA"/>
        </w:rPr>
        <w:t xml:space="preserve"> </w:t>
      </w:r>
      <w:r w:rsidR="00983F18" w:rsidRPr="00A45522">
        <w:rPr>
          <w:rFonts w:ascii="Times New Roman" w:hAnsi="Times New Roman" w:cs="Times New Roman"/>
          <w:sz w:val="28"/>
          <w:szCs w:val="28"/>
          <w:lang w:val="uk-UA"/>
        </w:rPr>
        <w:t>видається актуальним.</w:t>
      </w:r>
      <w:r w:rsidR="006D1557">
        <w:rPr>
          <w:rFonts w:ascii="Times New Roman" w:hAnsi="Times New Roman" w:cs="Times New Roman"/>
          <w:sz w:val="28"/>
          <w:szCs w:val="28"/>
          <w:lang w:val="uk-UA"/>
        </w:rPr>
        <w:t xml:space="preserve"> </w:t>
      </w:r>
    </w:p>
    <w:p w14:paraId="6772294F" w14:textId="471FA2AC" w:rsidR="00E6211E" w:rsidRPr="001F4249" w:rsidRDefault="002D57F5" w:rsidP="00E6211E">
      <w:pPr>
        <w:spacing w:after="0" w:line="360" w:lineRule="auto"/>
        <w:ind w:firstLine="709"/>
        <w:jc w:val="both"/>
        <w:rPr>
          <w:rFonts w:ascii="Times New Roman" w:hAnsi="Times New Roman" w:cs="Times New Roman"/>
          <w:sz w:val="28"/>
          <w:szCs w:val="28"/>
          <w:lang w:val="uk-UA"/>
        </w:rPr>
      </w:pPr>
      <w:r w:rsidRPr="00940369">
        <w:rPr>
          <w:rFonts w:ascii="Times New Roman" w:hAnsi="Times New Roman" w:cs="Times New Roman"/>
          <w:b/>
          <w:sz w:val="28"/>
          <w:szCs w:val="28"/>
          <w:lang w:val="uk-UA"/>
        </w:rPr>
        <w:t>М</w:t>
      </w:r>
      <w:r w:rsidR="00E6211E" w:rsidRPr="00E22584">
        <w:rPr>
          <w:rFonts w:ascii="Times New Roman" w:hAnsi="Times New Roman" w:cs="Times New Roman"/>
          <w:b/>
          <w:bCs/>
          <w:sz w:val="28"/>
          <w:szCs w:val="28"/>
          <w:lang w:val="uk-UA"/>
        </w:rPr>
        <w:t>етою</w:t>
      </w:r>
      <w:r w:rsidR="00E6211E" w:rsidRPr="00E22584">
        <w:rPr>
          <w:rFonts w:ascii="Times New Roman" w:hAnsi="Times New Roman" w:cs="Times New Roman"/>
          <w:sz w:val="28"/>
          <w:szCs w:val="28"/>
          <w:lang w:val="uk-UA"/>
        </w:rPr>
        <w:t xml:space="preserve"> дослідження є </w:t>
      </w:r>
      <w:r w:rsidR="00940369">
        <w:rPr>
          <w:rFonts w:ascii="Times New Roman" w:hAnsi="Times New Roman" w:cs="Times New Roman"/>
          <w:sz w:val="28"/>
          <w:szCs w:val="28"/>
          <w:lang w:val="uk-UA"/>
        </w:rPr>
        <w:t>типологіч</w:t>
      </w:r>
      <w:r w:rsidR="00E6211E" w:rsidRPr="00E22584">
        <w:rPr>
          <w:rFonts w:ascii="Times New Roman" w:hAnsi="Times New Roman" w:cs="Times New Roman"/>
          <w:sz w:val="28"/>
          <w:szCs w:val="28"/>
          <w:lang w:val="uk-UA"/>
        </w:rPr>
        <w:t xml:space="preserve">ний аналіз запозичень з івриту в мовленні українців, що наразі проживають в Ізраїлі. Для досягнення мети поставлена низка </w:t>
      </w:r>
      <w:r w:rsidR="00E6211E" w:rsidRPr="00E22584">
        <w:rPr>
          <w:rFonts w:ascii="Times New Roman" w:hAnsi="Times New Roman" w:cs="Times New Roman"/>
          <w:b/>
          <w:bCs/>
          <w:sz w:val="28"/>
          <w:szCs w:val="28"/>
          <w:lang w:val="uk-UA"/>
        </w:rPr>
        <w:t>завдань</w:t>
      </w:r>
      <w:r w:rsidR="00E6211E" w:rsidRPr="00E22584">
        <w:rPr>
          <w:rFonts w:ascii="Times New Roman" w:hAnsi="Times New Roman" w:cs="Times New Roman"/>
          <w:sz w:val="28"/>
          <w:szCs w:val="28"/>
          <w:lang w:val="uk-UA"/>
        </w:rPr>
        <w:t xml:space="preserve">: уточнення значення термінів “культурний” </w:t>
      </w:r>
      <w:r w:rsidR="00E6211E" w:rsidRPr="00940369">
        <w:rPr>
          <w:rFonts w:ascii="Times New Roman" w:hAnsi="Times New Roman" w:cs="Times New Roman"/>
          <w:sz w:val="28"/>
          <w:szCs w:val="28"/>
          <w:lang w:val="uk-UA"/>
        </w:rPr>
        <w:t>і</w:t>
      </w:r>
      <w:r w:rsidR="00E6211E" w:rsidRPr="00E22584">
        <w:rPr>
          <w:rFonts w:ascii="Times New Roman" w:hAnsi="Times New Roman" w:cs="Times New Roman"/>
          <w:sz w:val="28"/>
          <w:szCs w:val="28"/>
          <w:lang w:val="uk-UA"/>
        </w:rPr>
        <w:t xml:space="preserve"> “базовий” </w:t>
      </w:r>
      <w:r w:rsidRPr="00940369">
        <w:rPr>
          <w:rFonts w:ascii="Times New Roman" w:hAnsi="Times New Roman" w:cs="Times New Roman"/>
          <w:sz w:val="28"/>
          <w:szCs w:val="28"/>
          <w:lang w:val="uk-UA"/>
        </w:rPr>
        <w:t>під час</w:t>
      </w:r>
      <w:r w:rsidR="00E6211E" w:rsidRPr="00940369">
        <w:rPr>
          <w:rFonts w:ascii="Times New Roman" w:hAnsi="Times New Roman" w:cs="Times New Roman"/>
          <w:sz w:val="28"/>
          <w:szCs w:val="28"/>
          <w:lang w:val="uk-UA"/>
        </w:rPr>
        <w:t xml:space="preserve"> </w:t>
      </w:r>
      <w:r w:rsidR="00940369">
        <w:rPr>
          <w:rFonts w:ascii="Times New Roman" w:hAnsi="Times New Roman" w:cs="Times New Roman"/>
          <w:sz w:val="28"/>
          <w:szCs w:val="28"/>
          <w:lang w:val="uk-UA"/>
        </w:rPr>
        <w:t>аналізу</w:t>
      </w:r>
      <w:r w:rsidR="00E6211E" w:rsidRPr="00E22584">
        <w:rPr>
          <w:rFonts w:ascii="Times New Roman" w:hAnsi="Times New Roman" w:cs="Times New Roman"/>
          <w:sz w:val="28"/>
          <w:szCs w:val="28"/>
          <w:lang w:val="uk-UA"/>
        </w:rPr>
        <w:t xml:space="preserve"> запозичень, ідентифікація “культурних” і “базових” запозичень з івриту, що наявні в україномовному дискурсі, порівняльний аналіз запозичень </w:t>
      </w:r>
      <w:r w:rsidR="00E22584" w:rsidRPr="00E22584">
        <w:rPr>
          <w:rFonts w:ascii="Times New Roman" w:hAnsi="Times New Roman" w:cs="Times New Roman"/>
          <w:sz w:val="28"/>
          <w:szCs w:val="28"/>
          <w:lang w:val="uk-UA"/>
        </w:rPr>
        <w:t xml:space="preserve">цих </w:t>
      </w:r>
      <w:r w:rsidR="00E6211E" w:rsidRPr="00E22584">
        <w:rPr>
          <w:rFonts w:ascii="Times New Roman" w:hAnsi="Times New Roman" w:cs="Times New Roman"/>
          <w:sz w:val="28"/>
          <w:szCs w:val="28"/>
          <w:lang w:val="uk-UA"/>
        </w:rPr>
        <w:t>двох типів.</w:t>
      </w:r>
    </w:p>
    <w:bookmarkEnd w:id="4"/>
    <w:p w14:paraId="731F549F" w14:textId="21A7B370" w:rsidR="007C31D3" w:rsidRPr="001F4249" w:rsidRDefault="007C31D3" w:rsidP="00E6211E">
      <w:pPr>
        <w:spacing w:after="0" w:line="360" w:lineRule="auto"/>
        <w:ind w:firstLine="709"/>
        <w:jc w:val="center"/>
        <w:rPr>
          <w:rFonts w:ascii="Times New Roman" w:hAnsi="Times New Roman" w:cs="Times New Roman"/>
          <w:b/>
          <w:bCs/>
          <w:sz w:val="28"/>
          <w:szCs w:val="28"/>
          <w:lang w:val="uk-UA"/>
        </w:rPr>
      </w:pPr>
      <w:r w:rsidRPr="001F4249">
        <w:rPr>
          <w:rFonts w:ascii="Times New Roman" w:hAnsi="Times New Roman" w:cs="Times New Roman"/>
          <w:b/>
          <w:bCs/>
          <w:sz w:val="28"/>
          <w:szCs w:val="28"/>
          <w:lang w:val="uk-UA"/>
        </w:rPr>
        <w:t>Методи дослідження</w:t>
      </w:r>
    </w:p>
    <w:p w14:paraId="0DA6459A" w14:textId="19F34F98" w:rsidR="007C31D3" w:rsidRPr="001F4249" w:rsidRDefault="007C31D3" w:rsidP="007C31D3">
      <w:pPr>
        <w:spacing w:after="0" w:line="360" w:lineRule="auto"/>
        <w:ind w:firstLine="709"/>
        <w:jc w:val="both"/>
        <w:rPr>
          <w:rFonts w:ascii="Times New Roman" w:hAnsi="Times New Roman" w:cs="Times New Roman"/>
          <w:sz w:val="28"/>
          <w:szCs w:val="28"/>
          <w:lang w:val="uk-UA"/>
        </w:rPr>
      </w:pPr>
      <w:r w:rsidRPr="001F4249">
        <w:rPr>
          <w:rFonts w:ascii="Times New Roman" w:hAnsi="Times New Roman" w:cs="Times New Roman"/>
          <w:sz w:val="28"/>
          <w:szCs w:val="28"/>
          <w:lang w:val="uk-UA"/>
        </w:rPr>
        <w:t xml:space="preserve">Для збору та систематизації матеріалу дослідження було застосовано </w:t>
      </w:r>
      <w:r w:rsidRPr="002D57F5">
        <w:rPr>
          <w:rFonts w:ascii="Times New Roman" w:hAnsi="Times New Roman" w:cs="Times New Roman"/>
          <w:i/>
          <w:iCs/>
          <w:sz w:val="28"/>
          <w:szCs w:val="28"/>
          <w:lang w:val="uk-UA"/>
        </w:rPr>
        <w:t>метод спостереження</w:t>
      </w:r>
      <w:r w:rsidRPr="001F4249">
        <w:rPr>
          <w:rFonts w:ascii="Times New Roman" w:hAnsi="Times New Roman" w:cs="Times New Roman"/>
          <w:sz w:val="28"/>
          <w:szCs w:val="28"/>
          <w:lang w:val="uk-UA"/>
        </w:rPr>
        <w:t xml:space="preserve"> та </w:t>
      </w:r>
      <w:r w:rsidRPr="002D57F5">
        <w:rPr>
          <w:rFonts w:ascii="Times New Roman" w:hAnsi="Times New Roman" w:cs="Times New Roman"/>
          <w:i/>
          <w:iCs/>
          <w:sz w:val="28"/>
          <w:szCs w:val="28"/>
          <w:lang w:val="uk-UA"/>
        </w:rPr>
        <w:t>описово-синхронний метод</w:t>
      </w:r>
      <w:r w:rsidRPr="001F4249">
        <w:rPr>
          <w:rFonts w:ascii="Times New Roman" w:hAnsi="Times New Roman" w:cs="Times New Roman"/>
          <w:sz w:val="28"/>
          <w:szCs w:val="28"/>
          <w:lang w:val="uk-UA"/>
        </w:rPr>
        <w:t xml:space="preserve">. </w:t>
      </w:r>
      <w:r w:rsidR="00E6211E" w:rsidRPr="00E22584">
        <w:rPr>
          <w:rFonts w:ascii="Times New Roman" w:hAnsi="Times New Roman" w:cs="Times New Roman"/>
          <w:sz w:val="28"/>
          <w:szCs w:val="28"/>
          <w:lang w:val="uk-UA"/>
        </w:rPr>
        <w:t xml:space="preserve">Для аналізу процесу </w:t>
      </w:r>
      <w:r w:rsidRPr="001F4249">
        <w:rPr>
          <w:rFonts w:ascii="Times New Roman" w:hAnsi="Times New Roman" w:cs="Times New Roman"/>
          <w:sz w:val="28"/>
          <w:szCs w:val="28"/>
          <w:lang w:val="uk-UA"/>
        </w:rPr>
        <w:t xml:space="preserve">запозичення використовувався </w:t>
      </w:r>
      <w:r w:rsidRPr="002D57F5">
        <w:rPr>
          <w:rFonts w:ascii="Times New Roman" w:hAnsi="Times New Roman" w:cs="Times New Roman"/>
          <w:i/>
          <w:iCs/>
          <w:sz w:val="28"/>
          <w:szCs w:val="28"/>
          <w:lang w:val="uk-UA"/>
        </w:rPr>
        <w:t>метод когнітивного аналізу з елементами контекстуального аналізу</w:t>
      </w:r>
      <w:r w:rsidR="00863174">
        <w:rPr>
          <w:rFonts w:ascii="Times New Roman" w:hAnsi="Times New Roman" w:cs="Times New Roman"/>
          <w:sz w:val="28"/>
          <w:szCs w:val="28"/>
          <w:lang w:val="uk-UA"/>
        </w:rPr>
        <w:t>, який дозволяє приймати до уваги всі</w:t>
      </w:r>
      <w:r w:rsidR="001B49A9" w:rsidRPr="001F4249">
        <w:rPr>
          <w:rFonts w:ascii="Times New Roman" w:hAnsi="Times New Roman" w:cs="Times New Roman"/>
          <w:sz w:val="28"/>
          <w:szCs w:val="28"/>
          <w:lang w:val="uk-UA"/>
        </w:rPr>
        <w:t xml:space="preserve"> </w:t>
      </w:r>
      <w:r w:rsidR="00863174">
        <w:rPr>
          <w:rFonts w:ascii="Times New Roman" w:hAnsi="Times New Roman" w:cs="Times New Roman"/>
          <w:sz w:val="28"/>
          <w:szCs w:val="28"/>
          <w:lang w:val="uk-UA"/>
        </w:rPr>
        <w:t>позамовні чинники</w:t>
      </w:r>
      <w:r w:rsidR="009F773F" w:rsidRPr="001F4249">
        <w:rPr>
          <w:rFonts w:ascii="Times New Roman" w:hAnsi="Times New Roman" w:cs="Times New Roman"/>
          <w:sz w:val="28"/>
          <w:szCs w:val="28"/>
          <w:lang w:val="uk-UA"/>
        </w:rPr>
        <w:t>, що мотивують поведінку мовця</w:t>
      </w:r>
      <w:r w:rsidRPr="001F4249">
        <w:rPr>
          <w:rFonts w:ascii="Times New Roman" w:hAnsi="Times New Roman" w:cs="Times New Roman"/>
          <w:sz w:val="28"/>
          <w:szCs w:val="28"/>
          <w:lang w:val="uk-UA"/>
        </w:rPr>
        <w:t xml:space="preserve">. Для порівняння двох типів запозичень застосовувався </w:t>
      </w:r>
      <w:r w:rsidRPr="00EF3EA9">
        <w:rPr>
          <w:rFonts w:ascii="Times New Roman" w:hAnsi="Times New Roman" w:cs="Times New Roman"/>
          <w:i/>
          <w:iCs/>
          <w:sz w:val="28"/>
          <w:szCs w:val="28"/>
          <w:lang w:val="uk-UA"/>
        </w:rPr>
        <w:t>зіставний метод</w:t>
      </w:r>
      <w:r w:rsidRPr="001F4249">
        <w:rPr>
          <w:rFonts w:ascii="Times New Roman" w:hAnsi="Times New Roman" w:cs="Times New Roman"/>
          <w:sz w:val="28"/>
          <w:szCs w:val="28"/>
          <w:lang w:val="uk-UA"/>
        </w:rPr>
        <w:t>.</w:t>
      </w:r>
    </w:p>
    <w:p w14:paraId="64749BF0" w14:textId="04086C90" w:rsidR="001B49A9" w:rsidRPr="001F4249" w:rsidRDefault="001B49A9" w:rsidP="001B49A9">
      <w:pPr>
        <w:spacing w:after="0" w:line="360" w:lineRule="auto"/>
        <w:ind w:firstLine="709"/>
        <w:jc w:val="center"/>
        <w:rPr>
          <w:rFonts w:ascii="Times New Roman" w:hAnsi="Times New Roman" w:cs="Times New Roman"/>
          <w:b/>
          <w:bCs/>
          <w:sz w:val="28"/>
          <w:szCs w:val="28"/>
          <w:lang w:val="uk-UA"/>
        </w:rPr>
      </w:pPr>
      <w:r w:rsidRPr="001F4249">
        <w:rPr>
          <w:rFonts w:ascii="Times New Roman" w:hAnsi="Times New Roman" w:cs="Times New Roman"/>
          <w:b/>
          <w:bCs/>
          <w:sz w:val="28"/>
          <w:szCs w:val="28"/>
          <w:lang w:val="uk-UA"/>
        </w:rPr>
        <w:t>Виклад основного матеріалу</w:t>
      </w:r>
    </w:p>
    <w:p w14:paraId="34FE81DD" w14:textId="1F635ABB" w:rsidR="00CC0147" w:rsidRPr="001F4249" w:rsidRDefault="001B49A9" w:rsidP="00F852DC">
      <w:pPr>
        <w:spacing w:after="0" w:line="360" w:lineRule="auto"/>
        <w:ind w:firstLine="709"/>
        <w:jc w:val="both"/>
        <w:rPr>
          <w:rFonts w:ascii="Times New Roman" w:hAnsi="Times New Roman" w:cs="Times New Roman"/>
          <w:sz w:val="28"/>
          <w:szCs w:val="28"/>
          <w:lang w:val="uk-UA"/>
        </w:rPr>
      </w:pPr>
      <w:r w:rsidRPr="008178E5">
        <w:rPr>
          <w:rFonts w:ascii="Times New Roman" w:hAnsi="Times New Roman" w:cs="Times New Roman"/>
          <w:sz w:val="28"/>
          <w:szCs w:val="28"/>
          <w:lang w:val="uk-UA"/>
        </w:rPr>
        <w:lastRenderedPageBreak/>
        <w:t>Терміни “необхідне” і “надлишкове”</w:t>
      </w:r>
      <w:r w:rsidRPr="001F4249">
        <w:rPr>
          <w:rFonts w:ascii="Times New Roman" w:hAnsi="Times New Roman" w:cs="Times New Roman"/>
          <w:sz w:val="28"/>
          <w:szCs w:val="28"/>
          <w:lang w:val="uk-UA"/>
        </w:rPr>
        <w:t xml:space="preserve"> запозичення </w:t>
      </w:r>
      <w:r w:rsidR="009769F9" w:rsidRPr="008178E5">
        <w:rPr>
          <w:rFonts w:ascii="Times New Roman" w:hAnsi="Times New Roman" w:cs="Times New Roman"/>
          <w:sz w:val="28"/>
          <w:szCs w:val="28"/>
          <w:lang w:val="uk-UA"/>
        </w:rPr>
        <w:t>належать до</w:t>
      </w:r>
      <w:r w:rsidR="006D1557">
        <w:rPr>
          <w:rFonts w:ascii="Times New Roman" w:hAnsi="Times New Roman" w:cs="Times New Roman"/>
          <w:sz w:val="28"/>
          <w:szCs w:val="28"/>
          <w:lang w:val="uk-UA"/>
        </w:rPr>
        <w:t> </w:t>
      </w:r>
      <w:r w:rsidR="009769F9" w:rsidRPr="008178E5">
        <w:rPr>
          <w:rFonts w:ascii="Times New Roman" w:hAnsi="Times New Roman" w:cs="Times New Roman"/>
          <w:sz w:val="28"/>
          <w:szCs w:val="28"/>
          <w:lang w:val="uk-UA"/>
        </w:rPr>
        <w:t>дискусійних.</w:t>
      </w:r>
      <w:r w:rsidR="009769F9">
        <w:rPr>
          <w:rFonts w:ascii="Times New Roman" w:hAnsi="Times New Roman" w:cs="Times New Roman"/>
          <w:color w:val="00B050"/>
          <w:sz w:val="28"/>
          <w:szCs w:val="28"/>
          <w:lang w:val="uk-UA"/>
        </w:rPr>
        <w:t xml:space="preserve"> </w:t>
      </w:r>
      <w:r w:rsidRPr="001F4249">
        <w:rPr>
          <w:rFonts w:ascii="Times New Roman" w:hAnsi="Times New Roman" w:cs="Times New Roman"/>
          <w:sz w:val="28"/>
          <w:szCs w:val="28"/>
          <w:lang w:val="uk-UA"/>
        </w:rPr>
        <w:t>Ще Е. </w:t>
      </w:r>
      <w:proofErr w:type="spellStart"/>
      <w:r w:rsidRPr="001F4249">
        <w:rPr>
          <w:rFonts w:ascii="Times New Roman" w:hAnsi="Times New Roman" w:cs="Times New Roman"/>
          <w:sz w:val="28"/>
          <w:szCs w:val="28"/>
          <w:lang w:val="uk-UA"/>
        </w:rPr>
        <w:t>Хауген</w:t>
      </w:r>
      <w:proofErr w:type="spellEnd"/>
      <w:r w:rsidRPr="001F4249">
        <w:rPr>
          <w:rFonts w:ascii="Times New Roman" w:hAnsi="Times New Roman" w:cs="Times New Roman"/>
          <w:sz w:val="28"/>
          <w:szCs w:val="28"/>
          <w:lang w:val="uk-UA"/>
        </w:rPr>
        <w:t xml:space="preserve"> писав, що «немає </w:t>
      </w:r>
      <w:r w:rsidR="00191064" w:rsidRPr="001F4249">
        <w:rPr>
          <w:rFonts w:ascii="Times New Roman" w:hAnsi="Times New Roman" w:cs="Times New Roman"/>
          <w:sz w:val="28"/>
          <w:szCs w:val="28"/>
          <w:lang w:val="uk-UA"/>
        </w:rPr>
        <w:t xml:space="preserve">абсолютної необхідності запозичувати іноземну назву разом з новим продуктом, і навпаки, емоційні потреби є такими ж справжніми, як будь-які інші» </w:t>
      </w:r>
      <w:r w:rsidR="003F784B" w:rsidRPr="001F4249">
        <w:rPr>
          <w:rFonts w:ascii="Times New Roman" w:hAnsi="Times New Roman" w:cs="Times New Roman"/>
          <w:sz w:val="28"/>
          <w:szCs w:val="28"/>
          <w:lang w:val="uk-UA"/>
        </w:rPr>
        <w:t>(</w:t>
      </w:r>
      <w:proofErr w:type="spellStart"/>
      <w:r w:rsidR="00191064" w:rsidRPr="001F4249">
        <w:rPr>
          <w:rFonts w:ascii="Times New Roman" w:hAnsi="Times New Roman" w:cs="Times New Roman"/>
          <w:sz w:val="28"/>
          <w:szCs w:val="28"/>
          <w:lang w:val="uk-UA"/>
        </w:rPr>
        <w:t>Haugen</w:t>
      </w:r>
      <w:proofErr w:type="spellEnd"/>
      <w:r w:rsidR="00191064" w:rsidRPr="001F4249">
        <w:rPr>
          <w:rFonts w:ascii="Times New Roman" w:hAnsi="Times New Roman" w:cs="Times New Roman"/>
          <w:sz w:val="28"/>
          <w:szCs w:val="28"/>
          <w:lang w:val="uk-UA"/>
        </w:rPr>
        <w:t>, 1957</w:t>
      </w:r>
      <w:r w:rsidR="00EF5227" w:rsidRPr="001F4249">
        <w:rPr>
          <w:rFonts w:ascii="Times New Roman" w:hAnsi="Times New Roman" w:cs="Times New Roman"/>
          <w:sz w:val="28"/>
          <w:szCs w:val="28"/>
          <w:lang w:val="uk-UA"/>
        </w:rPr>
        <w:t>:</w:t>
      </w:r>
      <w:r w:rsidR="00191064" w:rsidRPr="001F4249">
        <w:rPr>
          <w:rFonts w:ascii="Times New Roman" w:hAnsi="Times New Roman" w:cs="Times New Roman"/>
          <w:sz w:val="28"/>
          <w:szCs w:val="28"/>
          <w:lang w:val="uk-UA"/>
        </w:rPr>
        <w:t> 588</w:t>
      </w:r>
      <w:r w:rsidR="003F784B" w:rsidRPr="001F4249">
        <w:rPr>
          <w:rFonts w:ascii="Times New Roman" w:hAnsi="Times New Roman" w:cs="Times New Roman"/>
          <w:sz w:val="28"/>
          <w:szCs w:val="28"/>
          <w:lang w:val="uk-UA"/>
        </w:rPr>
        <w:t>)</w:t>
      </w:r>
      <w:r w:rsidR="00191064" w:rsidRPr="001F4249">
        <w:rPr>
          <w:rFonts w:ascii="Times New Roman" w:hAnsi="Times New Roman" w:cs="Times New Roman"/>
          <w:sz w:val="28"/>
          <w:szCs w:val="28"/>
          <w:lang w:val="uk-UA"/>
        </w:rPr>
        <w:t>. Ба більше, “</w:t>
      </w:r>
      <w:r w:rsidR="00860F62" w:rsidRPr="001F4249">
        <w:rPr>
          <w:rFonts w:ascii="Times New Roman" w:hAnsi="Times New Roman" w:cs="Times New Roman"/>
          <w:sz w:val="28"/>
          <w:szCs w:val="28"/>
          <w:lang w:val="uk-UA"/>
        </w:rPr>
        <w:t>н</w:t>
      </w:r>
      <w:r w:rsidR="00191064" w:rsidRPr="001F4249">
        <w:rPr>
          <w:rFonts w:ascii="Times New Roman" w:hAnsi="Times New Roman" w:cs="Times New Roman"/>
          <w:sz w:val="28"/>
          <w:szCs w:val="28"/>
          <w:lang w:val="uk-UA"/>
        </w:rPr>
        <w:t>адлишкові” запозичення часто виокремлюються з пуристичними цілями, як</w:t>
      </w:r>
      <w:r w:rsidR="006D1557">
        <w:rPr>
          <w:rFonts w:ascii="Times New Roman" w:hAnsi="Times New Roman" w:cs="Times New Roman"/>
          <w:sz w:val="28"/>
          <w:szCs w:val="28"/>
          <w:lang w:val="uk-UA"/>
        </w:rPr>
        <w:t> </w:t>
      </w:r>
      <w:r w:rsidR="00191064" w:rsidRPr="001F4249">
        <w:rPr>
          <w:rFonts w:ascii="Times New Roman" w:hAnsi="Times New Roman" w:cs="Times New Roman"/>
          <w:sz w:val="28"/>
          <w:szCs w:val="28"/>
          <w:lang w:val="uk-UA"/>
        </w:rPr>
        <w:t>такі</w:t>
      </w:r>
      <w:r w:rsidR="00E80C34">
        <w:rPr>
          <w:rFonts w:ascii="Times New Roman" w:hAnsi="Times New Roman" w:cs="Times New Roman"/>
          <w:sz w:val="28"/>
          <w:szCs w:val="28"/>
          <w:lang w:val="uk-UA"/>
        </w:rPr>
        <w:t>,</w:t>
      </w:r>
      <w:r w:rsidR="00191064" w:rsidRPr="001F4249">
        <w:rPr>
          <w:rFonts w:ascii="Times New Roman" w:hAnsi="Times New Roman" w:cs="Times New Roman"/>
          <w:sz w:val="28"/>
          <w:szCs w:val="28"/>
          <w:lang w:val="uk-UA"/>
        </w:rPr>
        <w:t xml:space="preserve"> що не мають причин для існування </w:t>
      </w:r>
      <w:r w:rsidR="003F784B" w:rsidRPr="001F4249">
        <w:rPr>
          <w:rFonts w:ascii="Times New Roman" w:hAnsi="Times New Roman" w:cs="Times New Roman"/>
          <w:sz w:val="28"/>
          <w:szCs w:val="28"/>
          <w:lang w:val="uk-UA"/>
        </w:rPr>
        <w:t>(</w:t>
      </w:r>
      <w:proofErr w:type="spellStart"/>
      <w:r w:rsidR="00191064" w:rsidRPr="001F4249">
        <w:rPr>
          <w:rFonts w:ascii="Times New Roman" w:hAnsi="Times New Roman" w:cs="Times New Roman"/>
          <w:sz w:val="28"/>
          <w:szCs w:val="28"/>
          <w:lang w:val="uk-UA"/>
        </w:rPr>
        <w:t>Onysko</w:t>
      </w:r>
      <w:proofErr w:type="spellEnd"/>
      <w:r w:rsidR="00191064" w:rsidRPr="001F4249">
        <w:rPr>
          <w:rFonts w:ascii="Times New Roman" w:hAnsi="Times New Roman" w:cs="Times New Roman"/>
          <w:sz w:val="28"/>
          <w:szCs w:val="28"/>
          <w:lang w:val="uk-UA"/>
        </w:rPr>
        <w:t xml:space="preserve">, </w:t>
      </w:r>
      <w:proofErr w:type="spellStart"/>
      <w:r w:rsidR="00191064" w:rsidRPr="001F4249">
        <w:rPr>
          <w:rFonts w:ascii="Times New Roman" w:hAnsi="Times New Roman" w:cs="Times New Roman"/>
          <w:sz w:val="28"/>
          <w:szCs w:val="28"/>
          <w:lang w:val="uk-UA"/>
        </w:rPr>
        <w:t>Winter-Froemel</w:t>
      </w:r>
      <w:proofErr w:type="spellEnd"/>
      <w:r w:rsidR="00191064" w:rsidRPr="001F4249">
        <w:rPr>
          <w:rFonts w:ascii="Times New Roman" w:hAnsi="Times New Roman" w:cs="Times New Roman"/>
          <w:sz w:val="28"/>
          <w:szCs w:val="28"/>
          <w:lang w:val="uk-UA"/>
        </w:rPr>
        <w:t>, 2011</w:t>
      </w:r>
      <w:r w:rsidR="00EF5227" w:rsidRPr="001F4249">
        <w:rPr>
          <w:rFonts w:ascii="Times New Roman" w:hAnsi="Times New Roman" w:cs="Times New Roman"/>
          <w:sz w:val="28"/>
          <w:szCs w:val="28"/>
          <w:lang w:val="uk-UA"/>
        </w:rPr>
        <w:t>:</w:t>
      </w:r>
      <w:r w:rsidR="00191064" w:rsidRPr="001F4249">
        <w:rPr>
          <w:rFonts w:ascii="Times New Roman" w:hAnsi="Times New Roman" w:cs="Times New Roman"/>
          <w:sz w:val="28"/>
          <w:szCs w:val="28"/>
          <w:lang w:val="uk-UA"/>
        </w:rPr>
        <w:t xml:space="preserve"> 1551</w:t>
      </w:r>
      <w:r w:rsidR="003F784B" w:rsidRPr="001F4249">
        <w:rPr>
          <w:rFonts w:ascii="Times New Roman" w:hAnsi="Times New Roman" w:cs="Times New Roman"/>
          <w:sz w:val="28"/>
          <w:szCs w:val="28"/>
          <w:lang w:val="uk-UA"/>
        </w:rPr>
        <w:t>)</w:t>
      </w:r>
      <w:r w:rsidR="00191064" w:rsidRPr="001F4249">
        <w:rPr>
          <w:rFonts w:ascii="Times New Roman" w:hAnsi="Times New Roman" w:cs="Times New Roman"/>
          <w:sz w:val="28"/>
          <w:szCs w:val="28"/>
          <w:lang w:val="uk-UA"/>
        </w:rPr>
        <w:t xml:space="preserve">. Можливо, саме проблематичний асоціативний потенціал термінів </w:t>
      </w:r>
      <w:r w:rsidR="00191064" w:rsidRPr="008178E5">
        <w:rPr>
          <w:rFonts w:ascii="Times New Roman" w:hAnsi="Times New Roman" w:cs="Times New Roman"/>
          <w:sz w:val="28"/>
          <w:szCs w:val="28"/>
          <w:lang w:val="uk-UA"/>
        </w:rPr>
        <w:t>“необхідний” і “надлишковий”</w:t>
      </w:r>
      <w:r w:rsidR="008178E5">
        <w:rPr>
          <w:rFonts w:ascii="Times New Roman" w:hAnsi="Times New Roman" w:cs="Times New Roman"/>
          <w:sz w:val="28"/>
          <w:szCs w:val="28"/>
          <w:lang w:val="uk-UA"/>
        </w:rPr>
        <w:t xml:space="preserve"> призвів</w:t>
      </w:r>
      <w:r w:rsidR="00191064" w:rsidRPr="008178E5">
        <w:rPr>
          <w:rFonts w:ascii="Times New Roman" w:hAnsi="Times New Roman" w:cs="Times New Roman"/>
          <w:sz w:val="28"/>
          <w:szCs w:val="28"/>
          <w:lang w:val="uk-UA"/>
        </w:rPr>
        <w:t xml:space="preserve"> до </w:t>
      </w:r>
      <w:r w:rsidR="008178E5">
        <w:rPr>
          <w:rFonts w:ascii="Times New Roman" w:hAnsi="Times New Roman" w:cs="Times New Roman"/>
          <w:sz w:val="28"/>
          <w:szCs w:val="28"/>
          <w:lang w:val="uk-UA"/>
        </w:rPr>
        <w:t xml:space="preserve">синонімічного </w:t>
      </w:r>
      <w:r w:rsidR="00BC5821" w:rsidRPr="008178E5">
        <w:rPr>
          <w:rFonts w:ascii="Times New Roman" w:hAnsi="Times New Roman" w:cs="Times New Roman"/>
          <w:sz w:val="28"/>
          <w:szCs w:val="28"/>
          <w:lang w:val="uk-UA"/>
        </w:rPr>
        <w:t>різноманіття</w:t>
      </w:r>
      <w:r w:rsidR="008178E5">
        <w:rPr>
          <w:rFonts w:ascii="Times New Roman" w:hAnsi="Times New Roman" w:cs="Times New Roman"/>
          <w:sz w:val="28"/>
          <w:szCs w:val="28"/>
          <w:lang w:val="uk-UA"/>
        </w:rPr>
        <w:t xml:space="preserve"> такої термінології</w:t>
      </w:r>
      <w:r w:rsidR="00191064" w:rsidRPr="008178E5">
        <w:rPr>
          <w:rFonts w:ascii="Times New Roman" w:hAnsi="Times New Roman" w:cs="Times New Roman"/>
          <w:sz w:val="28"/>
          <w:szCs w:val="28"/>
          <w:lang w:val="uk-UA"/>
        </w:rPr>
        <w:t xml:space="preserve">. </w:t>
      </w:r>
      <w:r w:rsidR="00385C20" w:rsidRPr="008178E5">
        <w:rPr>
          <w:rFonts w:ascii="Times New Roman" w:hAnsi="Times New Roman" w:cs="Times New Roman"/>
          <w:sz w:val="28"/>
          <w:szCs w:val="28"/>
          <w:lang w:val="uk-UA"/>
        </w:rPr>
        <w:t>У</w:t>
      </w:r>
      <w:r w:rsidR="006D1557">
        <w:rPr>
          <w:rFonts w:ascii="Times New Roman" w:hAnsi="Times New Roman" w:cs="Times New Roman"/>
          <w:sz w:val="28"/>
          <w:szCs w:val="28"/>
          <w:lang w:val="uk-UA"/>
        </w:rPr>
        <w:t> </w:t>
      </w:r>
      <w:r w:rsidR="00385C20" w:rsidRPr="008178E5">
        <w:rPr>
          <w:rFonts w:ascii="Times New Roman" w:hAnsi="Times New Roman" w:cs="Times New Roman"/>
          <w:sz w:val="28"/>
          <w:szCs w:val="28"/>
          <w:lang w:val="uk-UA"/>
        </w:rPr>
        <w:t xml:space="preserve">наукових джерелах виокремлюються такі </w:t>
      </w:r>
      <w:r w:rsidR="00860F62" w:rsidRPr="008178E5">
        <w:rPr>
          <w:rFonts w:ascii="Times New Roman" w:hAnsi="Times New Roman" w:cs="Times New Roman"/>
          <w:sz w:val="28"/>
          <w:szCs w:val="28"/>
          <w:lang w:val="uk-UA"/>
        </w:rPr>
        <w:t>запозичення</w:t>
      </w:r>
      <w:r w:rsidR="00385C20" w:rsidRPr="008178E5">
        <w:rPr>
          <w:rFonts w:ascii="Times New Roman" w:hAnsi="Times New Roman" w:cs="Times New Roman"/>
          <w:sz w:val="28"/>
          <w:szCs w:val="28"/>
          <w:lang w:val="uk-UA"/>
        </w:rPr>
        <w:t>:</w:t>
      </w:r>
      <w:r w:rsidR="00860F62" w:rsidRPr="008178E5">
        <w:rPr>
          <w:rFonts w:ascii="Times New Roman" w:hAnsi="Times New Roman" w:cs="Times New Roman"/>
          <w:sz w:val="28"/>
          <w:szCs w:val="28"/>
          <w:lang w:val="uk-UA"/>
        </w:rPr>
        <w:t xml:space="preserve"> культурні </w:t>
      </w:r>
      <w:r w:rsidR="00605117" w:rsidRPr="008178E5">
        <w:rPr>
          <w:rFonts w:ascii="Times New Roman" w:hAnsi="Times New Roman" w:cs="Times New Roman"/>
          <w:sz w:val="28"/>
          <w:szCs w:val="28"/>
          <w:lang w:val="uk-UA"/>
        </w:rPr>
        <w:t>й</w:t>
      </w:r>
      <w:r w:rsidR="00860F62" w:rsidRPr="008178E5">
        <w:rPr>
          <w:rFonts w:ascii="Times New Roman" w:hAnsi="Times New Roman" w:cs="Times New Roman"/>
          <w:sz w:val="28"/>
          <w:szCs w:val="28"/>
          <w:lang w:val="uk-UA"/>
        </w:rPr>
        <w:t xml:space="preserve"> базов</w:t>
      </w:r>
      <w:r w:rsidR="00860F62" w:rsidRPr="001F4249">
        <w:rPr>
          <w:rFonts w:ascii="Times New Roman" w:hAnsi="Times New Roman" w:cs="Times New Roman"/>
          <w:sz w:val="28"/>
          <w:szCs w:val="28"/>
          <w:lang w:val="uk-UA"/>
        </w:rPr>
        <w:t xml:space="preserve">і </w:t>
      </w:r>
      <w:r w:rsidR="003F784B" w:rsidRPr="001F4249">
        <w:rPr>
          <w:rFonts w:ascii="Times New Roman" w:hAnsi="Times New Roman" w:cs="Times New Roman"/>
          <w:sz w:val="28"/>
          <w:szCs w:val="28"/>
          <w:lang w:val="uk-UA"/>
        </w:rPr>
        <w:t>(</w:t>
      </w:r>
      <w:proofErr w:type="spellStart"/>
      <w:r w:rsidR="00860F62" w:rsidRPr="001F4249">
        <w:rPr>
          <w:rFonts w:ascii="Times New Roman" w:hAnsi="Times New Roman" w:cs="Times New Roman"/>
          <w:sz w:val="28"/>
          <w:szCs w:val="28"/>
          <w:lang w:val="uk-UA"/>
        </w:rPr>
        <w:t>Myers-Scotton</w:t>
      </w:r>
      <w:proofErr w:type="spellEnd"/>
      <w:r w:rsidR="00860F62" w:rsidRPr="001F4249">
        <w:rPr>
          <w:rFonts w:ascii="Times New Roman" w:hAnsi="Times New Roman" w:cs="Times New Roman"/>
          <w:sz w:val="28"/>
          <w:szCs w:val="28"/>
          <w:lang w:val="uk-UA"/>
        </w:rPr>
        <w:t>, 1997</w:t>
      </w:r>
      <w:r w:rsidR="00EF5227" w:rsidRPr="001F4249">
        <w:rPr>
          <w:rFonts w:ascii="Times New Roman" w:hAnsi="Times New Roman" w:cs="Times New Roman"/>
          <w:sz w:val="28"/>
          <w:szCs w:val="28"/>
          <w:lang w:val="uk-UA"/>
        </w:rPr>
        <w:t xml:space="preserve">: </w:t>
      </w:r>
      <w:r w:rsidR="00605117" w:rsidRPr="001F4249">
        <w:rPr>
          <w:rFonts w:ascii="Times New Roman" w:hAnsi="Times New Roman" w:cs="Times New Roman"/>
          <w:sz w:val="28"/>
          <w:szCs w:val="28"/>
          <w:lang w:val="uk-UA"/>
        </w:rPr>
        <w:t> 228</w:t>
      </w:r>
      <w:r w:rsidR="003F784B" w:rsidRPr="001F4249">
        <w:rPr>
          <w:rFonts w:ascii="Times New Roman" w:hAnsi="Times New Roman" w:cs="Times New Roman"/>
          <w:sz w:val="28"/>
          <w:szCs w:val="28"/>
          <w:lang w:val="uk-UA"/>
        </w:rPr>
        <w:t>)</w:t>
      </w:r>
      <w:r w:rsidR="00860F62" w:rsidRPr="001F4249">
        <w:rPr>
          <w:rFonts w:ascii="Times New Roman" w:hAnsi="Times New Roman" w:cs="Times New Roman"/>
          <w:sz w:val="28"/>
          <w:szCs w:val="28"/>
          <w:lang w:val="uk-UA"/>
        </w:rPr>
        <w:t xml:space="preserve">, необхідні й престижні </w:t>
      </w:r>
      <w:r w:rsidR="003F784B" w:rsidRPr="001F4249">
        <w:rPr>
          <w:rFonts w:ascii="Times New Roman" w:hAnsi="Times New Roman" w:cs="Times New Roman"/>
          <w:sz w:val="28"/>
          <w:szCs w:val="28"/>
          <w:lang w:val="uk-UA"/>
        </w:rPr>
        <w:t>(</w:t>
      </w:r>
      <w:proofErr w:type="spellStart"/>
      <w:r w:rsidR="00860F62" w:rsidRPr="001F4249">
        <w:rPr>
          <w:rFonts w:ascii="Times New Roman" w:hAnsi="Times New Roman" w:cs="Times New Roman"/>
          <w:sz w:val="28"/>
          <w:szCs w:val="28"/>
          <w:lang w:val="uk-UA"/>
        </w:rPr>
        <w:t>Winford</w:t>
      </w:r>
      <w:proofErr w:type="spellEnd"/>
      <w:r w:rsidR="00EF5227" w:rsidRPr="001F4249">
        <w:rPr>
          <w:rFonts w:ascii="Times New Roman" w:hAnsi="Times New Roman" w:cs="Times New Roman"/>
          <w:sz w:val="28"/>
          <w:szCs w:val="28"/>
          <w:lang w:val="uk-UA"/>
        </w:rPr>
        <w:t>,</w:t>
      </w:r>
      <w:r w:rsidR="00860F62" w:rsidRPr="001F4249">
        <w:rPr>
          <w:rFonts w:ascii="Times New Roman" w:hAnsi="Times New Roman" w:cs="Times New Roman"/>
          <w:sz w:val="28"/>
          <w:szCs w:val="28"/>
          <w:lang w:val="uk-UA"/>
        </w:rPr>
        <w:t xml:space="preserve"> 2003</w:t>
      </w:r>
      <w:r w:rsidR="003F784B" w:rsidRPr="001F4249">
        <w:rPr>
          <w:rFonts w:ascii="Times New Roman" w:hAnsi="Times New Roman" w:cs="Times New Roman"/>
          <w:sz w:val="28"/>
          <w:szCs w:val="28"/>
          <w:lang w:val="uk-UA"/>
        </w:rPr>
        <w:t>)</w:t>
      </w:r>
      <w:r w:rsidR="00860F62" w:rsidRPr="001F4249">
        <w:rPr>
          <w:rFonts w:ascii="Times New Roman" w:hAnsi="Times New Roman" w:cs="Times New Roman"/>
          <w:sz w:val="28"/>
          <w:szCs w:val="28"/>
          <w:lang w:val="uk-UA"/>
        </w:rPr>
        <w:t xml:space="preserve">, </w:t>
      </w:r>
      <w:proofErr w:type="spellStart"/>
      <w:r w:rsidR="00605117" w:rsidRPr="001F4249">
        <w:rPr>
          <w:rFonts w:ascii="Times New Roman" w:hAnsi="Times New Roman" w:cs="Times New Roman"/>
          <w:sz w:val="28"/>
          <w:szCs w:val="28"/>
          <w:lang w:val="uk-UA"/>
        </w:rPr>
        <w:t>катахрестичні</w:t>
      </w:r>
      <w:proofErr w:type="spellEnd"/>
      <w:r w:rsidR="00605117" w:rsidRPr="001F4249">
        <w:rPr>
          <w:rFonts w:ascii="Times New Roman" w:hAnsi="Times New Roman" w:cs="Times New Roman"/>
          <w:sz w:val="28"/>
          <w:szCs w:val="28"/>
          <w:lang w:val="uk-UA"/>
        </w:rPr>
        <w:t xml:space="preserve"> </w:t>
      </w:r>
      <w:r w:rsidR="00BC5821" w:rsidRPr="00BC5821">
        <w:rPr>
          <w:rFonts w:ascii="Times New Roman" w:hAnsi="Times New Roman" w:cs="Times New Roman"/>
          <w:sz w:val="28"/>
          <w:szCs w:val="28"/>
          <w:lang w:val="uk-UA"/>
        </w:rPr>
        <w:t>й</w:t>
      </w:r>
      <w:r w:rsidR="00605117" w:rsidRPr="001F4249">
        <w:rPr>
          <w:rFonts w:ascii="Times New Roman" w:hAnsi="Times New Roman" w:cs="Times New Roman"/>
          <w:sz w:val="28"/>
          <w:szCs w:val="28"/>
          <w:lang w:val="uk-UA"/>
        </w:rPr>
        <w:t xml:space="preserve"> </w:t>
      </w:r>
      <w:proofErr w:type="spellStart"/>
      <w:r w:rsidR="00605117" w:rsidRPr="001F4249">
        <w:rPr>
          <w:rFonts w:ascii="Times New Roman" w:hAnsi="Times New Roman" w:cs="Times New Roman"/>
          <w:sz w:val="28"/>
          <w:szCs w:val="28"/>
          <w:lang w:val="uk-UA"/>
        </w:rPr>
        <w:t>некатахрестичні</w:t>
      </w:r>
      <w:proofErr w:type="spellEnd"/>
      <w:r w:rsidR="00605117" w:rsidRPr="001F4249">
        <w:rPr>
          <w:rFonts w:ascii="Times New Roman" w:hAnsi="Times New Roman" w:cs="Times New Roman"/>
          <w:sz w:val="28"/>
          <w:szCs w:val="28"/>
          <w:lang w:val="uk-UA"/>
        </w:rPr>
        <w:t xml:space="preserve"> </w:t>
      </w:r>
      <w:r w:rsidR="003F784B" w:rsidRPr="001F4249">
        <w:rPr>
          <w:rFonts w:ascii="Times New Roman" w:hAnsi="Times New Roman" w:cs="Times New Roman"/>
          <w:sz w:val="28"/>
          <w:szCs w:val="28"/>
          <w:lang w:val="uk-UA"/>
        </w:rPr>
        <w:t>(</w:t>
      </w:r>
      <w:proofErr w:type="spellStart"/>
      <w:r w:rsidR="00605117" w:rsidRPr="001F4249">
        <w:rPr>
          <w:rFonts w:ascii="Times New Roman" w:hAnsi="Times New Roman" w:cs="Times New Roman"/>
          <w:sz w:val="28"/>
          <w:szCs w:val="28"/>
          <w:lang w:val="uk-UA"/>
        </w:rPr>
        <w:t>Onysko</w:t>
      </w:r>
      <w:proofErr w:type="spellEnd"/>
      <w:r w:rsidR="00605117" w:rsidRPr="001F4249">
        <w:rPr>
          <w:rFonts w:ascii="Times New Roman" w:hAnsi="Times New Roman" w:cs="Times New Roman"/>
          <w:sz w:val="28"/>
          <w:szCs w:val="28"/>
          <w:lang w:val="uk-UA"/>
        </w:rPr>
        <w:t xml:space="preserve">, </w:t>
      </w:r>
      <w:proofErr w:type="spellStart"/>
      <w:r w:rsidR="00605117" w:rsidRPr="001F4249">
        <w:rPr>
          <w:rFonts w:ascii="Times New Roman" w:hAnsi="Times New Roman" w:cs="Times New Roman"/>
          <w:sz w:val="28"/>
          <w:szCs w:val="28"/>
          <w:lang w:val="uk-UA"/>
        </w:rPr>
        <w:t>Winter-Froemel</w:t>
      </w:r>
      <w:proofErr w:type="spellEnd"/>
      <w:r w:rsidR="00EF5227" w:rsidRPr="001F4249">
        <w:rPr>
          <w:rFonts w:ascii="Times New Roman" w:hAnsi="Times New Roman" w:cs="Times New Roman"/>
          <w:sz w:val="28"/>
          <w:szCs w:val="28"/>
          <w:lang w:val="uk-UA"/>
        </w:rPr>
        <w:t xml:space="preserve">, </w:t>
      </w:r>
      <w:r w:rsidR="00605117" w:rsidRPr="001F4249">
        <w:rPr>
          <w:rFonts w:ascii="Times New Roman" w:hAnsi="Times New Roman" w:cs="Times New Roman"/>
          <w:sz w:val="28"/>
          <w:szCs w:val="28"/>
          <w:lang w:val="uk-UA"/>
        </w:rPr>
        <w:t>2011</w:t>
      </w:r>
      <w:r w:rsidR="003F784B" w:rsidRPr="001F4249">
        <w:rPr>
          <w:rFonts w:ascii="Times New Roman" w:hAnsi="Times New Roman" w:cs="Times New Roman"/>
          <w:sz w:val="28"/>
          <w:szCs w:val="28"/>
          <w:lang w:val="uk-UA"/>
        </w:rPr>
        <w:t>)</w:t>
      </w:r>
      <w:r w:rsidR="00860F62" w:rsidRPr="001F4249">
        <w:rPr>
          <w:rFonts w:ascii="Times New Roman" w:hAnsi="Times New Roman" w:cs="Times New Roman"/>
          <w:sz w:val="28"/>
          <w:szCs w:val="28"/>
          <w:lang w:val="uk-UA"/>
        </w:rPr>
        <w:t xml:space="preserve"> культурні й престижні </w:t>
      </w:r>
      <w:r w:rsidR="003F784B" w:rsidRPr="001F4249">
        <w:rPr>
          <w:rFonts w:ascii="Times New Roman" w:hAnsi="Times New Roman" w:cs="Times New Roman"/>
          <w:sz w:val="28"/>
          <w:szCs w:val="28"/>
          <w:lang w:val="uk-UA"/>
        </w:rPr>
        <w:t>(</w:t>
      </w:r>
      <w:proofErr w:type="spellStart"/>
      <w:r w:rsidR="00860F62" w:rsidRPr="001F4249">
        <w:rPr>
          <w:rFonts w:ascii="Times New Roman" w:hAnsi="Times New Roman" w:cs="Times New Roman"/>
          <w:sz w:val="28"/>
          <w:szCs w:val="28"/>
          <w:lang w:val="uk-UA"/>
        </w:rPr>
        <w:t>McKenzie</w:t>
      </w:r>
      <w:proofErr w:type="spellEnd"/>
      <w:r w:rsidR="00860F62" w:rsidRPr="001F4249">
        <w:rPr>
          <w:rFonts w:ascii="Times New Roman" w:hAnsi="Times New Roman" w:cs="Times New Roman"/>
          <w:sz w:val="28"/>
          <w:szCs w:val="28"/>
          <w:lang w:val="uk-UA"/>
        </w:rPr>
        <w:t xml:space="preserve">, </w:t>
      </w:r>
      <w:r w:rsidR="00860F62" w:rsidRPr="008178E5">
        <w:rPr>
          <w:rFonts w:ascii="Times New Roman" w:hAnsi="Times New Roman" w:cs="Times New Roman"/>
          <w:sz w:val="28"/>
          <w:szCs w:val="28"/>
          <w:lang w:val="uk-UA"/>
        </w:rPr>
        <w:t>2012</w:t>
      </w:r>
      <w:r w:rsidR="00EF5227" w:rsidRPr="008178E5">
        <w:rPr>
          <w:rFonts w:ascii="Times New Roman" w:hAnsi="Times New Roman" w:cs="Times New Roman"/>
          <w:sz w:val="28"/>
          <w:szCs w:val="28"/>
          <w:lang w:val="uk-UA"/>
        </w:rPr>
        <w:t>:</w:t>
      </w:r>
      <w:r w:rsidR="00860F62" w:rsidRPr="008178E5">
        <w:rPr>
          <w:rFonts w:ascii="Times New Roman" w:hAnsi="Times New Roman" w:cs="Times New Roman"/>
          <w:sz w:val="28"/>
          <w:szCs w:val="28"/>
          <w:lang w:val="uk-UA"/>
        </w:rPr>
        <w:t> 31</w:t>
      </w:r>
      <w:r w:rsidR="003F784B" w:rsidRPr="008178E5">
        <w:rPr>
          <w:rFonts w:ascii="Times New Roman" w:hAnsi="Times New Roman" w:cs="Times New Roman"/>
          <w:sz w:val="28"/>
          <w:szCs w:val="28"/>
          <w:lang w:val="uk-UA"/>
        </w:rPr>
        <w:t>)</w:t>
      </w:r>
      <w:r w:rsidR="00860F62" w:rsidRPr="008178E5">
        <w:rPr>
          <w:rFonts w:ascii="Times New Roman" w:hAnsi="Times New Roman" w:cs="Times New Roman"/>
          <w:sz w:val="28"/>
          <w:szCs w:val="28"/>
          <w:lang w:val="uk-UA"/>
        </w:rPr>
        <w:t>, “</w:t>
      </w:r>
      <w:proofErr w:type="spellStart"/>
      <w:r w:rsidR="00860F62" w:rsidRPr="008178E5">
        <w:rPr>
          <w:rFonts w:ascii="Times New Roman" w:hAnsi="Times New Roman" w:cs="Times New Roman"/>
          <w:sz w:val="28"/>
          <w:szCs w:val="28"/>
          <w:lang w:val="uk-UA"/>
        </w:rPr>
        <w:t>заповнювальні</w:t>
      </w:r>
      <w:proofErr w:type="spellEnd"/>
      <w:r w:rsidR="00860F62" w:rsidRPr="008178E5">
        <w:rPr>
          <w:rFonts w:ascii="Times New Roman" w:hAnsi="Times New Roman" w:cs="Times New Roman"/>
          <w:sz w:val="28"/>
          <w:szCs w:val="28"/>
          <w:lang w:val="uk-UA"/>
        </w:rPr>
        <w:t xml:space="preserve">” й престижні </w:t>
      </w:r>
      <w:r w:rsidR="003F784B" w:rsidRPr="008178E5">
        <w:rPr>
          <w:rFonts w:ascii="Times New Roman" w:hAnsi="Times New Roman" w:cs="Times New Roman"/>
          <w:sz w:val="28"/>
          <w:szCs w:val="28"/>
          <w:lang w:val="uk-UA"/>
        </w:rPr>
        <w:t>(</w:t>
      </w:r>
      <w:r w:rsidR="001F4249" w:rsidRPr="008178E5">
        <w:rPr>
          <w:rFonts w:ascii="Times New Roman" w:hAnsi="Times New Roman" w:cs="Times New Roman"/>
          <w:sz w:val="28"/>
          <w:szCs w:val="28"/>
          <w:lang w:val="en-US"/>
        </w:rPr>
        <w:t>Matras</w:t>
      </w:r>
      <w:r w:rsidR="00860F62" w:rsidRPr="008178E5">
        <w:rPr>
          <w:rFonts w:ascii="Times New Roman" w:hAnsi="Times New Roman" w:cs="Times New Roman"/>
          <w:sz w:val="28"/>
          <w:szCs w:val="28"/>
          <w:lang w:val="uk-UA"/>
        </w:rPr>
        <w:t>, 2020</w:t>
      </w:r>
      <w:r w:rsidR="00EF5227" w:rsidRPr="008178E5">
        <w:rPr>
          <w:rFonts w:ascii="Times New Roman" w:hAnsi="Times New Roman" w:cs="Times New Roman"/>
          <w:sz w:val="28"/>
          <w:szCs w:val="28"/>
          <w:lang w:val="uk-UA"/>
        </w:rPr>
        <w:t>:</w:t>
      </w:r>
      <w:r w:rsidR="00860F62" w:rsidRPr="008178E5">
        <w:rPr>
          <w:rFonts w:ascii="Times New Roman" w:hAnsi="Times New Roman" w:cs="Times New Roman"/>
          <w:sz w:val="28"/>
          <w:szCs w:val="28"/>
          <w:lang w:val="uk-UA"/>
        </w:rPr>
        <w:t xml:space="preserve"> 161</w:t>
      </w:r>
      <w:r w:rsidR="003F784B" w:rsidRPr="008178E5">
        <w:rPr>
          <w:rFonts w:ascii="Times New Roman" w:hAnsi="Times New Roman" w:cs="Times New Roman"/>
          <w:sz w:val="28"/>
          <w:szCs w:val="28"/>
          <w:lang w:val="uk-UA"/>
        </w:rPr>
        <w:t>)</w:t>
      </w:r>
      <w:r w:rsidR="00605117" w:rsidRPr="008178E5">
        <w:rPr>
          <w:rFonts w:ascii="Times New Roman" w:hAnsi="Times New Roman" w:cs="Times New Roman"/>
          <w:sz w:val="28"/>
          <w:szCs w:val="28"/>
          <w:lang w:val="uk-UA"/>
        </w:rPr>
        <w:t>. У цьому дослідженн</w:t>
      </w:r>
      <w:r w:rsidR="00BC5821" w:rsidRPr="008178E5">
        <w:rPr>
          <w:rFonts w:ascii="Times New Roman" w:hAnsi="Times New Roman" w:cs="Times New Roman"/>
          <w:sz w:val="28"/>
          <w:szCs w:val="28"/>
          <w:lang w:val="uk-UA"/>
        </w:rPr>
        <w:t>і</w:t>
      </w:r>
      <w:r w:rsidR="00605117" w:rsidRPr="008178E5">
        <w:rPr>
          <w:rFonts w:ascii="Times New Roman" w:hAnsi="Times New Roman" w:cs="Times New Roman"/>
          <w:sz w:val="28"/>
          <w:szCs w:val="28"/>
          <w:lang w:val="uk-UA"/>
        </w:rPr>
        <w:t xml:space="preserve"> </w:t>
      </w:r>
      <w:r w:rsidR="00385C20" w:rsidRPr="008178E5">
        <w:rPr>
          <w:rFonts w:ascii="Times New Roman" w:hAnsi="Times New Roman" w:cs="Times New Roman"/>
          <w:sz w:val="28"/>
          <w:szCs w:val="28"/>
          <w:lang w:val="uk-UA"/>
        </w:rPr>
        <w:t xml:space="preserve">пропонуємо </w:t>
      </w:r>
      <w:r w:rsidR="00605117" w:rsidRPr="008178E5">
        <w:rPr>
          <w:rFonts w:ascii="Times New Roman" w:hAnsi="Times New Roman" w:cs="Times New Roman"/>
          <w:sz w:val="28"/>
          <w:szCs w:val="28"/>
          <w:lang w:val="uk-UA"/>
        </w:rPr>
        <w:t xml:space="preserve">терміни  “культурний” і “базовий”, </w:t>
      </w:r>
      <w:r w:rsidR="00385C20" w:rsidRPr="008178E5">
        <w:rPr>
          <w:rFonts w:ascii="Times New Roman" w:hAnsi="Times New Roman" w:cs="Times New Roman"/>
          <w:sz w:val="28"/>
          <w:szCs w:val="28"/>
          <w:lang w:val="uk-UA"/>
        </w:rPr>
        <w:t xml:space="preserve">оскільки вони </w:t>
      </w:r>
      <w:r w:rsidR="00605117" w:rsidRPr="008178E5">
        <w:rPr>
          <w:rFonts w:ascii="Times New Roman" w:hAnsi="Times New Roman" w:cs="Times New Roman"/>
          <w:sz w:val="28"/>
          <w:szCs w:val="28"/>
          <w:lang w:val="uk-UA"/>
        </w:rPr>
        <w:t>не</w:t>
      </w:r>
      <w:r w:rsidR="006D1557">
        <w:rPr>
          <w:rFonts w:ascii="Times New Roman" w:hAnsi="Times New Roman" w:cs="Times New Roman"/>
          <w:sz w:val="28"/>
          <w:szCs w:val="28"/>
          <w:lang w:val="uk-UA"/>
        </w:rPr>
        <w:t> </w:t>
      </w:r>
      <w:r w:rsidR="00605117" w:rsidRPr="008178E5">
        <w:rPr>
          <w:rFonts w:ascii="Times New Roman" w:hAnsi="Times New Roman" w:cs="Times New Roman"/>
          <w:sz w:val="28"/>
          <w:szCs w:val="28"/>
          <w:lang w:val="uk-UA"/>
        </w:rPr>
        <w:t>мають оцінювальних конотацій. За К. </w:t>
      </w:r>
      <w:proofErr w:type="spellStart"/>
      <w:r w:rsidR="00605117" w:rsidRPr="008178E5">
        <w:rPr>
          <w:rFonts w:ascii="Times New Roman" w:hAnsi="Times New Roman" w:cs="Times New Roman"/>
          <w:sz w:val="28"/>
          <w:szCs w:val="28"/>
          <w:lang w:val="uk-UA"/>
        </w:rPr>
        <w:t>Майерс-Скоттон</w:t>
      </w:r>
      <w:proofErr w:type="spellEnd"/>
      <w:r w:rsidR="00605117" w:rsidRPr="008178E5">
        <w:rPr>
          <w:rFonts w:ascii="Times New Roman" w:hAnsi="Times New Roman" w:cs="Times New Roman"/>
          <w:sz w:val="28"/>
          <w:szCs w:val="28"/>
          <w:lang w:val="uk-UA"/>
        </w:rPr>
        <w:t xml:space="preserve">, базовими запозиченнями є лексеми, що </w:t>
      </w:r>
      <w:r w:rsidR="00BC5821" w:rsidRPr="008178E5">
        <w:rPr>
          <w:rFonts w:ascii="Times New Roman" w:hAnsi="Times New Roman" w:cs="Times New Roman"/>
          <w:sz w:val="28"/>
          <w:szCs w:val="28"/>
          <w:lang w:val="uk-UA"/>
        </w:rPr>
        <w:t>називають</w:t>
      </w:r>
      <w:r w:rsidR="00605117" w:rsidRPr="008178E5">
        <w:rPr>
          <w:rFonts w:ascii="Times New Roman" w:hAnsi="Times New Roman" w:cs="Times New Roman"/>
          <w:sz w:val="28"/>
          <w:szCs w:val="28"/>
          <w:lang w:val="uk-UA"/>
        </w:rPr>
        <w:t xml:space="preserve"> об’єкти та </w:t>
      </w:r>
      <w:r w:rsidR="003F784B" w:rsidRPr="008178E5">
        <w:rPr>
          <w:rFonts w:ascii="Times New Roman" w:hAnsi="Times New Roman" w:cs="Times New Roman"/>
          <w:sz w:val="28"/>
          <w:szCs w:val="28"/>
          <w:lang w:val="uk-UA"/>
        </w:rPr>
        <w:t>явища</w:t>
      </w:r>
      <w:r w:rsidR="00605117" w:rsidRPr="008178E5">
        <w:rPr>
          <w:rFonts w:ascii="Times New Roman" w:hAnsi="Times New Roman" w:cs="Times New Roman"/>
          <w:sz w:val="28"/>
          <w:szCs w:val="28"/>
          <w:lang w:val="uk-UA"/>
        </w:rPr>
        <w:t xml:space="preserve">, </w:t>
      </w:r>
      <w:r w:rsidR="0008752C" w:rsidRPr="008178E5">
        <w:rPr>
          <w:rFonts w:ascii="Times New Roman" w:hAnsi="Times New Roman" w:cs="Times New Roman"/>
          <w:sz w:val="28"/>
          <w:szCs w:val="28"/>
          <w:lang w:val="uk-UA"/>
        </w:rPr>
        <w:t xml:space="preserve">позначення </w:t>
      </w:r>
      <w:r w:rsidR="00605117" w:rsidRPr="008178E5">
        <w:rPr>
          <w:rFonts w:ascii="Times New Roman" w:hAnsi="Times New Roman" w:cs="Times New Roman"/>
          <w:sz w:val="28"/>
          <w:szCs w:val="28"/>
          <w:lang w:val="uk-UA"/>
        </w:rPr>
        <w:t>як</w:t>
      </w:r>
      <w:r w:rsidR="0008752C" w:rsidRPr="008178E5">
        <w:rPr>
          <w:rFonts w:ascii="Times New Roman" w:hAnsi="Times New Roman" w:cs="Times New Roman"/>
          <w:sz w:val="28"/>
          <w:szCs w:val="28"/>
          <w:lang w:val="uk-UA"/>
        </w:rPr>
        <w:t>их</w:t>
      </w:r>
      <w:r w:rsidR="00863174" w:rsidRPr="008178E5">
        <w:rPr>
          <w:rFonts w:ascii="Times New Roman" w:hAnsi="Times New Roman" w:cs="Times New Roman"/>
          <w:sz w:val="28"/>
          <w:szCs w:val="28"/>
          <w:lang w:val="uk-UA"/>
        </w:rPr>
        <w:t xml:space="preserve"> вже існують в мові-реципієнті.</w:t>
      </w:r>
      <w:r w:rsidR="00605117" w:rsidRPr="008178E5">
        <w:rPr>
          <w:rFonts w:ascii="Times New Roman" w:hAnsi="Times New Roman" w:cs="Times New Roman"/>
          <w:sz w:val="28"/>
          <w:szCs w:val="28"/>
          <w:lang w:val="uk-UA"/>
        </w:rPr>
        <w:t xml:space="preserve"> Культурними запозиченнями є лексеми</w:t>
      </w:r>
      <w:r w:rsidR="00605117" w:rsidRPr="001F4249">
        <w:rPr>
          <w:rFonts w:ascii="Times New Roman" w:hAnsi="Times New Roman" w:cs="Times New Roman"/>
          <w:sz w:val="28"/>
          <w:szCs w:val="28"/>
          <w:lang w:val="uk-UA"/>
        </w:rPr>
        <w:t>, що</w:t>
      </w:r>
      <w:r w:rsidR="006D1557">
        <w:rPr>
          <w:rFonts w:ascii="Times New Roman" w:hAnsi="Times New Roman" w:cs="Times New Roman"/>
          <w:sz w:val="28"/>
          <w:szCs w:val="28"/>
          <w:lang w:val="uk-UA"/>
        </w:rPr>
        <w:t> </w:t>
      </w:r>
      <w:r w:rsidR="00605117" w:rsidRPr="001F4249">
        <w:rPr>
          <w:rFonts w:ascii="Times New Roman" w:hAnsi="Times New Roman" w:cs="Times New Roman"/>
          <w:sz w:val="28"/>
          <w:szCs w:val="28"/>
          <w:lang w:val="uk-UA"/>
        </w:rPr>
        <w:t>зап</w:t>
      </w:r>
      <w:r w:rsidR="003F784B" w:rsidRPr="001F4249">
        <w:rPr>
          <w:rFonts w:ascii="Times New Roman" w:hAnsi="Times New Roman" w:cs="Times New Roman"/>
          <w:sz w:val="28"/>
          <w:szCs w:val="28"/>
          <w:lang w:val="uk-UA"/>
        </w:rPr>
        <w:t>овнюють пробіли в лексичній системі (</w:t>
      </w:r>
      <w:proofErr w:type="spellStart"/>
      <w:r w:rsidR="003F784B" w:rsidRPr="001F4249">
        <w:rPr>
          <w:rFonts w:ascii="Times New Roman" w:hAnsi="Times New Roman" w:cs="Times New Roman"/>
          <w:sz w:val="28"/>
          <w:szCs w:val="28"/>
          <w:lang w:val="uk-UA"/>
        </w:rPr>
        <w:t>Myers-Scotton</w:t>
      </w:r>
      <w:proofErr w:type="spellEnd"/>
      <w:r w:rsidR="003F784B" w:rsidRPr="001F4249">
        <w:rPr>
          <w:rFonts w:ascii="Times New Roman" w:hAnsi="Times New Roman" w:cs="Times New Roman"/>
          <w:sz w:val="28"/>
          <w:szCs w:val="28"/>
          <w:lang w:val="uk-UA"/>
        </w:rPr>
        <w:t>, 1997</w:t>
      </w:r>
      <w:r w:rsidR="00EF5227" w:rsidRPr="001F4249">
        <w:rPr>
          <w:rFonts w:ascii="Times New Roman" w:hAnsi="Times New Roman" w:cs="Times New Roman"/>
          <w:sz w:val="28"/>
          <w:szCs w:val="28"/>
        </w:rPr>
        <w:t>:</w:t>
      </w:r>
      <w:r w:rsidR="003F784B" w:rsidRPr="001F4249">
        <w:rPr>
          <w:rFonts w:ascii="Times New Roman" w:hAnsi="Times New Roman" w:cs="Times New Roman"/>
          <w:sz w:val="28"/>
          <w:szCs w:val="28"/>
          <w:lang w:val="uk-UA"/>
        </w:rPr>
        <w:t> 228).</w:t>
      </w:r>
    </w:p>
    <w:p w14:paraId="172F09F0" w14:textId="61A158AC" w:rsidR="00E109B7" w:rsidRDefault="008178E5" w:rsidP="00F852DC">
      <w:pPr>
        <w:spacing w:after="0" w:line="360" w:lineRule="auto"/>
        <w:ind w:firstLine="709"/>
        <w:jc w:val="both"/>
        <w:rPr>
          <w:rFonts w:ascii="Times New Roman" w:hAnsi="Times New Roman" w:cs="Times New Roman"/>
          <w:sz w:val="28"/>
          <w:szCs w:val="28"/>
          <w:lang w:val="uk-UA"/>
        </w:rPr>
      </w:pPr>
      <w:bookmarkStart w:id="5" w:name="_Hlk218273646"/>
      <w:r w:rsidRPr="008178E5">
        <w:rPr>
          <w:rFonts w:ascii="Times New Roman" w:hAnsi="Times New Roman" w:cs="Times New Roman"/>
          <w:sz w:val="28"/>
          <w:szCs w:val="28"/>
          <w:lang w:val="uk-UA"/>
        </w:rPr>
        <w:t>Ц</w:t>
      </w:r>
      <w:r w:rsidR="00E6211E" w:rsidRPr="008178E5">
        <w:rPr>
          <w:rFonts w:ascii="Times New Roman" w:hAnsi="Times New Roman" w:cs="Times New Roman"/>
          <w:sz w:val="28"/>
          <w:szCs w:val="28"/>
          <w:lang w:val="uk-UA"/>
        </w:rPr>
        <w:t xml:space="preserve">я </w:t>
      </w:r>
      <w:r w:rsidRPr="008178E5">
        <w:rPr>
          <w:rFonts w:ascii="Times New Roman" w:hAnsi="Times New Roman" w:cs="Times New Roman"/>
          <w:sz w:val="28"/>
          <w:szCs w:val="28"/>
          <w:lang w:val="uk-UA"/>
        </w:rPr>
        <w:t>тип</w:t>
      </w:r>
      <w:r w:rsidR="007F7963">
        <w:rPr>
          <w:rFonts w:ascii="Times New Roman" w:hAnsi="Times New Roman" w:cs="Times New Roman"/>
          <w:sz w:val="28"/>
          <w:szCs w:val="28"/>
          <w:lang w:val="uk-UA"/>
        </w:rPr>
        <w:t>ол</w:t>
      </w:r>
      <w:r w:rsidRPr="008178E5">
        <w:rPr>
          <w:rFonts w:ascii="Times New Roman" w:hAnsi="Times New Roman" w:cs="Times New Roman"/>
          <w:sz w:val="28"/>
          <w:szCs w:val="28"/>
          <w:lang w:val="uk-UA"/>
        </w:rPr>
        <w:t>огія</w:t>
      </w:r>
      <w:r w:rsidR="00E6211E" w:rsidRPr="008178E5">
        <w:rPr>
          <w:rFonts w:ascii="Times New Roman" w:hAnsi="Times New Roman" w:cs="Times New Roman"/>
          <w:sz w:val="28"/>
          <w:szCs w:val="28"/>
          <w:lang w:val="uk-UA"/>
        </w:rPr>
        <w:t xml:space="preserve"> заснована на аналізі комунікативних потреб, що мотивують запозичення, які роз</w:t>
      </w:r>
      <w:r w:rsidR="00E22584" w:rsidRPr="008178E5">
        <w:rPr>
          <w:rFonts w:ascii="Times New Roman" w:hAnsi="Times New Roman" w:cs="Times New Roman"/>
          <w:sz w:val="28"/>
          <w:szCs w:val="28"/>
          <w:lang w:val="uk-UA"/>
        </w:rPr>
        <w:t>глядаємо</w:t>
      </w:r>
      <w:r w:rsidR="00E6211E" w:rsidRPr="008178E5">
        <w:rPr>
          <w:rFonts w:ascii="Times New Roman" w:hAnsi="Times New Roman" w:cs="Times New Roman"/>
          <w:sz w:val="28"/>
          <w:szCs w:val="28"/>
          <w:lang w:val="uk-UA"/>
        </w:rPr>
        <w:t xml:space="preserve"> далі</w:t>
      </w:r>
      <w:r w:rsidR="00E6211E" w:rsidRPr="00E22584">
        <w:rPr>
          <w:rFonts w:ascii="Times New Roman" w:hAnsi="Times New Roman" w:cs="Times New Roman"/>
          <w:sz w:val="28"/>
          <w:szCs w:val="28"/>
          <w:lang w:val="uk-UA"/>
        </w:rPr>
        <w:t>.</w:t>
      </w:r>
      <w:r w:rsidR="00E6211E">
        <w:rPr>
          <w:rFonts w:ascii="Times New Roman" w:hAnsi="Times New Roman" w:cs="Times New Roman"/>
          <w:sz w:val="28"/>
          <w:szCs w:val="28"/>
          <w:lang w:val="uk-UA"/>
        </w:rPr>
        <w:t xml:space="preserve"> </w:t>
      </w:r>
      <w:bookmarkEnd w:id="5"/>
      <w:r w:rsidR="003F784B" w:rsidRPr="001F4249">
        <w:rPr>
          <w:rFonts w:ascii="Times New Roman" w:hAnsi="Times New Roman" w:cs="Times New Roman"/>
          <w:sz w:val="28"/>
          <w:szCs w:val="28"/>
          <w:lang w:val="uk-UA"/>
        </w:rPr>
        <w:t>Причина появи культурних запозичень є</w:t>
      </w:r>
      <w:r w:rsidR="006D1557">
        <w:rPr>
          <w:rFonts w:ascii="Times New Roman" w:hAnsi="Times New Roman" w:cs="Times New Roman"/>
          <w:sz w:val="28"/>
          <w:szCs w:val="28"/>
          <w:lang w:val="uk-UA"/>
        </w:rPr>
        <w:t> </w:t>
      </w:r>
      <w:r w:rsidR="003F784B" w:rsidRPr="001F4249">
        <w:rPr>
          <w:rFonts w:ascii="Times New Roman" w:hAnsi="Times New Roman" w:cs="Times New Roman"/>
          <w:sz w:val="28"/>
          <w:szCs w:val="28"/>
          <w:lang w:val="uk-UA"/>
        </w:rPr>
        <w:t xml:space="preserve">відносно </w:t>
      </w:r>
      <w:r w:rsidR="001E43EF" w:rsidRPr="001F4249">
        <w:rPr>
          <w:rFonts w:ascii="Times New Roman" w:hAnsi="Times New Roman" w:cs="Times New Roman"/>
          <w:sz w:val="28"/>
          <w:szCs w:val="28"/>
          <w:lang w:val="uk-UA"/>
        </w:rPr>
        <w:t>зрозумілою</w:t>
      </w:r>
      <w:r w:rsidR="003F784B" w:rsidRPr="001F4249">
        <w:rPr>
          <w:rFonts w:ascii="Times New Roman" w:hAnsi="Times New Roman" w:cs="Times New Roman"/>
          <w:sz w:val="28"/>
          <w:szCs w:val="28"/>
          <w:lang w:val="uk-UA"/>
        </w:rPr>
        <w:t xml:space="preserve">. Коли велика кількість мовців знає певне іншомовне слово на позначення об’єкта або явища, </w:t>
      </w:r>
      <w:r w:rsidR="001E43EF" w:rsidRPr="001F4249">
        <w:rPr>
          <w:rFonts w:ascii="Times New Roman" w:hAnsi="Times New Roman" w:cs="Times New Roman"/>
          <w:sz w:val="28"/>
          <w:szCs w:val="28"/>
          <w:lang w:val="uk-UA"/>
        </w:rPr>
        <w:t xml:space="preserve">а </w:t>
      </w:r>
      <w:proofErr w:type="spellStart"/>
      <w:r w:rsidR="001E43EF" w:rsidRPr="001F4249">
        <w:rPr>
          <w:rFonts w:ascii="Times New Roman" w:hAnsi="Times New Roman" w:cs="Times New Roman"/>
          <w:sz w:val="28"/>
          <w:szCs w:val="28"/>
          <w:lang w:val="uk-UA"/>
        </w:rPr>
        <w:t>нативне</w:t>
      </w:r>
      <w:proofErr w:type="spellEnd"/>
      <w:r w:rsidR="001E43EF" w:rsidRPr="001F4249">
        <w:rPr>
          <w:rFonts w:ascii="Times New Roman" w:hAnsi="Times New Roman" w:cs="Times New Roman"/>
          <w:sz w:val="28"/>
          <w:szCs w:val="28"/>
          <w:lang w:val="uk-UA"/>
        </w:rPr>
        <w:t xml:space="preserve"> слово залишається відсутнім або маловідомим, використання іншомовної лексеми стає очевидним вибором. З</w:t>
      </w:r>
      <w:r w:rsidR="006D1557">
        <w:rPr>
          <w:rFonts w:ascii="Times New Roman" w:hAnsi="Times New Roman" w:cs="Times New Roman"/>
          <w:sz w:val="28"/>
          <w:szCs w:val="28"/>
          <w:lang w:val="uk-UA"/>
        </w:rPr>
        <w:t> </w:t>
      </w:r>
      <w:r w:rsidR="001E43EF" w:rsidRPr="001F4249">
        <w:rPr>
          <w:rFonts w:ascii="Times New Roman" w:hAnsi="Times New Roman" w:cs="Times New Roman"/>
          <w:sz w:val="28"/>
          <w:szCs w:val="28"/>
          <w:lang w:val="uk-UA"/>
        </w:rPr>
        <w:t>іншого боку, пояснення причин існування базових запозичень видається складнішою задачею</w:t>
      </w:r>
      <w:r w:rsidR="000B3D50" w:rsidRPr="001F4249">
        <w:rPr>
          <w:rFonts w:ascii="Times New Roman" w:hAnsi="Times New Roman" w:cs="Times New Roman"/>
          <w:sz w:val="28"/>
          <w:szCs w:val="28"/>
          <w:lang w:val="uk-UA"/>
        </w:rPr>
        <w:t xml:space="preserve"> (</w:t>
      </w:r>
      <w:proofErr w:type="spellStart"/>
      <w:r w:rsidR="000B3D50" w:rsidRPr="001F4249">
        <w:rPr>
          <w:rFonts w:ascii="Times New Roman" w:hAnsi="Times New Roman" w:cs="Times New Roman"/>
          <w:sz w:val="28"/>
          <w:szCs w:val="28"/>
          <w:lang w:val="uk-UA"/>
        </w:rPr>
        <w:t>Haspelmath</w:t>
      </w:r>
      <w:proofErr w:type="spellEnd"/>
      <w:r w:rsidR="000B3D50" w:rsidRPr="001F4249">
        <w:rPr>
          <w:rFonts w:ascii="Times New Roman" w:hAnsi="Times New Roman" w:cs="Times New Roman"/>
          <w:sz w:val="28"/>
          <w:szCs w:val="28"/>
          <w:lang w:val="uk-UA"/>
        </w:rPr>
        <w:t>,</w:t>
      </w:r>
      <w:r w:rsidR="001F4249" w:rsidRPr="00863174">
        <w:rPr>
          <w:rFonts w:ascii="Times New Roman" w:hAnsi="Times New Roman" w:cs="Times New Roman"/>
          <w:sz w:val="28"/>
          <w:szCs w:val="28"/>
          <w:lang w:val="uk-UA"/>
        </w:rPr>
        <w:t xml:space="preserve"> </w:t>
      </w:r>
      <w:r w:rsidR="000B3D50" w:rsidRPr="001F4249">
        <w:rPr>
          <w:rFonts w:ascii="Times New Roman" w:hAnsi="Times New Roman" w:cs="Times New Roman"/>
          <w:sz w:val="28"/>
          <w:szCs w:val="28"/>
          <w:lang w:val="uk-UA"/>
        </w:rPr>
        <w:t>2009)</w:t>
      </w:r>
      <w:r w:rsidR="001E43EF" w:rsidRPr="001F4249">
        <w:rPr>
          <w:rFonts w:ascii="Times New Roman" w:hAnsi="Times New Roman" w:cs="Times New Roman"/>
          <w:sz w:val="28"/>
          <w:szCs w:val="28"/>
          <w:lang w:val="uk-UA"/>
        </w:rPr>
        <w:t>.</w:t>
      </w:r>
      <w:r w:rsidR="00E109B7">
        <w:rPr>
          <w:rFonts w:ascii="Times New Roman" w:hAnsi="Times New Roman" w:cs="Times New Roman"/>
          <w:sz w:val="28"/>
          <w:szCs w:val="28"/>
          <w:lang w:val="uk-UA"/>
        </w:rPr>
        <w:t xml:space="preserve"> </w:t>
      </w:r>
      <w:r w:rsidR="00E109B7" w:rsidRPr="00A45522">
        <w:rPr>
          <w:rFonts w:ascii="Times New Roman" w:hAnsi="Times New Roman" w:cs="Times New Roman"/>
          <w:sz w:val="28"/>
          <w:szCs w:val="28"/>
          <w:lang w:val="uk-UA"/>
        </w:rPr>
        <w:t>Запозичення елементів, синоніми яких вже існують у мові</w:t>
      </w:r>
      <w:r w:rsidR="00A45522" w:rsidRPr="00A45522">
        <w:rPr>
          <w:rFonts w:ascii="Times New Roman" w:hAnsi="Times New Roman" w:cs="Times New Roman"/>
          <w:sz w:val="28"/>
          <w:szCs w:val="28"/>
          <w:lang w:val="uk-UA"/>
        </w:rPr>
        <w:t>,</w:t>
      </w:r>
      <w:r w:rsidR="00E109B7" w:rsidRPr="00A45522">
        <w:rPr>
          <w:rFonts w:ascii="Times New Roman" w:hAnsi="Times New Roman" w:cs="Times New Roman"/>
          <w:sz w:val="28"/>
          <w:szCs w:val="28"/>
          <w:lang w:val="uk-UA"/>
        </w:rPr>
        <w:t xml:space="preserve"> є порушенням принципу </w:t>
      </w:r>
      <w:proofErr w:type="spellStart"/>
      <w:r w:rsidR="00E109B7" w:rsidRPr="00A45522">
        <w:rPr>
          <w:rFonts w:ascii="Times New Roman" w:hAnsi="Times New Roman" w:cs="Times New Roman"/>
          <w:sz w:val="28"/>
          <w:szCs w:val="28"/>
          <w:lang w:val="uk-UA"/>
        </w:rPr>
        <w:t>мовної</w:t>
      </w:r>
      <w:proofErr w:type="spellEnd"/>
      <w:r w:rsidR="00B41E8F">
        <w:rPr>
          <w:rFonts w:ascii="Times New Roman" w:hAnsi="Times New Roman" w:cs="Times New Roman"/>
          <w:sz w:val="28"/>
          <w:szCs w:val="28"/>
          <w:lang w:val="uk-UA"/>
        </w:rPr>
        <w:t xml:space="preserve"> економії</w:t>
      </w:r>
      <w:r w:rsidR="00B41E8F" w:rsidRPr="00047D03">
        <w:rPr>
          <w:rFonts w:ascii="Times New Roman" w:hAnsi="Times New Roman" w:cs="Times New Roman"/>
          <w:sz w:val="28"/>
          <w:szCs w:val="28"/>
          <w:lang w:val="uk-UA"/>
        </w:rPr>
        <w:t xml:space="preserve">. Ця проблема має й більш абстрактну площину: маємо на увазі ідею діалектичної єдності </w:t>
      </w:r>
      <w:proofErr w:type="spellStart"/>
      <w:r w:rsidR="00B41E8F" w:rsidRPr="00047D03">
        <w:rPr>
          <w:rFonts w:ascii="Times New Roman" w:hAnsi="Times New Roman" w:cs="Times New Roman"/>
          <w:sz w:val="28"/>
          <w:szCs w:val="28"/>
          <w:lang w:val="uk-UA"/>
        </w:rPr>
        <w:t>мовних</w:t>
      </w:r>
      <w:proofErr w:type="spellEnd"/>
      <w:r w:rsidR="00B41E8F" w:rsidRPr="00047D03">
        <w:rPr>
          <w:rFonts w:ascii="Times New Roman" w:hAnsi="Times New Roman" w:cs="Times New Roman"/>
          <w:sz w:val="28"/>
          <w:szCs w:val="28"/>
          <w:lang w:val="uk-UA"/>
        </w:rPr>
        <w:t xml:space="preserve"> принципів економії і надмірності (докладніше про це див. Радчук, 2022: 125–127).</w:t>
      </w:r>
    </w:p>
    <w:p w14:paraId="7704EE88" w14:textId="331A2674" w:rsidR="003F784B" w:rsidRPr="001F4249" w:rsidRDefault="001E43EF" w:rsidP="00F852DC">
      <w:pPr>
        <w:spacing w:after="0" w:line="360" w:lineRule="auto"/>
        <w:ind w:firstLine="709"/>
        <w:jc w:val="both"/>
        <w:rPr>
          <w:rFonts w:ascii="Times New Roman" w:hAnsi="Times New Roman" w:cs="Times New Roman"/>
          <w:sz w:val="28"/>
          <w:szCs w:val="28"/>
          <w:lang w:val="uk-UA"/>
        </w:rPr>
      </w:pPr>
      <w:r w:rsidRPr="001F4249">
        <w:rPr>
          <w:rFonts w:ascii="Times New Roman" w:hAnsi="Times New Roman" w:cs="Times New Roman"/>
          <w:sz w:val="28"/>
          <w:szCs w:val="28"/>
          <w:lang w:val="uk-UA"/>
        </w:rPr>
        <w:lastRenderedPageBreak/>
        <w:t>Й. </w:t>
      </w:r>
      <w:proofErr w:type="spellStart"/>
      <w:r w:rsidRPr="001F4249">
        <w:rPr>
          <w:rFonts w:ascii="Times New Roman" w:hAnsi="Times New Roman" w:cs="Times New Roman"/>
          <w:sz w:val="28"/>
          <w:szCs w:val="28"/>
          <w:lang w:val="uk-UA"/>
        </w:rPr>
        <w:t>Матрас</w:t>
      </w:r>
      <w:proofErr w:type="spellEnd"/>
      <w:r w:rsidRPr="001F4249">
        <w:rPr>
          <w:rFonts w:ascii="Times New Roman" w:hAnsi="Times New Roman" w:cs="Times New Roman"/>
          <w:sz w:val="28"/>
          <w:szCs w:val="28"/>
          <w:lang w:val="uk-UA"/>
        </w:rPr>
        <w:t xml:space="preserve"> вважає, що мовці-білінгви асоціюють лексеми з набором контекстів, у яких вони зазвичай </w:t>
      </w:r>
      <w:r w:rsidR="008178E5" w:rsidRPr="008178E5">
        <w:rPr>
          <w:rFonts w:ascii="Times New Roman" w:hAnsi="Times New Roman" w:cs="Times New Roman"/>
          <w:sz w:val="28"/>
          <w:szCs w:val="28"/>
          <w:lang w:val="uk-UA"/>
        </w:rPr>
        <w:t>вжива</w:t>
      </w:r>
      <w:r w:rsidRPr="008178E5">
        <w:rPr>
          <w:rFonts w:ascii="Times New Roman" w:hAnsi="Times New Roman" w:cs="Times New Roman"/>
          <w:sz w:val="28"/>
          <w:szCs w:val="28"/>
          <w:lang w:val="uk-UA"/>
        </w:rPr>
        <w:t>ються. Використовуючи</w:t>
      </w:r>
      <w:r w:rsidR="00385C20" w:rsidRPr="008178E5">
        <w:rPr>
          <w:rFonts w:ascii="Times New Roman" w:hAnsi="Times New Roman" w:cs="Times New Roman"/>
          <w:sz w:val="28"/>
          <w:szCs w:val="28"/>
          <w:lang w:val="uk-UA"/>
        </w:rPr>
        <w:t xml:space="preserve"> </w:t>
      </w:r>
      <w:r w:rsidRPr="008178E5">
        <w:rPr>
          <w:rFonts w:ascii="Times New Roman" w:hAnsi="Times New Roman" w:cs="Times New Roman"/>
          <w:sz w:val="28"/>
          <w:szCs w:val="28"/>
          <w:lang w:val="uk-UA"/>
        </w:rPr>
        <w:t>іншомовну лексему, мовець</w:t>
      </w:r>
      <w:r w:rsidR="00294A3D" w:rsidRPr="008178E5">
        <w:rPr>
          <w:rFonts w:ascii="Times New Roman" w:hAnsi="Times New Roman" w:cs="Times New Roman"/>
          <w:sz w:val="28"/>
          <w:szCs w:val="28"/>
          <w:lang w:val="uk-UA"/>
        </w:rPr>
        <w:t xml:space="preserve"> має на меті активізувати її</w:t>
      </w:r>
      <w:r w:rsidR="006D1557">
        <w:rPr>
          <w:rFonts w:ascii="Times New Roman" w:hAnsi="Times New Roman" w:cs="Times New Roman"/>
          <w:sz w:val="28"/>
          <w:szCs w:val="28"/>
          <w:lang w:val="uk-UA"/>
        </w:rPr>
        <w:t> </w:t>
      </w:r>
      <w:r w:rsidR="00294A3D" w:rsidRPr="008178E5">
        <w:rPr>
          <w:rFonts w:ascii="Times New Roman" w:hAnsi="Times New Roman" w:cs="Times New Roman"/>
          <w:sz w:val="28"/>
          <w:szCs w:val="28"/>
          <w:lang w:val="uk-UA"/>
        </w:rPr>
        <w:t xml:space="preserve">контекстуальні асоціації. Тому базові запозичення здебільшого стосуються тих сфер діяльності, де </w:t>
      </w:r>
      <w:r w:rsidR="00BC5821" w:rsidRPr="008178E5">
        <w:rPr>
          <w:rFonts w:ascii="Times New Roman" w:hAnsi="Times New Roman" w:cs="Times New Roman"/>
          <w:sz w:val="28"/>
          <w:szCs w:val="28"/>
          <w:lang w:val="uk-UA"/>
        </w:rPr>
        <w:t>активно</w:t>
      </w:r>
      <w:r w:rsidR="00294A3D" w:rsidRPr="008178E5">
        <w:rPr>
          <w:rFonts w:ascii="Times New Roman" w:hAnsi="Times New Roman" w:cs="Times New Roman"/>
          <w:sz w:val="28"/>
          <w:szCs w:val="28"/>
          <w:lang w:val="uk-UA"/>
        </w:rPr>
        <w:t xml:space="preserve"> </w:t>
      </w:r>
      <w:r w:rsidR="008178E5" w:rsidRPr="008178E5">
        <w:rPr>
          <w:rFonts w:ascii="Times New Roman" w:hAnsi="Times New Roman" w:cs="Times New Roman"/>
          <w:sz w:val="28"/>
          <w:szCs w:val="28"/>
          <w:lang w:val="uk-UA"/>
        </w:rPr>
        <w:t>функціонує</w:t>
      </w:r>
      <w:r w:rsidR="00294A3D" w:rsidRPr="008178E5">
        <w:rPr>
          <w:rFonts w:ascii="Times New Roman" w:hAnsi="Times New Roman" w:cs="Times New Roman"/>
          <w:sz w:val="28"/>
          <w:szCs w:val="28"/>
          <w:lang w:val="uk-UA"/>
        </w:rPr>
        <w:t xml:space="preserve"> мова-донор. Прикладами таких</w:t>
      </w:r>
      <w:r w:rsidR="00294A3D" w:rsidRPr="001F4249">
        <w:rPr>
          <w:rFonts w:ascii="Times New Roman" w:hAnsi="Times New Roman" w:cs="Times New Roman"/>
          <w:sz w:val="28"/>
          <w:szCs w:val="28"/>
          <w:lang w:val="uk-UA"/>
        </w:rPr>
        <w:t xml:space="preserve"> сфер є</w:t>
      </w:r>
      <w:r w:rsidR="006D1557">
        <w:rPr>
          <w:rFonts w:ascii="Times New Roman" w:hAnsi="Times New Roman" w:cs="Times New Roman"/>
          <w:sz w:val="28"/>
          <w:szCs w:val="28"/>
          <w:lang w:val="uk-UA"/>
        </w:rPr>
        <w:t> </w:t>
      </w:r>
      <w:r w:rsidR="00633428" w:rsidRPr="001F4249">
        <w:rPr>
          <w:rFonts w:ascii="Times New Roman" w:hAnsi="Times New Roman" w:cs="Times New Roman"/>
          <w:sz w:val="28"/>
          <w:szCs w:val="28"/>
          <w:lang w:val="uk-UA"/>
        </w:rPr>
        <w:t>релігі</w:t>
      </w:r>
      <w:r w:rsidR="00BC5821">
        <w:rPr>
          <w:rFonts w:ascii="Times New Roman" w:hAnsi="Times New Roman" w:cs="Times New Roman"/>
          <w:sz w:val="28"/>
          <w:szCs w:val="28"/>
          <w:lang w:val="uk-UA"/>
        </w:rPr>
        <w:t>я</w:t>
      </w:r>
      <w:r w:rsidR="00633428" w:rsidRPr="001F4249">
        <w:rPr>
          <w:rFonts w:ascii="Times New Roman" w:hAnsi="Times New Roman" w:cs="Times New Roman"/>
          <w:sz w:val="28"/>
          <w:szCs w:val="28"/>
          <w:lang w:val="uk-UA"/>
        </w:rPr>
        <w:t xml:space="preserve">, </w:t>
      </w:r>
      <w:r w:rsidR="00294A3D" w:rsidRPr="001F4249">
        <w:rPr>
          <w:rFonts w:ascii="Times New Roman" w:hAnsi="Times New Roman" w:cs="Times New Roman"/>
          <w:sz w:val="28"/>
          <w:szCs w:val="28"/>
          <w:lang w:val="uk-UA"/>
        </w:rPr>
        <w:t>технологі</w:t>
      </w:r>
      <w:r w:rsidR="00BC5821">
        <w:rPr>
          <w:rFonts w:ascii="Times New Roman" w:hAnsi="Times New Roman" w:cs="Times New Roman"/>
          <w:sz w:val="28"/>
          <w:szCs w:val="28"/>
          <w:lang w:val="uk-UA"/>
        </w:rPr>
        <w:t>ї</w:t>
      </w:r>
      <w:r w:rsidR="00294A3D" w:rsidRPr="001F4249">
        <w:rPr>
          <w:rFonts w:ascii="Times New Roman" w:hAnsi="Times New Roman" w:cs="Times New Roman"/>
          <w:sz w:val="28"/>
          <w:szCs w:val="28"/>
          <w:lang w:val="uk-UA"/>
        </w:rPr>
        <w:t>, комерційн</w:t>
      </w:r>
      <w:r w:rsidR="00BC5821">
        <w:rPr>
          <w:rFonts w:ascii="Times New Roman" w:hAnsi="Times New Roman" w:cs="Times New Roman"/>
          <w:sz w:val="28"/>
          <w:szCs w:val="28"/>
          <w:lang w:val="uk-UA"/>
        </w:rPr>
        <w:t>і</w:t>
      </w:r>
      <w:r w:rsidR="00294A3D" w:rsidRPr="001F4249">
        <w:rPr>
          <w:rFonts w:ascii="Times New Roman" w:hAnsi="Times New Roman" w:cs="Times New Roman"/>
          <w:sz w:val="28"/>
          <w:szCs w:val="28"/>
          <w:lang w:val="uk-UA"/>
        </w:rPr>
        <w:t xml:space="preserve"> відносин</w:t>
      </w:r>
      <w:r w:rsidR="00BC5821">
        <w:rPr>
          <w:rFonts w:ascii="Times New Roman" w:hAnsi="Times New Roman" w:cs="Times New Roman"/>
          <w:sz w:val="28"/>
          <w:szCs w:val="28"/>
          <w:lang w:val="uk-UA"/>
        </w:rPr>
        <w:t>и</w:t>
      </w:r>
      <w:r w:rsidR="00294A3D" w:rsidRPr="001F4249">
        <w:rPr>
          <w:rFonts w:ascii="Times New Roman" w:hAnsi="Times New Roman" w:cs="Times New Roman"/>
          <w:sz w:val="28"/>
          <w:szCs w:val="28"/>
          <w:lang w:val="uk-UA"/>
        </w:rPr>
        <w:t>, прав</w:t>
      </w:r>
      <w:r w:rsidR="00BC5821">
        <w:rPr>
          <w:rFonts w:ascii="Times New Roman" w:hAnsi="Times New Roman" w:cs="Times New Roman"/>
          <w:sz w:val="28"/>
          <w:szCs w:val="28"/>
          <w:lang w:val="uk-UA"/>
        </w:rPr>
        <w:t>о</w:t>
      </w:r>
      <w:r w:rsidR="00294A3D" w:rsidRPr="001F4249">
        <w:rPr>
          <w:rFonts w:ascii="Times New Roman" w:hAnsi="Times New Roman" w:cs="Times New Roman"/>
          <w:sz w:val="28"/>
          <w:szCs w:val="28"/>
          <w:lang w:val="uk-UA"/>
        </w:rPr>
        <w:t xml:space="preserve"> тощо (</w:t>
      </w:r>
      <w:r w:rsidR="001F4249" w:rsidRPr="001F4249">
        <w:rPr>
          <w:rFonts w:ascii="Times New Roman" w:hAnsi="Times New Roman" w:cs="Times New Roman"/>
          <w:sz w:val="28"/>
          <w:szCs w:val="28"/>
          <w:lang w:val="en-US"/>
        </w:rPr>
        <w:t>Matras</w:t>
      </w:r>
      <w:r w:rsidR="00294A3D" w:rsidRPr="001F4249">
        <w:rPr>
          <w:rFonts w:ascii="Times New Roman" w:hAnsi="Times New Roman" w:cs="Times New Roman"/>
          <w:sz w:val="28"/>
          <w:szCs w:val="28"/>
          <w:lang w:val="uk-UA"/>
        </w:rPr>
        <w:t>, 2020</w:t>
      </w:r>
      <w:r w:rsidR="00EF5227" w:rsidRPr="001F4249">
        <w:rPr>
          <w:rFonts w:ascii="Times New Roman" w:hAnsi="Times New Roman" w:cs="Times New Roman"/>
          <w:sz w:val="28"/>
          <w:szCs w:val="28"/>
        </w:rPr>
        <w:t>:</w:t>
      </w:r>
      <w:r w:rsidR="00294A3D" w:rsidRPr="001F4249">
        <w:rPr>
          <w:rFonts w:ascii="Times New Roman" w:hAnsi="Times New Roman" w:cs="Times New Roman"/>
          <w:sz w:val="28"/>
          <w:szCs w:val="28"/>
          <w:lang w:val="uk-UA"/>
        </w:rPr>
        <w:t xml:space="preserve"> 161).</w:t>
      </w:r>
      <w:r w:rsidR="00F84EE6">
        <w:rPr>
          <w:rFonts w:ascii="Times New Roman" w:hAnsi="Times New Roman" w:cs="Times New Roman"/>
          <w:sz w:val="28"/>
          <w:szCs w:val="28"/>
          <w:lang w:val="uk-UA"/>
        </w:rPr>
        <w:t xml:space="preserve"> </w:t>
      </w:r>
      <w:r w:rsidR="00F84EE6" w:rsidRPr="00A83E18">
        <w:rPr>
          <w:rFonts w:ascii="Times New Roman" w:hAnsi="Times New Roman" w:cs="Times New Roman"/>
          <w:sz w:val="28"/>
          <w:szCs w:val="28"/>
          <w:lang w:val="uk-UA"/>
        </w:rPr>
        <w:t xml:space="preserve">Вірогідною причиною цього явища є вплив синкретичного сприйняття, </w:t>
      </w:r>
      <w:proofErr w:type="spellStart"/>
      <w:r w:rsidR="003079EA" w:rsidRPr="00A83E18">
        <w:rPr>
          <w:rFonts w:ascii="Times New Roman" w:hAnsi="Times New Roman" w:cs="Times New Roman"/>
          <w:sz w:val="28"/>
          <w:szCs w:val="28"/>
          <w:lang w:val="uk-UA"/>
        </w:rPr>
        <w:t>релевантність</w:t>
      </w:r>
      <w:proofErr w:type="spellEnd"/>
      <w:r w:rsidR="003079EA" w:rsidRPr="00A83E18">
        <w:rPr>
          <w:rFonts w:ascii="Times New Roman" w:hAnsi="Times New Roman" w:cs="Times New Roman"/>
          <w:sz w:val="28"/>
          <w:szCs w:val="28"/>
          <w:lang w:val="uk-UA"/>
        </w:rPr>
        <w:t xml:space="preserve"> якого для пояснення багатьох явищ</w:t>
      </w:r>
      <w:r w:rsidR="00F84EE6" w:rsidRPr="00A83E18">
        <w:rPr>
          <w:rFonts w:ascii="Times New Roman" w:hAnsi="Times New Roman" w:cs="Times New Roman"/>
          <w:sz w:val="28"/>
          <w:szCs w:val="28"/>
          <w:lang w:val="uk-UA"/>
        </w:rPr>
        <w:t xml:space="preserve"> у мові</w:t>
      </w:r>
      <w:r w:rsidR="003079EA" w:rsidRPr="00A83E18">
        <w:rPr>
          <w:rFonts w:ascii="Times New Roman" w:hAnsi="Times New Roman" w:cs="Times New Roman"/>
          <w:sz w:val="28"/>
          <w:szCs w:val="28"/>
          <w:lang w:val="uk-UA"/>
        </w:rPr>
        <w:t xml:space="preserve"> вже була доведена </w:t>
      </w:r>
      <w:r w:rsidR="00F84EE6" w:rsidRPr="00A83E18">
        <w:rPr>
          <w:rFonts w:ascii="Times New Roman" w:hAnsi="Times New Roman" w:cs="Times New Roman"/>
          <w:sz w:val="28"/>
          <w:szCs w:val="28"/>
          <w:lang w:val="uk-UA"/>
        </w:rPr>
        <w:t>(Попов, 2023</w:t>
      </w:r>
      <w:r w:rsidR="00A83E18">
        <w:rPr>
          <w:rFonts w:ascii="Times New Roman" w:hAnsi="Times New Roman" w:cs="Times New Roman"/>
          <w:sz w:val="28"/>
          <w:szCs w:val="28"/>
          <w:lang w:val="uk-UA"/>
        </w:rPr>
        <w:t xml:space="preserve">: </w:t>
      </w:r>
      <w:r w:rsidR="00047D03">
        <w:rPr>
          <w:rFonts w:ascii="Times New Roman" w:hAnsi="Times New Roman" w:cs="Times New Roman"/>
          <w:sz w:val="28"/>
          <w:szCs w:val="28"/>
          <w:lang w:val="uk-UA"/>
        </w:rPr>
        <w:t>131-132</w:t>
      </w:r>
      <w:r w:rsidR="00F84EE6" w:rsidRPr="00A83E18">
        <w:rPr>
          <w:rFonts w:ascii="Times New Roman" w:hAnsi="Times New Roman" w:cs="Times New Roman"/>
          <w:sz w:val="28"/>
          <w:szCs w:val="28"/>
          <w:lang w:val="uk-UA"/>
        </w:rPr>
        <w:t xml:space="preserve">). </w:t>
      </w:r>
      <w:r w:rsidR="003079EA" w:rsidRPr="00A83E18">
        <w:rPr>
          <w:rFonts w:ascii="Times New Roman" w:hAnsi="Times New Roman" w:cs="Times New Roman"/>
          <w:sz w:val="28"/>
          <w:szCs w:val="28"/>
          <w:lang w:val="uk-UA"/>
        </w:rPr>
        <w:t>Мовець</w:t>
      </w:r>
      <w:r w:rsidR="00F84EE6" w:rsidRPr="00A83E18">
        <w:rPr>
          <w:rFonts w:ascii="Times New Roman" w:hAnsi="Times New Roman" w:cs="Times New Roman"/>
          <w:sz w:val="28"/>
          <w:szCs w:val="28"/>
          <w:lang w:val="uk-UA"/>
        </w:rPr>
        <w:t xml:space="preserve"> не </w:t>
      </w:r>
      <w:r w:rsidR="003079EA" w:rsidRPr="00A83E18">
        <w:rPr>
          <w:rFonts w:ascii="Times New Roman" w:hAnsi="Times New Roman" w:cs="Times New Roman"/>
          <w:sz w:val="28"/>
          <w:szCs w:val="28"/>
          <w:lang w:val="uk-UA"/>
        </w:rPr>
        <w:t>сприймає об’єкти</w:t>
      </w:r>
      <w:r w:rsidR="00F84EE6" w:rsidRPr="00A83E18">
        <w:rPr>
          <w:rFonts w:ascii="Times New Roman" w:hAnsi="Times New Roman" w:cs="Times New Roman"/>
          <w:sz w:val="28"/>
          <w:szCs w:val="28"/>
          <w:lang w:val="uk-UA"/>
        </w:rPr>
        <w:t xml:space="preserve"> окремо від іншомовних контекстів, де </w:t>
      </w:r>
      <w:r w:rsidR="003079EA" w:rsidRPr="00A83E18">
        <w:rPr>
          <w:rFonts w:ascii="Times New Roman" w:hAnsi="Times New Roman" w:cs="Times New Roman"/>
          <w:sz w:val="28"/>
          <w:szCs w:val="28"/>
          <w:lang w:val="uk-UA"/>
        </w:rPr>
        <w:t>він</w:t>
      </w:r>
      <w:r w:rsidR="00F84EE6" w:rsidRPr="00A83E18">
        <w:rPr>
          <w:rFonts w:ascii="Times New Roman" w:hAnsi="Times New Roman" w:cs="Times New Roman"/>
          <w:sz w:val="28"/>
          <w:szCs w:val="28"/>
          <w:lang w:val="uk-UA"/>
        </w:rPr>
        <w:t xml:space="preserve"> їх зазвичай зустрічає.</w:t>
      </w:r>
      <w:r w:rsidR="003079EA" w:rsidRPr="00A83E18">
        <w:rPr>
          <w:rFonts w:ascii="Times New Roman" w:hAnsi="Times New Roman" w:cs="Times New Roman"/>
          <w:sz w:val="28"/>
          <w:szCs w:val="28"/>
          <w:lang w:val="uk-UA"/>
        </w:rPr>
        <w:t xml:space="preserve"> Дивлячись, скажімо, на знаряддя праці, він не може подумки відокремити це знаряддя від робочого місця, де воно використовується.</w:t>
      </w:r>
    </w:p>
    <w:p w14:paraId="0477D437" w14:textId="74896C5A" w:rsidR="00E6211E" w:rsidRDefault="000B3D50" w:rsidP="004D1430">
      <w:pPr>
        <w:spacing w:after="0" w:line="360" w:lineRule="auto"/>
        <w:ind w:firstLine="709"/>
        <w:jc w:val="both"/>
        <w:rPr>
          <w:rFonts w:ascii="Times New Roman" w:hAnsi="Times New Roman" w:cs="Times New Roman"/>
          <w:sz w:val="28"/>
          <w:szCs w:val="28"/>
          <w:lang w:val="uk-UA"/>
        </w:rPr>
      </w:pPr>
      <w:r w:rsidRPr="001F4249">
        <w:rPr>
          <w:rFonts w:ascii="Times New Roman" w:hAnsi="Times New Roman" w:cs="Times New Roman"/>
          <w:sz w:val="28"/>
          <w:szCs w:val="28"/>
          <w:lang w:val="uk-UA"/>
        </w:rPr>
        <w:t>Твердження Й. </w:t>
      </w:r>
      <w:proofErr w:type="spellStart"/>
      <w:r w:rsidRPr="001F4249">
        <w:rPr>
          <w:rFonts w:ascii="Times New Roman" w:hAnsi="Times New Roman" w:cs="Times New Roman"/>
          <w:sz w:val="28"/>
          <w:szCs w:val="28"/>
          <w:lang w:val="uk-UA"/>
        </w:rPr>
        <w:t>Матраса</w:t>
      </w:r>
      <w:proofErr w:type="spellEnd"/>
      <w:r w:rsidRPr="001F4249">
        <w:rPr>
          <w:rFonts w:ascii="Times New Roman" w:hAnsi="Times New Roman" w:cs="Times New Roman"/>
          <w:sz w:val="28"/>
          <w:szCs w:val="28"/>
          <w:lang w:val="uk-UA"/>
        </w:rPr>
        <w:t xml:space="preserve"> підтверджуються емпіричними доказами. Аналіз </w:t>
      </w:r>
      <w:r w:rsidRPr="00004A22">
        <w:rPr>
          <w:rFonts w:ascii="Times New Roman" w:hAnsi="Times New Roman" w:cs="Times New Roman"/>
          <w:sz w:val="28"/>
          <w:szCs w:val="28"/>
          <w:lang w:val="uk-UA"/>
        </w:rPr>
        <w:t>запозичень</w:t>
      </w:r>
      <w:r w:rsidRPr="001F4249">
        <w:rPr>
          <w:rFonts w:ascii="Times New Roman" w:hAnsi="Times New Roman" w:cs="Times New Roman"/>
          <w:sz w:val="28"/>
          <w:szCs w:val="28"/>
          <w:lang w:val="uk-UA"/>
        </w:rPr>
        <w:t xml:space="preserve"> в більш ніж 40 мовах показав, що найбільша </w:t>
      </w:r>
      <w:r w:rsidR="00B652CF" w:rsidRPr="00004A22">
        <w:rPr>
          <w:rFonts w:ascii="Times New Roman" w:hAnsi="Times New Roman" w:cs="Times New Roman"/>
          <w:sz w:val="28"/>
          <w:szCs w:val="28"/>
          <w:lang w:val="uk-UA"/>
        </w:rPr>
        <w:t xml:space="preserve">їх </w:t>
      </w:r>
      <w:r w:rsidRPr="00004A22">
        <w:rPr>
          <w:rFonts w:ascii="Times New Roman" w:hAnsi="Times New Roman" w:cs="Times New Roman"/>
          <w:sz w:val="28"/>
          <w:szCs w:val="28"/>
          <w:lang w:val="uk-UA"/>
        </w:rPr>
        <w:t xml:space="preserve">кількість </w:t>
      </w:r>
      <w:r w:rsidR="00B652CF" w:rsidRPr="00004A22">
        <w:rPr>
          <w:rFonts w:ascii="Times New Roman" w:hAnsi="Times New Roman" w:cs="Times New Roman"/>
          <w:sz w:val="28"/>
          <w:szCs w:val="28"/>
          <w:lang w:val="uk-UA"/>
        </w:rPr>
        <w:t xml:space="preserve">трапляється </w:t>
      </w:r>
      <w:r w:rsidRPr="001F4249">
        <w:rPr>
          <w:rFonts w:ascii="Times New Roman" w:hAnsi="Times New Roman" w:cs="Times New Roman"/>
          <w:sz w:val="28"/>
          <w:szCs w:val="28"/>
          <w:lang w:val="uk-UA"/>
        </w:rPr>
        <w:t xml:space="preserve">в наступних семантичних полях: релігія та віра, одяг та догляд за собою, житло, право, соціальні та політичні відносини, сільське господарство та рослини, їжа та напої, військова справа та полювання, </w:t>
      </w:r>
      <w:r w:rsidR="00633428" w:rsidRPr="001F4249">
        <w:rPr>
          <w:rFonts w:ascii="Times New Roman" w:hAnsi="Times New Roman" w:cs="Times New Roman"/>
          <w:sz w:val="28"/>
          <w:szCs w:val="28"/>
          <w:lang w:val="uk-UA"/>
        </w:rPr>
        <w:t>власність та тварини. Найменш розповсюдженими запозичення є в таких семантичних полях: чуттєве сприйняття, просторові відношення, тіло, родинні зв’язки, рух (</w:t>
      </w:r>
      <w:proofErr w:type="spellStart"/>
      <w:r w:rsidR="00633428" w:rsidRPr="001F4249">
        <w:rPr>
          <w:rFonts w:ascii="Times New Roman" w:hAnsi="Times New Roman" w:cs="Times New Roman"/>
          <w:sz w:val="28"/>
          <w:szCs w:val="28"/>
          <w:lang w:val="uk-UA"/>
        </w:rPr>
        <w:t>Tadmor</w:t>
      </w:r>
      <w:proofErr w:type="spellEnd"/>
      <w:r w:rsidR="00633428" w:rsidRPr="001F4249">
        <w:rPr>
          <w:rFonts w:ascii="Times New Roman" w:hAnsi="Times New Roman" w:cs="Times New Roman"/>
          <w:sz w:val="28"/>
          <w:szCs w:val="28"/>
          <w:lang w:val="uk-UA"/>
        </w:rPr>
        <w:t xml:space="preserve">, </w:t>
      </w:r>
      <w:proofErr w:type="spellStart"/>
      <w:r w:rsidR="00633428" w:rsidRPr="001F4249">
        <w:rPr>
          <w:rFonts w:ascii="Times New Roman" w:hAnsi="Times New Roman" w:cs="Times New Roman"/>
          <w:sz w:val="28"/>
          <w:szCs w:val="28"/>
          <w:lang w:val="uk-UA"/>
        </w:rPr>
        <w:t>Haspelmath</w:t>
      </w:r>
      <w:proofErr w:type="spellEnd"/>
      <w:r w:rsidR="00633428" w:rsidRPr="001F4249">
        <w:rPr>
          <w:rFonts w:ascii="Times New Roman" w:hAnsi="Times New Roman" w:cs="Times New Roman"/>
          <w:sz w:val="28"/>
          <w:szCs w:val="28"/>
          <w:lang w:val="uk-UA"/>
        </w:rPr>
        <w:t xml:space="preserve">, </w:t>
      </w:r>
      <w:proofErr w:type="spellStart"/>
      <w:r w:rsidR="00633428" w:rsidRPr="001F4249">
        <w:rPr>
          <w:rFonts w:ascii="Times New Roman" w:hAnsi="Times New Roman" w:cs="Times New Roman"/>
          <w:sz w:val="28"/>
          <w:szCs w:val="28"/>
          <w:lang w:val="uk-UA"/>
        </w:rPr>
        <w:t>Taylor</w:t>
      </w:r>
      <w:proofErr w:type="spellEnd"/>
      <w:r w:rsidR="00633428" w:rsidRPr="001F4249">
        <w:rPr>
          <w:rFonts w:ascii="Times New Roman" w:hAnsi="Times New Roman" w:cs="Times New Roman"/>
          <w:sz w:val="28"/>
          <w:szCs w:val="28"/>
          <w:lang w:val="uk-UA"/>
        </w:rPr>
        <w:t>, 2010</w:t>
      </w:r>
      <w:r w:rsidR="00EF5227" w:rsidRPr="001F4249">
        <w:rPr>
          <w:rFonts w:ascii="Times New Roman" w:hAnsi="Times New Roman" w:cs="Times New Roman"/>
          <w:sz w:val="28"/>
          <w:szCs w:val="28"/>
          <w:lang w:val="uk-UA"/>
        </w:rPr>
        <w:t>:</w:t>
      </w:r>
      <w:r w:rsidR="00633428" w:rsidRPr="001F4249">
        <w:rPr>
          <w:rFonts w:ascii="Times New Roman" w:hAnsi="Times New Roman" w:cs="Times New Roman"/>
          <w:sz w:val="28"/>
          <w:szCs w:val="28"/>
          <w:lang w:val="uk-UA"/>
        </w:rPr>
        <w:t> </w:t>
      </w:r>
      <w:r w:rsidR="00633428" w:rsidRPr="008178E5">
        <w:rPr>
          <w:rFonts w:ascii="Times New Roman" w:hAnsi="Times New Roman" w:cs="Times New Roman"/>
          <w:sz w:val="28"/>
          <w:szCs w:val="28"/>
          <w:lang w:val="uk-UA"/>
        </w:rPr>
        <w:t>232-233</w:t>
      </w:r>
      <w:r w:rsidR="00633428" w:rsidRPr="001F4249">
        <w:rPr>
          <w:rFonts w:ascii="Times New Roman" w:hAnsi="Times New Roman" w:cs="Times New Roman"/>
          <w:sz w:val="28"/>
          <w:szCs w:val="28"/>
          <w:lang w:val="uk-UA"/>
        </w:rPr>
        <w:t>). У першому переліку бачимо багато сфер діяльності, які можуть включа</w:t>
      </w:r>
      <w:r w:rsidR="00C3605E">
        <w:rPr>
          <w:rFonts w:ascii="Times New Roman" w:hAnsi="Times New Roman" w:cs="Times New Roman"/>
          <w:sz w:val="28"/>
          <w:szCs w:val="28"/>
          <w:lang w:val="uk-UA"/>
        </w:rPr>
        <w:t>ти</w:t>
      </w:r>
      <w:r w:rsidR="00633428" w:rsidRPr="001F4249">
        <w:rPr>
          <w:rFonts w:ascii="Times New Roman" w:hAnsi="Times New Roman" w:cs="Times New Roman"/>
          <w:sz w:val="28"/>
          <w:szCs w:val="28"/>
          <w:lang w:val="uk-UA"/>
        </w:rPr>
        <w:t xml:space="preserve"> взаємодію з носіями інших мов</w:t>
      </w:r>
      <w:r w:rsidR="00633428" w:rsidRPr="008178E5">
        <w:rPr>
          <w:rFonts w:ascii="Times New Roman" w:hAnsi="Times New Roman" w:cs="Times New Roman"/>
          <w:sz w:val="28"/>
          <w:szCs w:val="28"/>
          <w:lang w:val="uk-UA"/>
        </w:rPr>
        <w:t xml:space="preserve">, </w:t>
      </w:r>
      <w:r w:rsidR="00B652CF" w:rsidRPr="008178E5">
        <w:rPr>
          <w:rFonts w:ascii="Times New Roman" w:hAnsi="Times New Roman" w:cs="Times New Roman"/>
          <w:sz w:val="28"/>
          <w:szCs w:val="28"/>
          <w:lang w:val="uk-UA"/>
        </w:rPr>
        <w:t xml:space="preserve">в іншому </w:t>
      </w:r>
      <w:r w:rsidR="00633428" w:rsidRPr="001F4249">
        <w:rPr>
          <w:rFonts w:ascii="Times New Roman" w:hAnsi="Times New Roman" w:cs="Times New Roman"/>
          <w:sz w:val="28"/>
          <w:szCs w:val="28"/>
          <w:lang w:val="uk-UA"/>
        </w:rPr>
        <w:t xml:space="preserve">– </w:t>
      </w:r>
      <w:r w:rsidR="00BC5821">
        <w:rPr>
          <w:rFonts w:ascii="Times New Roman" w:hAnsi="Times New Roman" w:cs="Times New Roman"/>
          <w:sz w:val="28"/>
          <w:szCs w:val="28"/>
          <w:lang w:val="uk-UA"/>
        </w:rPr>
        <w:t xml:space="preserve">виключно </w:t>
      </w:r>
      <w:r w:rsidR="00633428" w:rsidRPr="001F4249">
        <w:rPr>
          <w:rFonts w:ascii="Times New Roman" w:hAnsi="Times New Roman" w:cs="Times New Roman"/>
          <w:sz w:val="28"/>
          <w:szCs w:val="28"/>
          <w:lang w:val="uk-UA"/>
        </w:rPr>
        <w:t>сфери, що стосуються або людини особисто, або її близьких родичів.</w:t>
      </w:r>
      <w:r w:rsidR="00BA0B70" w:rsidRPr="001F4249">
        <w:rPr>
          <w:rFonts w:ascii="Times New Roman" w:hAnsi="Times New Roman" w:cs="Times New Roman"/>
          <w:sz w:val="28"/>
          <w:szCs w:val="28"/>
          <w:lang w:val="uk-UA"/>
        </w:rPr>
        <w:t xml:space="preserve"> Цікавим є те, що назви днів тижня запозичуються частіше за назви часів доби.</w:t>
      </w:r>
      <w:r w:rsidR="0069540A" w:rsidRPr="001F4249">
        <w:rPr>
          <w:rFonts w:ascii="Times New Roman" w:hAnsi="Times New Roman" w:cs="Times New Roman"/>
          <w:sz w:val="28"/>
          <w:szCs w:val="28"/>
          <w:lang w:val="uk-UA"/>
        </w:rPr>
        <w:t xml:space="preserve"> Дні тижня більш пов’язан</w:t>
      </w:r>
      <w:r w:rsidR="00C3605E">
        <w:rPr>
          <w:rFonts w:ascii="Times New Roman" w:hAnsi="Times New Roman" w:cs="Times New Roman"/>
          <w:sz w:val="28"/>
          <w:szCs w:val="28"/>
          <w:lang w:val="uk-UA"/>
        </w:rPr>
        <w:t>і</w:t>
      </w:r>
      <w:r w:rsidR="0069540A" w:rsidRPr="001F4249">
        <w:rPr>
          <w:rFonts w:ascii="Times New Roman" w:hAnsi="Times New Roman" w:cs="Times New Roman"/>
          <w:sz w:val="28"/>
          <w:szCs w:val="28"/>
          <w:lang w:val="uk-UA"/>
        </w:rPr>
        <w:t xml:space="preserve"> з публічною сферою, </w:t>
      </w:r>
      <w:r w:rsidR="00E80C34">
        <w:rPr>
          <w:rFonts w:ascii="Times New Roman" w:hAnsi="Times New Roman" w:cs="Times New Roman"/>
          <w:sz w:val="28"/>
          <w:szCs w:val="28"/>
          <w:lang w:val="uk-UA"/>
        </w:rPr>
        <w:t>наприклад</w:t>
      </w:r>
      <w:r w:rsidR="00C3605E">
        <w:rPr>
          <w:rFonts w:ascii="Times New Roman" w:hAnsi="Times New Roman" w:cs="Times New Roman"/>
          <w:sz w:val="28"/>
          <w:szCs w:val="28"/>
          <w:lang w:val="uk-UA"/>
        </w:rPr>
        <w:t xml:space="preserve"> </w:t>
      </w:r>
      <w:r w:rsidR="0069540A" w:rsidRPr="001F4249">
        <w:rPr>
          <w:rFonts w:ascii="Times New Roman" w:hAnsi="Times New Roman" w:cs="Times New Roman"/>
          <w:sz w:val="28"/>
          <w:szCs w:val="28"/>
          <w:lang w:val="uk-UA"/>
        </w:rPr>
        <w:t>розкладом установ, у</w:t>
      </w:r>
      <w:r w:rsidR="006D1557">
        <w:rPr>
          <w:rFonts w:ascii="Times New Roman" w:hAnsi="Times New Roman" w:cs="Times New Roman"/>
          <w:sz w:val="28"/>
          <w:szCs w:val="28"/>
          <w:lang w:val="uk-UA"/>
        </w:rPr>
        <w:t> </w:t>
      </w:r>
      <w:r w:rsidR="0069540A" w:rsidRPr="001F4249">
        <w:rPr>
          <w:rFonts w:ascii="Times New Roman" w:hAnsi="Times New Roman" w:cs="Times New Roman"/>
          <w:sz w:val="28"/>
          <w:szCs w:val="28"/>
          <w:lang w:val="uk-UA"/>
        </w:rPr>
        <w:t>той час як часи доби є важливішими для приватного життя (</w:t>
      </w:r>
      <w:proofErr w:type="spellStart"/>
      <w:r w:rsidR="0069540A" w:rsidRPr="001F4249">
        <w:rPr>
          <w:rFonts w:ascii="Times New Roman" w:hAnsi="Times New Roman" w:cs="Times New Roman"/>
          <w:sz w:val="28"/>
          <w:szCs w:val="28"/>
          <w:lang w:val="uk-UA"/>
        </w:rPr>
        <w:t>Matras</w:t>
      </w:r>
      <w:proofErr w:type="spellEnd"/>
      <w:r w:rsidR="0069540A" w:rsidRPr="001F4249">
        <w:rPr>
          <w:rFonts w:ascii="Times New Roman" w:hAnsi="Times New Roman" w:cs="Times New Roman"/>
          <w:sz w:val="28"/>
          <w:szCs w:val="28"/>
          <w:lang w:val="uk-UA"/>
        </w:rPr>
        <w:t>, 2007</w:t>
      </w:r>
      <w:r w:rsidR="00EF5227" w:rsidRPr="001F4249">
        <w:rPr>
          <w:rFonts w:ascii="Times New Roman" w:hAnsi="Times New Roman" w:cs="Times New Roman"/>
          <w:sz w:val="28"/>
          <w:szCs w:val="28"/>
        </w:rPr>
        <w:t>:</w:t>
      </w:r>
      <w:r w:rsidR="0069540A" w:rsidRPr="001F4249">
        <w:rPr>
          <w:rFonts w:ascii="Times New Roman" w:hAnsi="Times New Roman" w:cs="Times New Roman"/>
          <w:sz w:val="28"/>
          <w:szCs w:val="28"/>
          <w:lang w:val="uk-UA"/>
        </w:rPr>
        <w:t> 59).</w:t>
      </w:r>
      <w:r w:rsidR="004D1430">
        <w:rPr>
          <w:rFonts w:ascii="Times New Roman" w:hAnsi="Times New Roman" w:cs="Times New Roman"/>
          <w:sz w:val="28"/>
          <w:szCs w:val="28"/>
          <w:lang w:val="uk-UA"/>
        </w:rPr>
        <w:t xml:space="preserve"> </w:t>
      </w:r>
    </w:p>
    <w:p w14:paraId="5CF94170" w14:textId="2986841F" w:rsidR="000B3D50" w:rsidRPr="001F4249" w:rsidRDefault="008178E5" w:rsidP="00C3605E">
      <w:pPr>
        <w:spacing w:after="0" w:line="360" w:lineRule="auto"/>
        <w:ind w:firstLine="709"/>
        <w:jc w:val="both"/>
        <w:rPr>
          <w:rFonts w:ascii="Times New Roman" w:hAnsi="Times New Roman" w:cs="Times New Roman"/>
          <w:sz w:val="28"/>
          <w:szCs w:val="28"/>
          <w:lang w:val="uk-UA"/>
        </w:rPr>
      </w:pPr>
      <w:r w:rsidRPr="008178E5">
        <w:rPr>
          <w:rFonts w:ascii="Times New Roman" w:hAnsi="Times New Roman" w:cs="Times New Roman"/>
          <w:sz w:val="28"/>
          <w:szCs w:val="28"/>
          <w:lang w:val="uk-UA"/>
        </w:rPr>
        <w:t>П</w:t>
      </w:r>
      <w:r w:rsidR="0069540A" w:rsidRPr="008178E5">
        <w:rPr>
          <w:rFonts w:ascii="Times New Roman" w:hAnsi="Times New Roman" w:cs="Times New Roman"/>
          <w:sz w:val="28"/>
          <w:szCs w:val="28"/>
          <w:lang w:val="uk-UA"/>
        </w:rPr>
        <w:t>ереходячи до аналізу мовлення українців в Ізраїлі, очікуємо побачити, з</w:t>
      </w:r>
      <w:r w:rsidR="006D1557">
        <w:rPr>
          <w:rFonts w:ascii="Times New Roman" w:hAnsi="Times New Roman" w:cs="Times New Roman"/>
          <w:sz w:val="28"/>
          <w:szCs w:val="28"/>
          <w:lang w:val="uk-UA"/>
        </w:rPr>
        <w:t> </w:t>
      </w:r>
      <w:r w:rsidR="0069540A" w:rsidRPr="008178E5">
        <w:rPr>
          <w:rFonts w:ascii="Times New Roman" w:hAnsi="Times New Roman" w:cs="Times New Roman"/>
          <w:sz w:val="28"/>
          <w:szCs w:val="28"/>
          <w:lang w:val="uk-UA"/>
        </w:rPr>
        <w:t>одного боку, культурні запозичення, а з іншого – базові запозичення, що</w:t>
      </w:r>
      <w:r w:rsidR="006D1557">
        <w:rPr>
          <w:rFonts w:ascii="Times New Roman" w:hAnsi="Times New Roman" w:cs="Times New Roman"/>
          <w:sz w:val="28"/>
          <w:szCs w:val="28"/>
          <w:lang w:val="uk-UA"/>
        </w:rPr>
        <w:t> </w:t>
      </w:r>
      <w:r w:rsidR="0069540A" w:rsidRPr="008178E5">
        <w:rPr>
          <w:rFonts w:ascii="Times New Roman" w:hAnsi="Times New Roman" w:cs="Times New Roman"/>
          <w:sz w:val="28"/>
          <w:szCs w:val="28"/>
          <w:lang w:val="uk-UA"/>
        </w:rPr>
        <w:t>стосуються сфер, де українці активно взаємодіють з місцевим населенням.</w:t>
      </w:r>
      <w:r w:rsidR="00E6211E" w:rsidRPr="008178E5">
        <w:rPr>
          <w:rFonts w:ascii="Times New Roman" w:hAnsi="Times New Roman" w:cs="Times New Roman"/>
          <w:sz w:val="28"/>
          <w:szCs w:val="28"/>
          <w:lang w:val="uk-UA"/>
        </w:rPr>
        <w:t xml:space="preserve"> Водночас припускаємо відсутність</w:t>
      </w:r>
      <w:r w:rsidR="00E6211E" w:rsidRPr="00E22584">
        <w:rPr>
          <w:rFonts w:ascii="Times New Roman" w:hAnsi="Times New Roman" w:cs="Times New Roman"/>
          <w:sz w:val="28"/>
          <w:szCs w:val="28"/>
          <w:lang w:val="uk-UA"/>
        </w:rPr>
        <w:t xml:space="preserve"> – або малу </w:t>
      </w:r>
      <w:r w:rsidR="00E6211E" w:rsidRPr="00A83E18">
        <w:rPr>
          <w:rFonts w:ascii="Times New Roman" w:hAnsi="Times New Roman" w:cs="Times New Roman"/>
          <w:sz w:val="28"/>
          <w:szCs w:val="28"/>
          <w:lang w:val="uk-UA"/>
        </w:rPr>
        <w:t>кількість – базових запозичень, що</w:t>
      </w:r>
      <w:r w:rsidR="006D1557" w:rsidRPr="00A83E18">
        <w:rPr>
          <w:rFonts w:ascii="Times New Roman" w:hAnsi="Times New Roman" w:cs="Times New Roman"/>
          <w:sz w:val="28"/>
          <w:szCs w:val="28"/>
          <w:lang w:val="uk-UA"/>
        </w:rPr>
        <w:t> </w:t>
      </w:r>
      <w:r w:rsidR="00E6211E" w:rsidRPr="00A83E18">
        <w:rPr>
          <w:rFonts w:ascii="Times New Roman" w:hAnsi="Times New Roman" w:cs="Times New Roman"/>
          <w:sz w:val="28"/>
          <w:szCs w:val="28"/>
          <w:lang w:val="uk-UA"/>
        </w:rPr>
        <w:t xml:space="preserve">стосуються приватного або сімейного життя мовця. З одного боку, </w:t>
      </w:r>
      <w:r w:rsidRPr="00A83E18">
        <w:rPr>
          <w:rFonts w:ascii="Times New Roman" w:hAnsi="Times New Roman" w:cs="Times New Roman"/>
          <w:sz w:val="28"/>
          <w:szCs w:val="28"/>
          <w:lang w:val="uk-UA"/>
        </w:rPr>
        <w:t xml:space="preserve">вони </w:t>
      </w:r>
      <w:r w:rsidRPr="00A83E18">
        <w:rPr>
          <w:rFonts w:ascii="Times New Roman" w:hAnsi="Times New Roman" w:cs="Times New Roman"/>
          <w:sz w:val="28"/>
          <w:szCs w:val="28"/>
          <w:lang w:val="uk-UA"/>
        </w:rPr>
        <w:lastRenderedPageBreak/>
        <w:t>не</w:t>
      </w:r>
      <w:r w:rsidR="006D1557" w:rsidRPr="00A83E18">
        <w:rPr>
          <w:rFonts w:ascii="Times New Roman" w:hAnsi="Times New Roman" w:cs="Times New Roman"/>
          <w:sz w:val="28"/>
          <w:szCs w:val="28"/>
          <w:lang w:val="uk-UA"/>
        </w:rPr>
        <w:t> </w:t>
      </w:r>
      <w:r w:rsidR="00A83E18" w:rsidRPr="00A83E18">
        <w:rPr>
          <w:rFonts w:ascii="Times New Roman" w:hAnsi="Times New Roman" w:cs="Times New Roman"/>
          <w:sz w:val="28"/>
          <w:szCs w:val="28"/>
          <w:lang w:val="uk-UA"/>
        </w:rPr>
        <w:t>з</w:t>
      </w:r>
      <w:r w:rsidR="00F04A12" w:rsidRPr="00A83E18">
        <w:rPr>
          <w:rFonts w:ascii="Times New Roman" w:hAnsi="Times New Roman" w:cs="Times New Roman"/>
          <w:sz w:val="28"/>
          <w:szCs w:val="28"/>
          <w:lang w:val="uk-UA"/>
        </w:rPr>
        <w:t>аповнюють</w:t>
      </w:r>
      <w:r w:rsidRPr="00A83E18">
        <w:rPr>
          <w:rFonts w:ascii="Times New Roman" w:hAnsi="Times New Roman" w:cs="Times New Roman"/>
          <w:sz w:val="28"/>
          <w:szCs w:val="28"/>
          <w:lang w:val="uk-UA"/>
        </w:rPr>
        <w:t xml:space="preserve"> лексичних пробіл</w:t>
      </w:r>
      <w:r w:rsidR="00F04A12" w:rsidRPr="00A83E18">
        <w:rPr>
          <w:rFonts w:ascii="Times New Roman" w:hAnsi="Times New Roman" w:cs="Times New Roman"/>
          <w:sz w:val="28"/>
          <w:szCs w:val="28"/>
          <w:lang w:val="uk-UA"/>
        </w:rPr>
        <w:t>ів</w:t>
      </w:r>
      <w:r w:rsidR="00E6211E" w:rsidRPr="00A83E18">
        <w:rPr>
          <w:rFonts w:ascii="Times New Roman" w:hAnsi="Times New Roman" w:cs="Times New Roman"/>
          <w:sz w:val="28"/>
          <w:szCs w:val="28"/>
          <w:lang w:val="uk-UA"/>
        </w:rPr>
        <w:t>, з іншого – не в</w:t>
      </w:r>
      <w:r w:rsidR="00A83E18" w:rsidRPr="00A83E18">
        <w:rPr>
          <w:rFonts w:ascii="Times New Roman" w:hAnsi="Times New Roman" w:cs="Times New Roman"/>
          <w:sz w:val="28"/>
          <w:szCs w:val="28"/>
          <w:lang w:val="uk-UA"/>
        </w:rPr>
        <w:t xml:space="preserve">мотивовані близькою взаємодією з </w:t>
      </w:r>
      <w:proofErr w:type="spellStart"/>
      <w:r w:rsidR="00A83E18" w:rsidRPr="00A83E18">
        <w:rPr>
          <w:rFonts w:ascii="Times New Roman" w:hAnsi="Times New Roman" w:cs="Times New Roman"/>
          <w:sz w:val="28"/>
          <w:szCs w:val="28"/>
          <w:lang w:val="uk-UA"/>
        </w:rPr>
        <w:t>івритомовною</w:t>
      </w:r>
      <w:proofErr w:type="spellEnd"/>
      <w:r w:rsidR="00A83E18" w:rsidRPr="00A83E18">
        <w:rPr>
          <w:rFonts w:ascii="Times New Roman" w:hAnsi="Times New Roman" w:cs="Times New Roman"/>
          <w:sz w:val="28"/>
          <w:szCs w:val="28"/>
          <w:lang w:val="uk-UA"/>
        </w:rPr>
        <w:t xml:space="preserve"> спільнотою у</w:t>
      </w:r>
      <w:r w:rsidR="00E6211E" w:rsidRPr="00A83E18">
        <w:rPr>
          <w:rFonts w:ascii="Times New Roman" w:hAnsi="Times New Roman" w:cs="Times New Roman"/>
          <w:sz w:val="28"/>
          <w:szCs w:val="28"/>
          <w:lang w:val="uk-UA"/>
        </w:rPr>
        <w:t xml:space="preserve"> конкретній сфері.</w:t>
      </w:r>
    </w:p>
    <w:p w14:paraId="2F90EA2B" w14:textId="47847C5D" w:rsidR="0069540A" w:rsidRPr="001F4249" w:rsidRDefault="0069540A" w:rsidP="00F852DC">
      <w:pPr>
        <w:spacing w:after="0" w:line="360" w:lineRule="auto"/>
        <w:ind w:firstLine="709"/>
        <w:jc w:val="both"/>
        <w:rPr>
          <w:rFonts w:ascii="Times New Roman" w:hAnsi="Times New Roman" w:cs="Times New Roman"/>
          <w:sz w:val="28"/>
          <w:szCs w:val="28"/>
          <w:lang w:val="uk-UA"/>
        </w:rPr>
      </w:pPr>
      <w:r w:rsidRPr="001F4249">
        <w:rPr>
          <w:rFonts w:ascii="Times New Roman" w:hAnsi="Times New Roman" w:cs="Times New Roman"/>
          <w:sz w:val="28"/>
          <w:szCs w:val="28"/>
          <w:lang w:val="uk-UA"/>
        </w:rPr>
        <w:t>Матеріалом цього дослідження</w:t>
      </w:r>
      <w:r w:rsidR="006349B2" w:rsidRPr="001F4249">
        <w:rPr>
          <w:rFonts w:ascii="Times New Roman" w:hAnsi="Times New Roman" w:cs="Times New Roman"/>
          <w:sz w:val="28"/>
          <w:szCs w:val="28"/>
          <w:lang w:val="uk-UA"/>
        </w:rPr>
        <w:t xml:space="preserve"> слугують текстові повідомлення в групі “ЮНЬ | Ізраїль | Українці в Ізраїлі” в соці</w:t>
      </w:r>
      <w:r w:rsidR="00C3605E">
        <w:rPr>
          <w:rFonts w:ascii="Times New Roman" w:hAnsi="Times New Roman" w:cs="Times New Roman"/>
          <w:sz w:val="28"/>
          <w:szCs w:val="28"/>
          <w:lang w:val="uk-UA"/>
        </w:rPr>
        <w:t>а</w:t>
      </w:r>
      <w:r w:rsidR="006349B2" w:rsidRPr="001F4249">
        <w:rPr>
          <w:rFonts w:ascii="Times New Roman" w:hAnsi="Times New Roman" w:cs="Times New Roman"/>
          <w:sz w:val="28"/>
          <w:szCs w:val="28"/>
          <w:lang w:val="uk-UA"/>
        </w:rPr>
        <w:t xml:space="preserve">льній мережі Телеграм, яка я єдиною групою українців в Ізраїлі, де спілкування ведеться виключно українською мовою. Кількість </w:t>
      </w:r>
      <w:r w:rsidR="00E00F84" w:rsidRPr="001F4249">
        <w:rPr>
          <w:rFonts w:ascii="Times New Roman" w:hAnsi="Times New Roman" w:cs="Times New Roman"/>
          <w:sz w:val="28"/>
          <w:szCs w:val="28"/>
          <w:lang w:val="uk-UA"/>
        </w:rPr>
        <w:t>підписників</w:t>
      </w:r>
      <w:r w:rsidR="006349B2" w:rsidRPr="001F4249">
        <w:rPr>
          <w:rFonts w:ascii="Times New Roman" w:hAnsi="Times New Roman" w:cs="Times New Roman"/>
          <w:sz w:val="28"/>
          <w:szCs w:val="28"/>
          <w:lang w:val="uk-UA"/>
        </w:rPr>
        <w:t xml:space="preserve"> групи становить більш ніж 3100 осіб. Було проаналізовано весь наявний матеріал (публікації, коментарі, спілкування </w:t>
      </w:r>
      <w:r w:rsidR="008178E5" w:rsidRPr="008178E5">
        <w:rPr>
          <w:rFonts w:ascii="Times New Roman" w:hAnsi="Times New Roman" w:cs="Times New Roman"/>
          <w:sz w:val="28"/>
          <w:szCs w:val="28"/>
          <w:lang w:val="uk-UA"/>
        </w:rPr>
        <w:t>у</w:t>
      </w:r>
      <w:r w:rsidR="006D1557">
        <w:rPr>
          <w:rFonts w:ascii="Times New Roman" w:hAnsi="Times New Roman" w:cs="Times New Roman"/>
          <w:sz w:val="28"/>
          <w:szCs w:val="28"/>
          <w:lang w:val="uk-UA"/>
        </w:rPr>
        <w:t> </w:t>
      </w:r>
      <w:r w:rsidR="006349B2" w:rsidRPr="001F4249">
        <w:rPr>
          <w:rFonts w:ascii="Times New Roman" w:hAnsi="Times New Roman" w:cs="Times New Roman"/>
          <w:sz w:val="28"/>
          <w:szCs w:val="28"/>
          <w:lang w:val="uk-UA"/>
        </w:rPr>
        <w:t>чатах тощо) з моменту створення групи 8 травня 2023 р</w:t>
      </w:r>
      <w:r w:rsidR="005254DC" w:rsidRPr="001F4249">
        <w:rPr>
          <w:rFonts w:ascii="Times New Roman" w:hAnsi="Times New Roman" w:cs="Times New Roman"/>
          <w:sz w:val="28"/>
          <w:szCs w:val="28"/>
          <w:lang w:val="uk-UA"/>
        </w:rPr>
        <w:t>. до 30.12.2025 р.</w:t>
      </w:r>
      <w:r w:rsidR="006349B2" w:rsidRPr="001F4249">
        <w:rPr>
          <w:rFonts w:ascii="Times New Roman" w:hAnsi="Times New Roman" w:cs="Times New Roman"/>
          <w:sz w:val="28"/>
          <w:szCs w:val="28"/>
          <w:lang w:val="uk-UA"/>
        </w:rPr>
        <w:t xml:space="preserve"> та</w:t>
      </w:r>
      <w:r w:rsidR="006D1557">
        <w:rPr>
          <w:rFonts w:ascii="Times New Roman" w:hAnsi="Times New Roman" w:cs="Times New Roman"/>
          <w:sz w:val="28"/>
          <w:szCs w:val="28"/>
          <w:lang w:val="uk-UA"/>
        </w:rPr>
        <w:t> </w:t>
      </w:r>
      <w:r w:rsidR="006349B2" w:rsidRPr="001F4249">
        <w:rPr>
          <w:rFonts w:ascii="Times New Roman" w:hAnsi="Times New Roman" w:cs="Times New Roman"/>
          <w:sz w:val="28"/>
          <w:szCs w:val="28"/>
          <w:lang w:val="uk-UA"/>
        </w:rPr>
        <w:t xml:space="preserve">ідентифіковано запозичення з івриту. </w:t>
      </w:r>
      <w:r w:rsidR="006933D2" w:rsidRPr="001F4249">
        <w:rPr>
          <w:rFonts w:ascii="Times New Roman" w:hAnsi="Times New Roman" w:cs="Times New Roman"/>
          <w:sz w:val="28"/>
          <w:szCs w:val="28"/>
          <w:lang w:val="uk-UA"/>
        </w:rPr>
        <w:t>У</w:t>
      </w:r>
      <w:r w:rsidR="006349B2" w:rsidRPr="001F4249">
        <w:rPr>
          <w:rFonts w:ascii="Times New Roman" w:hAnsi="Times New Roman" w:cs="Times New Roman"/>
          <w:sz w:val="28"/>
          <w:szCs w:val="28"/>
          <w:lang w:val="uk-UA"/>
        </w:rPr>
        <w:t>сього було виявлено 2</w:t>
      </w:r>
      <w:r w:rsidR="005254DC" w:rsidRPr="001F4249">
        <w:rPr>
          <w:rFonts w:ascii="Times New Roman" w:hAnsi="Times New Roman" w:cs="Times New Roman"/>
          <w:sz w:val="28"/>
          <w:szCs w:val="28"/>
          <w:lang w:val="uk-UA"/>
        </w:rPr>
        <w:t>39</w:t>
      </w:r>
      <w:r w:rsidR="006349B2" w:rsidRPr="001F4249">
        <w:rPr>
          <w:rFonts w:ascii="Times New Roman" w:hAnsi="Times New Roman" w:cs="Times New Roman"/>
          <w:sz w:val="28"/>
          <w:szCs w:val="28"/>
          <w:lang w:val="uk-UA"/>
        </w:rPr>
        <w:t xml:space="preserve"> запозичен</w:t>
      </w:r>
      <w:r w:rsidR="003230CF" w:rsidRPr="001F4249">
        <w:rPr>
          <w:rFonts w:ascii="Times New Roman" w:hAnsi="Times New Roman" w:cs="Times New Roman"/>
          <w:sz w:val="28"/>
          <w:szCs w:val="28"/>
          <w:lang w:val="uk-UA"/>
        </w:rPr>
        <w:t>их</w:t>
      </w:r>
      <w:r w:rsidR="006933D2" w:rsidRPr="001F4249">
        <w:rPr>
          <w:rFonts w:ascii="Times New Roman" w:hAnsi="Times New Roman" w:cs="Times New Roman"/>
          <w:sz w:val="28"/>
          <w:szCs w:val="28"/>
          <w:lang w:val="uk-UA"/>
        </w:rPr>
        <w:t xml:space="preserve"> сл</w:t>
      </w:r>
      <w:r w:rsidR="00E80C34">
        <w:rPr>
          <w:rFonts w:ascii="Times New Roman" w:hAnsi="Times New Roman" w:cs="Times New Roman"/>
          <w:sz w:val="28"/>
          <w:szCs w:val="28"/>
          <w:lang w:val="uk-UA"/>
        </w:rPr>
        <w:t>ів і</w:t>
      </w:r>
      <w:r w:rsidR="006349B2" w:rsidRPr="001F4249">
        <w:rPr>
          <w:rFonts w:ascii="Times New Roman" w:hAnsi="Times New Roman" w:cs="Times New Roman"/>
          <w:sz w:val="28"/>
          <w:szCs w:val="28"/>
          <w:lang w:val="uk-UA"/>
        </w:rPr>
        <w:t xml:space="preserve"> вираз</w:t>
      </w:r>
      <w:r w:rsidR="00E80C34">
        <w:rPr>
          <w:rFonts w:ascii="Times New Roman" w:hAnsi="Times New Roman" w:cs="Times New Roman"/>
          <w:sz w:val="28"/>
          <w:szCs w:val="28"/>
          <w:lang w:val="uk-UA"/>
        </w:rPr>
        <w:t>ів</w:t>
      </w:r>
      <w:r w:rsidR="006349B2" w:rsidRPr="001F4249">
        <w:rPr>
          <w:rFonts w:ascii="Times New Roman" w:hAnsi="Times New Roman" w:cs="Times New Roman"/>
          <w:sz w:val="28"/>
          <w:szCs w:val="28"/>
          <w:lang w:val="uk-UA"/>
        </w:rPr>
        <w:t xml:space="preserve">. </w:t>
      </w:r>
      <w:r w:rsidR="005254DC" w:rsidRPr="001F4249">
        <w:rPr>
          <w:rFonts w:ascii="Times New Roman" w:hAnsi="Times New Roman" w:cs="Times New Roman"/>
          <w:sz w:val="28"/>
          <w:szCs w:val="28"/>
          <w:lang w:val="uk-UA"/>
        </w:rPr>
        <w:t xml:space="preserve">З аналізованого матеріалу було видалено </w:t>
      </w:r>
      <w:r w:rsidR="005D4059" w:rsidRPr="001F4249">
        <w:rPr>
          <w:rFonts w:ascii="Times New Roman" w:hAnsi="Times New Roman" w:cs="Times New Roman"/>
          <w:sz w:val="28"/>
          <w:szCs w:val="28"/>
          <w:lang w:val="uk-UA"/>
        </w:rPr>
        <w:t>1</w:t>
      </w:r>
      <w:r w:rsidR="00EF7F95" w:rsidRPr="001F4249">
        <w:rPr>
          <w:rFonts w:ascii="Times New Roman" w:hAnsi="Times New Roman" w:cs="Times New Roman"/>
          <w:sz w:val="28"/>
          <w:szCs w:val="28"/>
          <w:lang w:val="uk-UA"/>
        </w:rPr>
        <w:t>6</w:t>
      </w:r>
      <w:r w:rsidR="00E80C34">
        <w:rPr>
          <w:rFonts w:ascii="Times New Roman" w:hAnsi="Times New Roman" w:cs="Times New Roman"/>
          <w:sz w:val="28"/>
          <w:szCs w:val="28"/>
          <w:lang w:val="uk-UA"/>
        </w:rPr>
        <w:t xml:space="preserve"> слів і</w:t>
      </w:r>
      <w:r w:rsidR="005254DC" w:rsidRPr="001F4249">
        <w:rPr>
          <w:rFonts w:ascii="Times New Roman" w:hAnsi="Times New Roman" w:cs="Times New Roman"/>
          <w:sz w:val="28"/>
          <w:szCs w:val="28"/>
          <w:lang w:val="uk-UA"/>
        </w:rPr>
        <w:t xml:space="preserve"> виразів, що не</w:t>
      </w:r>
      <w:r w:rsidR="006D1557">
        <w:rPr>
          <w:rFonts w:ascii="Times New Roman" w:hAnsi="Times New Roman" w:cs="Times New Roman"/>
          <w:sz w:val="28"/>
          <w:szCs w:val="28"/>
          <w:lang w:val="uk-UA"/>
        </w:rPr>
        <w:t> </w:t>
      </w:r>
      <w:r w:rsidR="005254DC" w:rsidRPr="001F4249">
        <w:rPr>
          <w:rFonts w:ascii="Times New Roman" w:hAnsi="Times New Roman" w:cs="Times New Roman"/>
          <w:sz w:val="28"/>
          <w:szCs w:val="28"/>
          <w:lang w:val="uk-UA"/>
        </w:rPr>
        <w:t>позначають жодного об’єкта або явища (привітання, слова ввічливості, вигуки).</w:t>
      </w:r>
    </w:p>
    <w:p w14:paraId="42957126" w14:textId="7DBD58E1" w:rsidR="005254DC" w:rsidRPr="001F4249" w:rsidRDefault="005254DC" w:rsidP="00F852DC">
      <w:pPr>
        <w:spacing w:after="0" w:line="360" w:lineRule="auto"/>
        <w:ind w:firstLine="709"/>
        <w:jc w:val="both"/>
        <w:rPr>
          <w:rFonts w:ascii="Times New Roman" w:hAnsi="Times New Roman" w:cs="Times New Roman"/>
          <w:sz w:val="28"/>
          <w:szCs w:val="28"/>
          <w:lang w:val="uk-UA"/>
        </w:rPr>
      </w:pPr>
      <w:r w:rsidRPr="001F4249">
        <w:rPr>
          <w:rFonts w:ascii="Times New Roman" w:hAnsi="Times New Roman" w:cs="Times New Roman"/>
          <w:sz w:val="28"/>
          <w:szCs w:val="28"/>
          <w:lang w:val="uk-UA"/>
        </w:rPr>
        <w:t>З 22</w:t>
      </w:r>
      <w:r w:rsidR="00EF7F95" w:rsidRPr="001F4249">
        <w:rPr>
          <w:rFonts w:ascii="Times New Roman" w:hAnsi="Times New Roman" w:cs="Times New Roman"/>
          <w:sz w:val="28"/>
          <w:szCs w:val="28"/>
          <w:lang w:val="uk-UA"/>
        </w:rPr>
        <w:t>3</w:t>
      </w:r>
      <w:r w:rsidR="00E80C34">
        <w:rPr>
          <w:rFonts w:ascii="Times New Roman" w:hAnsi="Times New Roman" w:cs="Times New Roman"/>
          <w:sz w:val="28"/>
          <w:szCs w:val="28"/>
          <w:lang w:val="uk-UA"/>
        </w:rPr>
        <w:t>-х</w:t>
      </w:r>
      <w:r w:rsidR="00E50431" w:rsidRPr="001F4249">
        <w:rPr>
          <w:rFonts w:ascii="Times New Roman" w:hAnsi="Times New Roman" w:cs="Times New Roman"/>
          <w:sz w:val="28"/>
          <w:szCs w:val="28"/>
          <w:lang w:val="uk-UA"/>
        </w:rPr>
        <w:t xml:space="preserve"> </w:t>
      </w:r>
      <w:r w:rsidRPr="001F4249">
        <w:rPr>
          <w:rFonts w:ascii="Times New Roman" w:hAnsi="Times New Roman" w:cs="Times New Roman"/>
          <w:sz w:val="28"/>
          <w:szCs w:val="28"/>
          <w:lang w:val="uk-UA"/>
        </w:rPr>
        <w:t xml:space="preserve">проаналізованих елементів </w:t>
      </w:r>
      <w:r w:rsidR="00DB0543" w:rsidRPr="001F4249">
        <w:rPr>
          <w:rFonts w:ascii="Times New Roman" w:hAnsi="Times New Roman" w:cs="Times New Roman"/>
          <w:sz w:val="28"/>
          <w:szCs w:val="28"/>
          <w:lang w:val="uk-UA"/>
        </w:rPr>
        <w:t>100</w:t>
      </w:r>
      <w:r w:rsidR="0008752C" w:rsidRPr="001F4249">
        <w:rPr>
          <w:rFonts w:ascii="Times New Roman" w:hAnsi="Times New Roman" w:cs="Times New Roman"/>
          <w:sz w:val="28"/>
          <w:szCs w:val="28"/>
          <w:lang w:val="uk-UA"/>
        </w:rPr>
        <w:t xml:space="preserve"> </w:t>
      </w:r>
      <w:r w:rsidR="00C3605E">
        <w:rPr>
          <w:rFonts w:ascii="Times New Roman" w:hAnsi="Times New Roman" w:cs="Times New Roman"/>
          <w:sz w:val="28"/>
          <w:szCs w:val="28"/>
          <w:lang w:val="uk-UA"/>
        </w:rPr>
        <w:t>є</w:t>
      </w:r>
      <w:r w:rsidR="0008752C" w:rsidRPr="001F4249">
        <w:rPr>
          <w:rFonts w:ascii="Times New Roman" w:hAnsi="Times New Roman" w:cs="Times New Roman"/>
          <w:sz w:val="28"/>
          <w:szCs w:val="28"/>
          <w:lang w:val="uk-UA"/>
        </w:rPr>
        <w:t xml:space="preserve"> культурними запозиченнями. Деякі з них не мають українського еквіваленту, як-то </w:t>
      </w:r>
      <w:proofErr w:type="spellStart"/>
      <w:r w:rsidR="0008752C" w:rsidRPr="001F4249">
        <w:rPr>
          <w:rFonts w:ascii="Times New Roman" w:hAnsi="Times New Roman" w:cs="Times New Roman"/>
          <w:i/>
          <w:iCs/>
          <w:sz w:val="28"/>
          <w:szCs w:val="28"/>
          <w:lang w:val="uk-UA"/>
        </w:rPr>
        <w:t>метроніт</w:t>
      </w:r>
      <w:proofErr w:type="spellEnd"/>
      <w:r w:rsidR="0008752C" w:rsidRPr="001F4249">
        <w:rPr>
          <w:rFonts w:ascii="Times New Roman" w:hAnsi="Times New Roman" w:cs="Times New Roman"/>
          <w:i/>
          <w:iCs/>
          <w:sz w:val="28"/>
          <w:szCs w:val="28"/>
          <w:lang w:val="uk-UA"/>
        </w:rPr>
        <w:t xml:space="preserve"> </w:t>
      </w:r>
      <w:r w:rsidR="0008752C" w:rsidRPr="001F4249">
        <w:rPr>
          <w:rFonts w:ascii="Times New Roman" w:hAnsi="Times New Roman" w:cs="Times New Roman"/>
          <w:sz w:val="28"/>
          <w:szCs w:val="28"/>
          <w:lang w:val="uk-UA"/>
        </w:rPr>
        <w:t>‘зчленований автобус, що рухається окремою смугою’</w:t>
      </w:r>
      <w:r w:rsidR="002F7406" w:rsidRPr="001F4249">
        <w:rPr>
          <w:rFonts w:ascii="Times New Roman" w:hAnsi="Times New Roman" w:cs="Times New Roman"/>
          <w:sz w:val="28"/>
          <w:szCs w:val="28"/>
          <w:lang w:val="uk-UA"/>
        </w:rPr>
        <w:t xml:space="preserve">. Інші елементи мають маловідомі еквіваленти. Наприклад, хоч запозичене </w:t>
      </w:r>
      <w:proofErr w:type="spellStart"/>
      <w:r w:rsidR="002F7406" w:rsidRPr="001F4249">
        <w:rPr>
          <w:rFonts w:ascii="Times New Roman" w:hAnsi="Times New Roman" w:cs="Times New Roman"/>
          <w:i/>
          <w:iCs/>
          <w:sz w:val="28"/>
          <w:szCs w:val="28"/>
          <w:lang w:val="uk-UA"/>
        </w:rPr>
        <w:t>іріт</w:t>
      </w:r>
      <w:proofErr w:type="spellEnd"/>
      <w:r w:rsidR="002F7406" w:rsidRPr="001F4249">
        <w:rPr>
          <w:rFonts w:ascii="Times New Roman" w:hAnsi="Times New Roman" w:cs="Times New Roman"/>
          <w:sz w:val="28"/>
          <w:szCs w:val="28"/>
          <w:lang w:val="uk-UA"/>
        </w:rPr>
        <w:t xml:space="preserve"> і може бути замінено українським </w:t>
      </w:r>
      <w:r w:rsidR="002F7406" w:rsidRPr="001F4249">
        <w:rPr>
          <w:rFonts w:ascii="Times New Roman" w:hAnsi="Times New Roman" w:cs="Times New Roman"/>
          <w:i/>
          <w:iCs/>
          <w:sz w:val="28"/>
          <w:szCs w:val="28"/>
          <w:lang w:val="uk-UA"/>
        </w:rPr>
        <w:t>цибуля-</w:t>
      </w:r>
      <w:proofErr w:type="spellStart"/>
      <w:r w:rsidR="002F7406" w:rsidRPr="001F4249">
        <w:rPr>
          <w:rFonts w:ascii="Times New Roman" w:hAnsi="Times New Roman" w:cs="Times New Roman"/>
          <w:i/>
          <w:iCs/>
          <w:sz w:val="28"/>
          <w:szCs w:val="28"/>
          <w:lang w:val="uk-UA"/>
        </w:rPr>
        <w:t>трибулька</w:t>
      </w:r>
      <w:proofErr w:type="spellEnd"/>
      <w:r w:rsidR="002F7406" w:rsidRPr="001F4249">
        <w:rPr>
          <w:rFonts w:ascii="Times New Roman" w:hAnsi="Times New Roman" w:cs="Times New Roman"/>
          <w:sz w:val="28"/>
          <w:szCs w:val="28"/>
          <w:lang w:val="uk-UA"/>
        </w:rPr>
        <w:t>, багатьом українцям ця назва незнайома.</w:t>
      </w:r>
    </w:p>
    <w:p w14:paraId="597918CB" w14:textId="0FEA9E7F" w:rsidR="002F7406" w:rsidRPr="001F4249" w:rsidRDefault="002F7406" w:rsidP="00F852DC">
      <w:pPr>
        <w:spacing w:after="0" w:line="360" w:lineRule="auto"/>
        <w:ind w:firstLine="709"/>
        <w:jc w:val="both"/>
        <w:rPr>
          <w:rFonts w:ascii="Times New Roman" w:hAnsi="Times New Roman" w:cs="Times New Roman"/>
          <w:sz w:val="28"/>
          <w:szCs w:val="28"/>
          <w:lang w:val="uk-UA"/>
        </w:rPr>
      </w:pPr>
      <w:r w:rsidRPr="001F4249">
        <w:rPr>
          <w:rFonts w:ascii="Times New Roman" w:hAnsi="Times New Roman" w:cs="Times New Roman"/>
          <w:sz w:val="28"/>
          <w:szCs w:val="28"/>
          <w:lang w:val="uk-UA"/>
        </w:rPr>
        <w:t xml:space="preserve">Найбільша кількість культурних запозичень </w:t>
      </w:r>
      <w:r w:rsidR="00B652CF" w:rsidRPr="008178E5">
        <w:rPr>
          <w:rFonts w:ascii="Times New Roman" w:hAnsi="Times New Roman" w:cs="Times New Roman"/>
          <w:sz w:val="28"/>
          <w:szCs w:val="28"/>
          <w:lang w:val="uk-UA"/>
        </w:rPr>
        <w:t xml:space="preserve">належить до тематичної групи </w:t>
      </w:r>
      <w:r w:rsidR="00873593" w:rsidRPr="001F4249">
        <w:rPr>
          <w:rFonts w:ascii="Times New Roman" w:hAnsi="Times New Roman" w:cs="Times New Roman"/>
          <w:sz w:val="28"/>
          <w:szCs w:val="28"/>
          <w:lang w:val="uk-UA"/>
        </w:rPr>
        <w:t>“</w:t>
      </w:r>
      <w:r w:rsidRPr="001F4249">
        <w:rPr>
          <w:rFonts w:ascii="Times New Roman" w:hAnsi="Times New Roman" w:cs="Times New Roman"/>
          <w:sz w:val="28"/>
          <w:szCs w:val="28"/>
          <w:lang w:val="uk-UA"/>
        </w:rPr>
        <w:t>релігія та традиція</w:t>
      </w:r>
      <w:r w:rsidR="00873593" w:rsidRPr="001F4249">
        <w:rPr>
          <w:rFonts w:ascii="Times New Roman" w:hAnsi="Times New Roman" w:cs="Times New Roman"/>
          <w:sz w:val="28"/>
          <w:szCs w:val="28"/>
          <w:lang w:val="uk-UA"/>
        </w:rPr>
        <w:t>” (3</w:t>
      </w:r>
      <w:r w:rsidR="00A75904" w:rsidRPr="001F4249">
        <w:rPr>
          <w:rFonts w:ascii="Times New Roman" w:hAnsi="Times New Roman" w:cs="Times New Roman"/>
          <w:sz w:val="28"/>
          <w:szCs w:val="28"/>
          <w:lang w:val="uk-UA"/>
        </w:rPr>
        <w:t>5</w:t>
      </w:r>
      <w:r w:rsidR="00873593" w:rsidRPr="001F4249">
        <w:rPr>
          <w:rFonts w:ascii="Times New Roman" w:hAnsi="Times New Roman" w:cs="Times New Roman"/>
          <w:sz w:val="28"/>
          <w:szCs w:val="28"/>
          <w:lang w:val="uk-UA"/>
        </w:rPr>
        <w:t xml:space="preserve"> елемент</w:t>
      </w:r>
      <w:r w:rsidR="00A75904" w:rsidRPr="001F4249">
        <w:rPr>
          <w:rFonts w:ascii="Times New Roman" w:hAnsi="Times New Roman" w:cs="Times New Roman"/>
          <w:sz w:val="28"/>
          <w:szCs w:val="28"/>
          <w:lang w:val="uk-UA"/>
        </w:rPr>
        <w:t>ів</w:t>
      </w:r>
      <w:r w:rsidR="004346A5">
        <w:rPr>
          <w:rFonts w:ascii="Times New Roman" w:hAnsi="Times New Roman" w:cs="Times New Roman"/>
          <w:sz w:val="28"/>
          <w:szCs w:val="28"/>
          <w:lang w:val="uk-UA"/>
        </w:rPr>
        <w:t xml:space="preserve">). Тут маємо назви </w:t>
      </w:r>
      <w:r w:rsidR="004346A5" w:rsidRPr="008178E5">
        <w:rPr>
          <w:rFonts w:ascii="Times New Roman" w:hAnsi="Times New Roman" w:cs="Times New Roman"/>
          <w:sz w:val="28"/>
          <w:szCs w:val="28"/>
          <w:lang w:val="uk-UA"/>
        </w:rPr>
        <w:t>свят і</w:t>
      </w:r>
      <w:r w:rsidR="00873593" w:rsidRPr="008178E5">
        <w:rPr>
          <w:rFonts w:ascii="Times New Roman" w:hAnsi="Times New Roman" w:cs="Times New Roman"/>
          <w:sz w:val="28"/>
          <w:szCs w:val="28"/>
          <w:lang w:val="uk-UA"/>
        </w:rPr>
        <w:t xml:space="preserve"> ритуалів (</w:t>
      </w:r>
      <w:proofErr w:type="spellStart"/>
      <w:r w:rsidR="00873593" w:rsidRPr="008178E5">
        <w:rPr>
          <w:rFonts w:ascii="Times New Roman" w:hAnsi="Times New Roman" w:cs="Times New Roman"/>
          <w:i/>
          <w:iCs/>
          <w:sz w:val="28"/>
          <w:szCs w:val="28"/>
          <w:lang w:val="uk-UA"/>
        </w:rPr>
        <w:t>рош</w:t>
      </w:r>
      <w:proofErr w:type="spellEnd"/>
      <w:r w:rsidR="00873593" w:rsidRPr="008178E5">
        <w:rPr>
          <w:rFonts w:ascii="Times New Roman" w:hAnsi="Times New Roman" w:cs="Times New Roman"/>
          <w:i/>
          <w:iCs/>
          <w:sz w:val="28"/>
          <w:szCs w:val="28"/>
          <w:lang w:val="uk-UA"/>
        </w:rPr>
        <w:t xml:space="preserve"> га-шана</w:t>
      </w:r>
      <w:r w:rsidR="00873593" w:rsidRPr="008178E5">
        <w:rPr>
          <w:rFonts w:ascii="Times New Roman" w:hAnsi="Times New Roman" w:cs="Times New Roman"/>
          <w:sz w:val="28"/>
          <w:szCs w:val="28"/>
          <w:lang w:val="uk-UA"/>
        </w:rPr>
        <w:t xml:space="preserve">, </w:t>
      </w:r>
      <w:proofErr w:type="spellStart"/>
      <w:r w:rsidR="00873593" w:rsidRPr="008178E5">
        <w:rPr>
          <w:rFonts w:ascii="Times New Roman" w:hAnsi="Times New Roman" w:cs="Times New Roman"/>
          <w:i/>
          <w:iCs/>
          <w:sz w:val="28"/>
          <w:szCs w:val="28"/>
          <w:lang w:val="uk-UA"/>
        </w:rPr>
        <w:t>шавуот</w:t>
      </w:r>
      <w:proofErr w:type="spellEnd"/>
      <w:r w:rsidR="00873593" w:rsidRPr="008178E5">
        <w:rPr>
          <w:rFonts w:ascii="Times New Roman" w:hAnsi="Times New Roman" w:cs="Times New Roman"/>
          <w:sz w:val="28"/>
          <w:szCs w:val="28"/>
          <w:lang w:val="uk-UA"/>
        </w:rPr>
        <w:t xml:space="preserve">, </w:t>
      </w:r>
      <w:proofErr w:type="spellStart"/>
      <w:r w:rsidR="00873593" w:rsidRPr="008178E5">
        <w:rPr>
          <w:rFonts w:ascii="Times New Roman" w:hAnsi="Times New Roman" w:cs="Times New Roman"/>
          <w:i/>
          <w:iCs/>
          <w:sz w:val="28"/>
          <w:szCs w:val="28"/>
          <w:lang w:val="uk-UA"/>
        </w:rPr>
        <w:t>йом</w:t>
      </w:r>
      <w:proofErr w:type="spellEnd"/>
      <w:r w:rsidR="00873593" w:rsidRPr="008178E5">
        <w:rPr>
          <w:rFonts w:ascii="Times New Roman" w:hAnsi="Times New Roman" w:cs="Times New Roman"/>
          <w:i/>
          <w:iCs/>
          <w:sz w:val="28"/>
          <w:szCs w:val="28"/>
          <w:lang w:val="uk-UA"/>
        </w:rPr>
        <w:t xml:space="preserve"> </w:t>
      </w:r>
      <w:proofErr w:type="spellStart"/>
      <w:r w:rsidR="00873593" w:rsidRPr="008178E5">
        <w:rPr>
          <w:rFonts w:ascii="Times New Roman" w:hAnsi="Times New Roman" w:cs="Times New Roman"/>
          <w:i/>
          <w:iCs/>
          <w:sz w:val="28"/>
          <w:szCs w:val="28"/>
          <w:lang w:val="uk-UA"/>
        </w:rPr>
        <w:t>кіпур</w:t>
      </w:r>
      <w:proofErr w:type="spellEnd"/>
      <w:r w:rsidR="00873593" w:rsidRPr="008178E5">
        <w:rPr>
          <w:rFonts w:ascii="Times New Roman" w:hAnsi="Times New Roman" w:cs="Times New Roman"/>
          <w:sz w:val="28"/>
          <w:szCs w:val="28"/>
          <w:lang w:val="uk-UA"/>
        </w:rPr>
        <w:t xml:space="preserve">, </w:t>
      </w:r>
      <w:proofErr w:type="spellStart"/>
      <w:r w:rsidR="00873593" w:rsidRPr="008178E5">
        <w:rPr>
          <w:rFonts w:ascii="Times New Roman" w:hAnsi="Times New Roman" w:cs="Times New Roman"/>
          <w:i/>
          <w:iCs/>
          <w:sz w:val="28"/>
          <w:szCs w:val="28"/>
          <w:lang w:val="uk-UA"/>
        </w:rPr>
        <w:t>пурім</w:t>
      </w:r>
      <w:proofErr w:type="spellEnd"/>
      <w:r w:rsidR="00873593" w:rsidRPr="008178E5">
        <w:rPr>
          <w:rFonts w:ascii="Times New Roman" w:hAnsi="Times New Roman" w:cs="Times New Roman"/>
          <w:sz w:val="28"/>
          <w:szCs w:val="28"/>
          <w:lang w:val="uk-UA"/>
        </w:rPr>
        <w:t>,</w:t>
      </w:r>
      <w:r w:rsidR="00873593" w:rsidRPr="008178E5">
        <w:rPr>
          <w:rFonts w:ascii="Times New Roman" w:hAnsi="Times New Roman" w:cs="Times New Roman"/>
          <w:i/>
          <w:iCs/>
          <w:sz w:val="28"/>
          <w:szCs w:val="28"/>
          <w:lang w:val="uk-UA"/>
        </w:rPr>
        <w:t xml:space="preserve"> </w:t>
      </w:r>
      <w:proofErr w:type="spellStart"/>
      <w:r w:rsidR="00873593" w:rsidRPr="008178E5">
        <w:rPr>
          <w:rFonts w:ascii="Times New Roman" w:hAnsi="Times New Roman" w:cs="Times New Roman"/>
          <w:i/>
          <w:iCs/>
          <w:sz w:val="28"/>
          <w:szCs w:val="28"/>
          <w:lang w:val="uk-UA"/>
        </w:rPr>
        <w:t>арухат</w:t>
      </w:r>
      <w:proofErr w:type="spellEnd"/>
      <w:r w:rsidR="00873593" w:rsidRPr="008178E5">
        <w:rPr>
          <w:rFonts w:ascii="Times New Roman" w:hAnsi="Times New Roman" w:cs="Times New Roman"/>
          <w:i/>
          <w:iCs/>
          <w:sz w:val="28"/>
          <w:szCs w:val="28"/>
          <w:lang w:val="uk-UA"/>
        </w:rPr>
        <w:t xml:space="preserve"> </w:t>
      </w:r>
      <w:proofErr w:type="spellStart"/>
      <w:r w:rsidR="00873593" w:rsidRPr="008178E5">
        <w:rPr>
          <w:rFonts w:ascii="Times New Roman" w:hAnsi="Times New Roman" w:cs="Times New Roman"/>
          <w:i/>
          <w:iCs/>
          <w:sz w:val="28"/>
          <w:szCs w:val="28"/>
          <w:lang w:val="uk-UA"/>
        </w:rPr>
        <w:t>шабат</w:t>
      </w:r>
      <w:proofErr w:type="spellEnd"/>
      <w:r w:rsidR="00873593" w:rsidRPr="008178E5">
        <w:rPr>
          <w:rFonts w:ascii="Times New Roman" w:hAnsi="Times New Roman" w:cs="Times New Roman"/>
          <w:sz w:val="28"/>
          <w:szCs w:val="28"/>
          <w:lang w:val="uk-UA"/>
        </w:rPr>
        <w:t>,</w:t>
      </w:r>
      <w:r w:rsidR="00873593" w:rsidRPr="008178E5">
        <w:rPr>
          <w:rFonts w:ascii="Times New Roman" w:hAnsi="Times New Roman" w:cs="Times New Roman"/>
          <w:i/>
          <w:iCs/>
          <w:sz w:val="28"/>
          <w:szCs w:val="28"/>
          <w:lang w:val="uk-UA"/>
        </w:rPr>
        <w:t xml:space="preserve"> </w:t>
      </w:r>
      <w:proofErr w:type="spellStart"/>
      <w:r w:rsidR="00873593" w:rsidRPr="008178E5">
        <w:rPr>
          <w:rFonts w:ascii="Times New Roman" w:hAnsi="Times New Roman" w:cs="Times New Roman"/>
          <w:i/>
          <w:iCs/>
          <w:sz w:val="28"/>
          <w:szCs w:val="28"/>
          <w:lang w:val="uk-UA"/>
        </w:rPr>
        <w:t>седер</w:t>
      </w:r>
      <w:proofErr w:type="spellEnd"/>
      <w:r w:rsidR="004346A5" w:rsidRPr="008178E5">
        <w:rPr>
          <w:rFonts w:ascii="Times New Roman" w:hAnsi="Times New Roman" w:cs="Times New Roman"/>
          <w:sz w:val="28"/>
          <w:szCs w:val="28"/>
          <w:lang w:val="uk-UA"/>
        </w:rPr>
        <w:t xml:space="preserve"> тощо), назви інгредієнтів і</w:t>
      </w:r>
      <w:r w:rsidR="00873593" w:rsidRPr="008178E5">
        <w:rPr>
          <w:rFonts w:ascii="Times New Roman" w:hAnsi="Times New Roman" w:cs="Times New Roman"/>
          <w:sz w:val="28"/>
          <w:szCs w:val="28"/>
          <w:lang w:val="uk-UA"/>
        </w:rPr>
        <w:t xml:space="preserve"> страв, що мають релігійне значення (</w:t>
      </w:r>
      <w:r w:rsidR="00873593" w:rsidRPr="008178E5">
        <w:rPr>
          <w:rFonts w:ascii="Times New Roman" w:hAnsi="Times New Roman" w:cs="Times New Roman"/>
          <w:i/>
          <w:iCs/>
          <w:sz w:val="28"/>
          <w:szCs w:val="28"/>
          <w:lang w:val="uk-UA"/>
        </w:rPr>
        <w:t xml:space="preserve">хала </w:t>
      </w:r>
      <w:r w:rsidR="00873593" w:rsidRPr="008178E5">
        <w:rPr>
          <w:rFonts w:ascii="Times New Roman" w:hAnsi="Times New Roman" w:cs="Times New Roman"/>
          <w:sz w:val="28"/>
          <w:szCs w:val="28"/>
          <w:lang w:val="uk-UA"/>
        </w:rPr>
        <w:t>‘вид хлібу, який їдять протягом п’ятничної вече</w:t>
      </w:r>
      <w:r w:rsidR="008178E5" w:rsidRPr="008178E5">
        <w:rPr>
          <w:rFonts w:ascii="Times New Roman" w:hAnsi="Times New Roman" w:cs="Times New Roman"/>
          <w:sz w:val="28"/>
          <w:szCs w:val="28"/>
          <w:lang w:val="uk-UA"/>
        </w:rPr>
        <w:t>рі’</w:t>
      </w:r>
      <w:r w:rsidR="00873593" w:rsidRPr="008178E5">
        <w:rPr>
          <w:rFonts w:ascii="Times New Roman" w:hAnsi="Times New Roman" w:cs="Times New Roman"/>
          <w:sz w:val="28"/>
          <w:szCs w:val="28"/>
          <w:lang w:val="uk-UA"/>
        </w:rPr>
        <w:t xml:space="preserve">, </w:t>
      </w:r>
      <w:proofErr w:type="spellStart"/>
      <w:r w:rsidR="00873593" w:rsidRPr="008178E5">
        <w:rPr>
          <w:rFonts w:ascii="Times New Roman" w:hAnsi="Times New Roman" w:cs="Times New Roman"/>
          <w:i/>
          <w:iCs/>
          <w:sz w:val="28"/>
          <w:szCs w:val="28"/>
          <w:lang w:val="uk-UA"/>
        </w:rPr>
        <w:t>хамец</w:t>
      </w:r>
      <w:proofErr w:type="spellEnd"/>
      <w:r w:rsidR="00873593" w:rsidRPr="008178E5">
        <w:rPr>
          <w:rFonts w:ascii="Times New Roman" w:hAnsi="Times New Roman" w:cs="Times New Roman"/>
          <w:i/>
          <w:iCs/>
          <w:sz w:val="28"/>
          <w:szCs w:val="28"/>
          <w:lang w:val="uk-UA"/>
        </w:rPr>
        <w:t xml:space="preserve"> </w:t>
      </w:r>
      <w:r w:rsidR="00873593" w:rsidRPr="008178E5">
        <w:rPr>
          <w:rFonts w:ascii="Times New Roman" w:hAnsi="Times New Roman" w:cs="Times New Roman"/>
          <w:sz w:val="28"/>
          <w:szCs w:val="28"/>
          <w:lang w:val="uk-UA"/>
        </w:rPr>
        <w:t xml:space="preserve">‘їжа, яку заборонено вживати протягом свята </w:t>
      </w:r>
      <w:proofErr w:type="spellStart"/>
      <w:r w:rsidR="00873593" w:rsidRPr="008178E5">
        <w:rPr>
          <w:rFonts w:ascii="Times New Roman" w:hAnsi="Times New Roman" w:cs="Times New Roman"/>
          <w:sz w:val="28"/>
          <w:szCs w:val="28"/>
          <w:lang w:val="uk-UA"/>
        </w:rPr>
        <w:t>Песаху</w:t>
      </w:r>
      <w:proofErr w:type="spellEnd"/>
      <w:r w:rsidR="00873593" w:rsidRPr="008178E5">
        <w:rPr>
          <w:rFonts w:ascii="Times New Roman" w:hAnsi="Times New Roman" w:cs="Times New Roman"/>
          <w:sz w:val="28"/>
          <w:szCs w:val="28"/>
          <w:lang w:val="uk-UA"/>
        </w:rPr>
        <w:t xml:space="preserve">’, </w:t>
      </w:r>
      <w:proofErr w:type="spellStart"/>
      <w:r w:rsidR="00873593" w:rsidRPr="008178E5">
        <w:rPr>
          <w:rFonts w:ascii="Times New Roman" w:hAnsi="Times New Roman" w:cs="Times New Roman"/>
          <w:i/>
          <w:iCs/>
          <w:sz w:val="28"/>
          <w:szCs w:val="28"/>
          <w:lang w:val="uk-UA"/>
        </w:rPr>
        <w:t>харосет</w:t>
      </w:r>
      <w:proofErr w:type="spellEnd"/>
      <w:r w:rsidR="00873593" w:rsidRPr="008178E5">
        <w:rPr>
          <w:rFonts w:ascii="Times New Roman" w:hAnsi="Times New Roman" w:cs="Times New Roman"/>
          <w:sz w:val="28"/>
          <w:szCs w:val="28"/>
          <w:lang w:val="uk-UA"/>
        </w:rPr>
        <w:t xml:space="preserve"> ‘одн</w:t>
      </w:r>
      <w:r w:rsidR="00E6211E" w:rsidRPr="008178E5">
        <w:rPr>
          <w:rFonts w:ascii="Times New Roman" w:hAnsi="Times New Roman" w:cs="Times New Roman"/>
          <w:sz w:val="28"/>
          <w:szCs w:val="28"/>
          <w:lang w:val="uk-UA"/>
        </w:rPr>
        <w:t>а</w:t>
      </w:r>
      <w:r w:rsidR="00873593" w:rsidRPr="008178E5">
        <w:rPr>
          <w:rFonts w:ascii="Times New Roman" w:hAnsi="Times New Roman" w:cs="Times New Roman"/>
          <w:sz w:val="28"/>
          <w:szCs w:val="28"/>
          <w:lang w:val="uk-UA"/>
        </w:rPr>
        <w:t xml:space="preserve"> зі страв, що вживається протягом </w:t>
      </w:r>
      <w:r w:rsidR="00E6211E" w:rsidRPr="008178E5">
        <w:rPr>
          <w:rFonts w:ascii="Times New Roman" w:hAnsi="Times New Roman" w:cs="Times New Roman"/>
          <w:sz w:val="28"/>
          <w:szCs w:val="28"/>
          <w:lang w:val="uk-UA"/>
        </w:rPr>
        <w:t>традиційної</w:t>
      </w:r>
      <w:r w:rsidR="00E6211E" w:rsidRPr="00E22584">
        <w:rPr>
          <w:rFonts w:ascii="Times New Roman" w:hAnsi="Times New Roman" w:cs="Times New Roman"/>
          <w:sz w:val="28"/>
          <w:szCs w:val="28"/>
          <w:lang w:val="uk-UA"/>
        </w:rPr>
        <w:t xml:space="preserve"> вечері під</w:t>
      </w:r>
      <w:r w:rsidR="00E22584" w:rsidRPr="00E22584">
        <w:rPr>
          <w:rFonts w:ascii="Times New Roman" w:hAnsi="Times New Roman" w:cs="Times New Roman"/>
          <w:sz w:val="28"/>
          <w:szCs w:val="28"/>
          <w:lang w:val="uk-UA"/>
        </w:rPr>
        <w:t xml:space="preserve"> </w:t>
      </w:r>
      <w:r w:rsidR="00E6211E" w:rsidRPr="00E22584">
        <w:rPr>
          <w:rFonts w:ascii="Times New Roman" w:hAnsi="Times New Roman" w:cs="Times New Roman"/>
          <w:sz w:val="28"/>
          <w:szCs w:val="28"/>
          <w:lang w:val="uk-UA"/>
        </w:rPr>
        <w:t>час</w:t>
      </w:r>
      <w:r w:rsidR="00873593" w:rsidRPr="00E22584">
        <w:rPr>
          <w:rFonts w:ascii="Times New Roman" w:hAnsi="Times New Roman" w:cs="Times New Roman"/>
          <w:sz w:val="28"/>
          <w:szCs w:val="28"/>
          <w:lang w:val="uk-UA"/>
        </w:rPr>
        <w:t xml:space="preserve"> </w:t>
      </w:r>
      <w:proofErr w:type="spellStart"/>
      <w:r w:rsidR="00873593" w:rsidRPr="00E22584">
        <w:rPr>
          <w:rFonts w:ascii="Times New Roman" w:hAnsi="Times New Roman" w:cs="Times New Roman"/>
          <w:sz w:val="28"/>
          <w:szCs w:val="28"/>
          <w:lang w:val="uk-UA"/>
        </w:rPr>
        <w:t>Песаху</w:t>
      </w:r>
      <w:proofErr w:type="spellEnd"/>
      <w:r w:rsidR="00A75904" w:rsidRPr="00E22584">
        <w:rPr>
          <w:rFonts w:ascii="Times New Roman" w:hAnsi="Times New Roman" w:cs="Times New Roman"/>
          <w:sz w:val="28"/>
          <w:szCs w:val="28"/>
          <w:lang w:val="uk-UA"/>
        </w:rPr>
        <w:t>’</w:t>
      </w:r>
      <w:r w:rsidR="00873593" w:rsidRPr="00E22584">
        <w:rPr>
          <w:rFonts w:ascii="Times New Roman" w:hAnsi="Times New Roman" w:cs="Times New Roman"/>
          <w:sz w:val="28"/>
          <w:szCs w:val="28"/>
          <w:lang w:val="uk-UA"/>
        </w:rPr>
        <w:t xml:space="preserve"> тощо),</w:t>
      </w:r>
      <w:r w:rsidR="00873593" w:rsidRPr="001F4249">
        <w:rPr>
          <w:rFonts w:ascii="Times New Roman" w:hAnsi="Times New Roman" w:cs="Times New Roman"/>
          <w:sz w:val="28"/>
          <w:szCs w:val="28"/>
          <w:lang w:val="uk-UA"/>
        </w:rPr>
        <w:t xml:space="preserve"> назви об’єктів релігійного призначення (</w:t>
      </w:r>
      <w:proofErr w:type="spellStart"/>
      <w:r w:rsidR="00A75904" w:rsidRPr="001F4249">
        <w:rPr>
          <w:rFonts w:ascii="Times New Roman" w:hAnsi="Times New Roman" w:cs="Times New Roman"/>
          <w:i/>
          <w:iCs/>
          <w:sz w:val="28"/>
          <w:szCs w:val="28"/>
          <w:lang w:val="uk-UA"/>
        </w:rPr>
        <w:t>шофар</w:t>
      </w:r>
      <w:proofErr w:type="spellEnd"/>
      <w:r w:rsidR="00A75904" w:rsidRPr="001F4249">
        <w:rPr>
          <w:rFonts w:ascii="Times New Roman" w:hAnsi="Times New Roman" w:cs="Times New Roman"/>
          <w:sz w:val="28"/>
          <w:szCs w:val="28"/>
          <w:lang w:val="uk-UA"/>
        </w:rPr>
        <w:t xml:space="preserve"> ‘баранячий ріг’, </w:t>
      </w:r>
      <w:proofErr w:type="spellStart"/>
      <w:r w:rsidR="00A75904" w:rsidRPr="001F4249">
        <w:rPr>
          <w:rFonts w:ascii="Times New Roman" w:hAnsi="Times New Roman" w:cs="Times New Roman"/>
          <w:i/>
          <w:iCs/>
          <w:sz w:val="28"/>
          <w:szCs w:val="28"/>
          <w:lang w:val="uk-UA"/>
        </w:rPr>
        <w:t>кеара</w:t>
      </w:r>
      <w:proofErr w:type="spellEnd"/>
      <w:r w:rsidR="00A75904" w:rsidRPr="001F4249">
        <w:rPr>
          <w:rFonts w:ascii="Times New Roman" w:hAnsi="Times New Roman" w:cs="Times New Roman"/>
          <w:sz w:val="28"/>
          <w:szCs w:val="28"/>
          <w:lang w:val="uk-UA"/>
        </w:rPr>
        <w:t xml:space="preserve"> ‘особлива ємність’, </w:t>
      </w:r>
      <w:proofErr w:type="spellStart"/>
      <w:r w:rsidR="00A75904" w:rsidRPr="001F4249">
        <w:rPr>
          <w:rFonts w:ascii="Times New Roman" w:hAnsi="Times New Roman" w:cs="Times New Roman"/>
          <w:i/>
          <w:iCs/>
          <w:sz w:val="28"/>
          <w:szCs w:val="28"/>
          <w:lang w:val="uk-UA"/>
        </w:rPr>
        <w:t>ханукія</w:t>
      </w:r>
      <w:proofErr w:type="spellEnd"/>
      <w:r w:rsidR="00A75904" w:rsidRPr="001F4249">
        <w:rPr>
          <w:rFonts w:ascii="Times New Roman" w:hAnsi="Times New Roman" w:cs="Times New Roman"/>
          <w:sz w:val="28"/>
          <w:szCs w:val="28"/>
          <w:lang w:val="uk-UA"/>
        </w:rPr>
        <w:t xml:space="preserve"> ‘особливий світильник’) та інше (</w:t>
      </w:r>
      <w:proofErr w:type="spellStart"/>
      <w:r w:rsidR="00A75904" w:rsidRPr="001F4249">
        <w:rPr>
          <w:rFonts w:ascii="Times New Roman" w:hAnsi="Times New Roman" w:cs="Times New Roman"/>
          <w:i/>
          <w:iCs/>
          <w:sz w:val="28"/>
          <w:szCs w:val="28"/>
          <w:lang w:val="uk-UA"/>
        </w:rPr>
        <w:t>галаха</w:t>
      </w:r>
      <w:proofErr w:type="spellEnd"/>
      <w:r w:rsidR="00A75904" w:rsidRPr="001F4249">
        <w:rPr>
          <w:rFonts w:ascii="Times New Roman" w:hAnsi="Times New Roman" w:cs="Times New Roman"/>
          <w:sz w:val="28"/>
          <w:szCs w:val="28"/>
          <w:lang w:val="uk-UA"/>
        </w:rPr>
        <w:t xml:space="preserve"> ‘єврейський закон’, </w:t>
      </w:r>
      <w:proofErr w:type="spellStart"/>
      <w:r w:rsidR="00A75904" w:rsidRPr="001F4249">
        <w:rPr>
          <w:rFonts w:ascii="Times New Roman" w:hAnsi="Times New Roman" w:cs="Times New Roman"/>
          <w:i/>
          <w:iCs/>
          <w:sz w:val="28"/>
          <w:szCs w:val="28"/>
          <w:lang w:val="uk-UA"/>
        </w:rPr>
        <w:t>галут</w:t>
      </w:r>
      <w:proofErr w:type="spellEnd"/>
      <w:r w:rsidR="004346A5">
        <w:rPr>
          <w:rFonts w:ascii="Times New Roman" w:hAnsi="Times New Roman" w:cs="Times New Roman"/>
          <w:sz w:val="28"/>
          <w:szCs w:val="28"/>
          <w:lang w:val="uk-UA"/>
        </w:rPr>
        <w:t xml:space="preserve"> ‘вигнання євреїв </w:t>
      </w:r>
      <w:r w:rsidR="00A75904" w:rsidRPr="001F4249">
        <w:rPr>
          <w:rFonts w:ascii="Times New Roman" w:hAnsi="Times New Roman" w:cs="Times New Roman"/>
          <w:sz w:val="28"/>
          <w:szCs w:val="28"/>
          <w:lang w:val="uk-UA"/>
        </w:rPr>
        <w:t>і</w:t>
      </w:r>
      <w:r w:rsidR="004346A5">
        <w:rPr>
          <w:rFonts w:ascii="Times New Roman" w:hAnsi="Times New Roman" w:cs="Times New Roman"/>
          <w:sz w:val="28"/>
          <w:szCs w:val="28"/>
          <w:lang w:val="uk-UA"/>
        </w:rPr>
        <w:t>з</w:t>
      </w:r>
      <w:r w:rsidR="00A75904" w:rsidRPr="001F4249">
        <w:rPr>
          <w:rFonts w:ascii="Times New Roman" w:hAnsi="Times New Roman" w:cs="Times New Roman"/>
          <w:sz w:val="28"/>
          <w:szCs w:val="28"/>
          <w:lang w:val="uk-UA"/>
        </w:rPr>
        <w:t xml:space="preserve"> землі Ізраїлю’, </w:t>
      </w:r>
      <w:proofErr w:type="spellStart"/>
      <w:r w:rsidR="00A75904" w:rsidRPr="001F4249">
        <w:rPr>
          <w:rFonts w:ascii="Times New Roman" w:hAnsi="Times New Roman" w:cs="Times New Roman"/>
          <w:i/>
          <w:iCs/>
          <w:sz w:val="28"/>
          <w:szCs w:val="28"/>
          <w:lang w:val="uk-UA"/>
        </w:rPr>
        <w:t>гіюр</w:t>
      </w:r>
      <w:proofErr w:type="spellEnd"/>
      <w:r w:rsidR="00A75904" w:rsidRPr="001F4249">
        <w:rPr>
          <w:rFonts w:ascii="Times New Roman" w:hAnsi="Times New Roman" w:cs="Times New Roman"/>
          <w:sz w:val="28"/>
          <w:szCs w:val="28"/>
          <w:lang w:val="uk-UA"/>
        </w:rPr>
        <w:t xml:space="preserve"> ‘процес переходу в іудаїзм’ тощо).</w:t>
      </w:r>
    </w:p>
    <w:p w14:paraId="493F616F" w14:textId="0A2A45B3" w:rsidR="006933D2" w:rsidRPr="001F4249" w:rsidRDefault="00BC0D33" w:rsidP="00F852DC">
      <w:pPr>
        <w:spacing w:after="0" w:line="360" w:lineRule="auto"/>
        <w:ind w:firstLine="709"/>
        <w:jc w:val="both"/>
        <w:rPr>
          <w:rFonts w:ascii="Times New Roman" w:hAnsi="Times New Roman" w:cs="Times New Roman"/>
          <w:sz w:val="28"/>
          <w:szCs w:val="28"/>
          <w:lang w:val="uk-UA"/>
        </w:rPr>
      </w:pPr>
      <w:r w:rsidRPr="001F4249">
        <w:rPr>
          <w:rFonts w:ascii="Times New Roman" w:hAnsi="Times New Roman" w:cs="Times New Roman"/>
          <w:sz w:val="28"/>
          <w:szCs w:val="28"/>
          <w:lang w:val="uk-UA"/>
        </w:rPr>
        <w:t xml:space="preserve">Наступною </w:t>
      </w:r>
      <w:r w:rsidR="008178E5">
        <w:rPr>
          <w:rFonts w:ascii="Times New Roman" w:hAnsi="Times New Roman" w:cs="Times New Roman"/>
          <w:sz w:val="28"/>
          <w:szCs w:val="28"/>
          <w:lang w:val="uk-UA"/>
        </w:rPr>
        <w:t>тематичною групою</w:t>
      </w:r>
      <w:r w:rsidR="00B652CF">
        <w:rPr>
          <w:rFonts w:ascii="Times New Roman" w:hAnsi="Times New Roman" w:cs="Times New Roman"/>
          <w:sz w:val="28"/>
          <w:szCs w:val="28"/>
          <w:lang w:val="uk-UA"/>
        </w:rPr>
        <w:t xml:space="preserve"> </w:t>
      </w:r>
      <w:r w:rsidRPr="001F4249">
        <w:rPr>
          <w:rFonts w:ascii="Times New Roman" w:hAnsi="Times New Roman" w:cs="Times New Roman"/>
          <w:sz w:val="28"/>
          <w:szCs w:val="28"/>
          <w:lang w:val="uk-UA"/>
        </w:rPr>
        <w:t>культурних запозичень є “фінанси та</w:t>
      </w:r>
      <w:r w:rsidR="006D1557">
        <w:rPr>
          <w:rFonts w:ascii="Times New Roman" w:hAnsi="Times New Roman" w:cs="Times New Roman"/>
          <w:sz w:val="28"/>
          <w:szCs w:val="28"/>
          <w:lang w:val="uk-UA"/>
        </w:rPr>
        <w:t> </w:t>
      </w:r>
      <w:r w:rsidRPr="001F4249">
        <w:rPr>
          <w:rFonts w:ascii="Times New Roman" w:hAnsi="Times New Roman" w:cs="Times New Roman"/>
          <w:sz w:val="28"/>
          <w:szCs w:val="28"/>
          <w:lang w:val="uk-UA"/>
        </w:rPr>
        <w:t>право” (</w:t>
      </w:r>
      <w:r w:rsidR="00E50431" w:rsidRPr="001F4249">
        <w:rPr>
          <w:rFonts w:ascii="Times New Roman" w:hAnsi="Times New Roman" w:cs="Times New Roman"/>
          <w:sz w:val="28"/>
          <w:szCs w:val="28"/>
          <w:lang w:val="uk-UA"/>
        </w:rPr>
        <w:t>3</w:t>
      </w:r>
      <w:r w:rsidR="00BE5ECE" w:rsidRPr="001F4249">
        <w:rPr>
          <w:rFonts w:ascii="Times New Roman" w:hAnsi="Times New Roman" w:cs="Times New Roman"/>
          <w:sz w:val="28"/>
          <w:szCs w:val="28"/>
          <w:lang w:val="uk-UA"/>
        </w:rPr>
        <w:t>1</w:t>
      </w:r>
      <w:r w:rsidRPr="001F4249">
        <w:rPr>
          <w:rFonts w:ascii="Times New Roman" w:hAnsi="Times New Roman" w:cs="Times New Roman"/>
          <w:sz w:val="28"/>
          <w:szCs w:val="28"/>
          <w:lang w:val="uk-UA"/>
        </w:rPr>
        <w:t xml:space="preserve"> елемент). Йдеться про назви документів (</w:t>
      </w:r>
      <w:proofErr w:type="spellStart"/>
      <w:r w:rsidRPr="001F4249">
        <w:rPr>
          <w:rFonts w:ascii="Times New Roman" w:hAnsi="Times New Roman" w:cs="Times New Roman"/>
          <w:i/>
          <w:iCs/>
          <w:sz w:val="28"/>
          <w:szCs w:val="28"/>
          <w:lang w:val="uk-UA"/>
        </w:rPr>
        <w:t>теудат</w:t>
      </w:r>
      <w:proofErr w:type="spellEnd"/>
      <w:r w:rsidRPr="001F4249">
        <w:rPr>
          <w:rFonts w:ascii="Times New Roman" w:hAnsi="Times New Roman" w:cs="Times New Roman"/>
          <w:i/>
          <w:iCs/>
          <w:sz w:val="28"/>
          <w:szCs w:val="28"/>
          <w:lang w:val="uk-UA"/>
        </w:rPr>
        <w:t xml:space="preserve"> </w:t>
      </w:r>
      <w:proofErr w:type="spellStart"/>
      <w:r w:rsidRPr="001F4249">
        <w:rPr>
          <w:rFonts w:ascii="Times New Roman" w:hAnsi="Times New Roman" w:cs="Times New Roman"/>
          <w:i/>
          <w:iCs/>
          <w:sz w:val="28"/>
          <w:szCs w:val="28"/>
          <w:lang w:val="uk-UA"/>
        </w:rPr>
        <w:t>оле</w:t>
      </w:r>
      <w:proofErr w:type="spellEnd"/>
      <w:r w:rsidRPr="001F4249">
        <w:rPr>
          <w:rFonts w:ascii="Times New Roman" w:hAnsi="Times New Roman" w:cs="Times New Roman"/>
          <w:sz w:val="28"/>
          <w:szCs w:val="28"/>
          <w:lang w:val="uk-UA"/>
        </w:rPr>
        <w:t xml:space="preserve"> ‘посвідчення </w:t>
      </w:r>
      <w:r w:rsidRPr="001F4249">
        <w:rPr>
          <w:rFonts w:ascii="Times New Roman" w:hAnsi="Times New Roman" w:cs="Times New Roman"/>
          <w:sz w:val="28"/>
          <w:szCs w:val="28"/>
          <w:lang w:val="uk-UA"/>
        </w:rPr>
        <w:lastRenderedPageBreak/>
        <w:t xml:space="preserve">репатріанта’, </w:t>
      </w:r>
      <w:proofErr w:type="spellStart"/>
      <w:r w:rsidRPr="001F4249">
        <w:rPr>
          <w:rFonts w:ascii="Times New Roman" w:hAnsi="Times New Roman" w:cs="Times New Roman"/>
          <w:i/>
          <w:iCs/>
          <w:sz w:val="28"/>
          <w:szCs w:val="28"/>
          <w:lang w:val="uk-UA"/>
        </w:rPr>
        <w:t>даркон</w:t>
      </w:r>
      <w:proofErr w:type="spellEnd"/>
      <w:r w:rsidRPr="001F4249">
        <w:rPr>
          <w:rFonts w:ascii="Times New Roman" w:hAnsi="Times New Roman" w:cs="Times New Roman"/>
          <w:sz w:val="28"/>
          <w:szCs w:val="28"/>
          <w:lang w:val="uk-UA"/>
        </w:rPr>
        <w:t xml:space="preserve"> ‘постійний закордонний паспорт’, </w:t>
      </w:r>
      <w:proofErr w:type="spellStart"/>
      <w:r w:rsidRPr="001F4249">
        <w:rPr>
          <w:rFonts w:ascii="Times New Roman" w:hAnsi="Times New Roman" w:cs="Times New Roman"/>
          <w:i/>
          <w:iCs/>
          <w:sz w:val="28"/>
          <w:szCs w:val="28"/>
          <w:lang w:val="uk-UA"/>
        </w:rPr>
        <w:t>теудат</w:t>
      </w:r>
      <w:proofErr w:type="spellEnd"/>
      <w:r w:rsidRPr="001F4249">
        <w:rPr>
          <w:rFonts w:ascii="Times New Roman" w:hAnsi="Times New Roman" w:cs="Times New Roman"/>
          <w:i/>
          <w:iCs/>
          <w:sz w:val="28"/>
          <w:szCs w:val="28"/>
          <w:lang w:val="uk-UA"/>
        </w:rPr>
        <w:t xml:space="preserve"> </w:t>
      </w:r>
      <w:proofErr w:type="spellStart"/>
      <w:r w:rsidRPr="001F4249">
        <w:rPr>
          <w:rFonts w:ascii="Times New Roman" w:hAnsi="Times New Roman" w:cs="Times New Roman"/>
          <w:i/>
          <w:iCs/>
          <w:sz w:val="28"/>
          <w:szCs w:val="28"/>
          <w:lang w:val="uk-UA"/>
        </w:rPr>
        <w:t>маавар</w:t>
      </w:r>
      <w:proofErr w:type="spellEnd"/>
      <w:r w:rsidRPr="001F4249">
        <w:rPr>
          <w:rFonts w:ascii="Times New Roman" w:hAnsi="Times New Roman" w:cs="Times New Roman"/>
          <w:i/>
          <w:iCs/>
          <w:sz w:val="28"/>
          <w:szCs w:val="28"/>
          <w:lang w:val="uk-UA"/>
        </w:rPr>
        <w:t xml:space="preserve"> </w:t>
      </w:r>
      <w:r w:rsidRPr="001F4249">
        <w:rPr>
          <w:rFonts w:ascii="Times New Roman" w:hAnsi="Times New Roman" w:cs="Times New Roman"/>
          <w:sz w:val="28"/>
          <w:szCs w:val="28"/>
          <w:lang w:val="uk-UA"/>
        </w:rPr>
        <w:t xml:space="preserve">‘тимчасовий </w:t>
      </w:r>
      <w:proofErr w:type="spellStart"/>
      <w:r w:rsidRPr="001F4249">
        <w:rPr>
          <w:rFonts w:ascii="Times New Roman" w:hAnsi="Times New Roman" w:cs="Times New Roman"/>
          <w:sz w:val="28"/>
          <w:szCs w:val="28"/>
          <w:lang w:val="uk-UA"/>
        </w:rPr>
        <w:t>закордоний</w:t>
      </w:r>
      <w:proofErr w:type="spellEnd"/>
      <w:r w:rsidRPr="001F4249">
        <w:rPr>
          <w:rFonts w:ascii="Times New Roman" w:hAnsi="Times New Roman" w:cs="Times New Roman"/>
          <w:sz w:val="28"/>
          <w:szCs w:val="28"/>
          <w:lang w:val="uk-UA"/>
        </w:rPr>
        <w:t xml:space="preserve"> паспорт’ тощо), назви </w:t>
      </w:r>
      <w:r w:rsidR="00E92AC7" w:rsidRPr="001F4249">
        <w:rPr>
          <w:rFonts w:ascii="Times New Roman" w:hAnsi="Times New Roman" w:cs="Times New Roman"/>
          <w:sz w:val="28"/>
          <w:szCs w:val="28"/>
          <w:lang w:val="uk-UA"/>
        </w:rPr>
        <w:t>фінансових інструментів (</w:t>
      </w:r>
      <w:proofErr w:type="spellStart"/>
      <w:r w:rsidR="00E92AC7" w:rsidRPr="001F4249">
        <w:rPr>
          <w:rFonts w:ascii="Times New Roman" w:hAnsi="Times New Roman" w:cs="Times New Roman"/>
          <w:i/>
          <w:iCs/>
          <w:sz w:val="28"/>
          <w:szCs w:val="28"/>
          <w:lang w:val="uk-UA"/>
        </w:rPr>
        <w:t>керен</w:t>
      </w:r>
      <w:proofErr w:type="spellEnd"/>
      <w:r w:rsidR="00E92AC7" w:rsidRPr="001F4249">
        <w:rPr>
          <w:rFonts w:ascii="Times New Roman" w:hAnsi="Times New Roman" w:cs="Times New Roman"/>
          <w:i/>
          <w:iCs/>
          <w:sz w:val="28"/>
          <w:szCs w:val="28"/>
          <w:lang w:val="uk-UA"/>
        </w:rPr>
        <w:t xml:space="preserve"> </w:t>
      </w:r>
      <w:proofErr w:type="spellStart"/>
      <w:r w:rsidR="00E92AC7" w:rsidRPr="001F4249">
        <w:rPr>
          <w:rFonts w:ascii="Times New Roman" w:hAnsi="Times New Roman" w:cs="Times New Roman"/>
          <w:i/>
          <w:iCs/>
          <w:sz w:val="28"/>
          <w:szCs w:val="28"/>
          <w:lang w:val="uk-UA"/>
        </w:rPr>
        <w:t>іштальмут</w:t>
      </w:r>
      <w:proofErr w:type="spellEnd"/>
      <w:r w:rsidR="00E92AC7" w:rsidRPr="001F4249">
        <w:rPr>
          <w:rFonts w:ascii="Times New Roman" w:hAnsi="Times New Roman" w:cs="Times New Roman"/>
          <w:sz w:val="28"/>
          <w:szCs w:val="28"/>
          <w:lang w:val="uk-UA"/>
        </w:rPr>
        <w:t xml:space="preserve"> ‘фонд підвищення кваліфікації’, </w:t>
      </w:r>
      <w:proofErr w:type="spellStart"/>
      <w:r w:rsidR="00E92AC7" w:rsidRPr="001F4249">
        <w:rPr>
          <w:rFonts w:ascii="Times New Roman" w:hAnsi="Times New Roman" w:cs="Times New Roman"/>
          <w:i/>
          <w:iCs/>
          <w:sz w:val="28"/>
          <w:szCs w:val="28"/>
          <w:lang w:val="uk-UA"/>
        </w:rPr>
        <w:t>квуцат</w:t>
      </w:r>
      <w:proofErr w:type="spellEnd"/>
      <w:r w:rsidR="00E92AC7" w:rsidRPr="001F4249">
        <w:rPr>
          <w:rFonts w:ascii="Times New Roman" w:hAnsi="Times New Roman" w:cs="Times New Roman"/>
          <w:i/>
          <w:iCs/>
          <w:sz w:val="28"/>
          <w:szCs w:val="28"/>
          <w:lang w:val="uk-UA"/>
        </w:rPr>
        <w:t xml:space="preserve"> </w:t>
      </w:r>
      <w:proofErr w:type="spellStart"/>
      <w:r w:rsidR="00E92AC7" w:rsidRPr="001F4249">
        <w:rPr>
          <w:rFonts w:ascii="Times New Roman" w:hAnsi="Times New Roman" w:cs="Times New Roman"/>
          <w:i/>
          <w:iCs/>
          <w:sz w:val="28"/>
          <w:szCs w:val="28"/>
          <w:lang w:val="uk-UA"/>
        </w:rPr>
        <w:t>рехіша</w:t>
      </w:r>
      <w:proofErr w:type="spellEnd"/>
      <w:r w:rsidR="00E92AC7" w:rsidRPr="001F4249">
        <w:rPr>
          <w:rFonts w:ascii="Times New Roman" w:hAnsi="Times New Roman" w:cs="Times New Roman"/>
          <w:i/>
          <w:iCs/>
          <w:sz w:val="28"/>
          <w:szCs w:val="28"/>
          <w:lang w:val="uk-UA"/>
        </w:rPr>
        <w:t xml:space="preserve"> </w:t>
      </w:r>
      <w:r w:rsidR="00E92AC7" w:rsidRPr="001F4249">
        <w:rPr>
          <w:rFonts w:ascii="Times New Roman" w:hAnsi="Times New Roman" w:cs="Times New Roman"/>
          <w:sz w:val="28"/>
          <w:szCs w:val="28"/>
          <w:lang w:val="uk-UA"/>
        </w:rPr>
        <w:t xml:space="preserve">‘об’єднання фізичних осіб з метою колективного придбання землі’, </w:t>
      </w:r>
      <w:proofErr w:type="spellStart"/>
      <w:r w:rsidR="00E92AC7" w:rsidRPr="001F4249">
        <w:rPr>
          <w:rFonts w:ascii="Times New Roman" w:hAnsi="Times New Roman" w:cs="Times New Roman"/>
          <w:i/>
          <w:iCs/>
          <w:sz w:val="28"/>
          <w:szCs w:val="28"/>
          <w:lang w:val="uk-UA"/>
        </w:rPr>
        <w:t>бітуах</w:t>
      </w:r>
      <w:proofErr w:type="spellEnd"/>
      <w:r w:rsidR="00E92AC7" w:rsidRPr="001F4249">
        <w:rPr>
          <w:rFonts w:ascii="Times New Roman" w:hAnsi="Times New Roman" w:cs="Times New Roman"/>
          <w:i/>
          <w:iCs/>
          <w:sz w:val="28"/>
          <w:szCs w:val="28"/>
          <w:lang w:val="uk-UA"/>
        </w:rPr>
        <w:t xml:space="preserve"> </w:t>
      </w:r>
      <w:proofErr w:type="spellStart"/>
      <w:r w:rsidR="00E92AC7" w:rsidRPr="001F4249">
        <w:rPr>
          <w:rFonts w:ascii="Times New Roman" w:hAnsi="Times New Roman" w:cs="Times New Roman"/>
          <w:i/>
          <w:iCs/>
          <w:sz w:val="28"/>
          <w:szCs w:val="28"/>
          <w:lang w:val="uk-UA"/>
        </w:rPr>
        <w:t>менаалім</w:t>
      </w:r>
      <w:proofErr w:type="spellEnd"/>
      <w:r w:rsidR="00E92AC7" w:rsidRPr="001F4249">
        <w:rPr>
          <w:rFonts w:ascii="Times New Roman" w:hAnsi="Times New Roman" w:cs="Times New Roman"/>
          <w:sz w:val="28"/>
          <w:szCs w:val="28"/>
          <w:lang w:val="uk-UA"/>
        </w:rPr>
        <w:t xml:space="preserve"> ‘страховий поліс з пенсійним компонентом’ тощо), назви установ (</w:t>
      </w:r>
      <w:proofErr w:type="spellStart"/>
      <w:r w:rsidR="00E92AC7" w:rsidRPr="001F4249">
        <w:rPr>
          <w:rFonts w:ascii="Times New Roman" w:hAnsi="Times New Roman" w:cs="Times New Roman"/>
          <w:i/>
          <w:iCs/>
          <w:sz w:val="28"/>
          <w:szCs w:val="28"/>
          <w:lang w:val="uk-UA"/>
        </w:rPr>
        <w:t>місрад</w:t>
      </w:r>
      <w:proofErr w:type="spellEnd"/>
      <w:r w:rsidR="00E92AC7" w:rsidRPr="001F4249">
        <w:rPr>
          <w:rFonts w:ascii="Times New Roman" w:hAnsi="Times New Roman" w:cs="Times New Roman"/>
          <w:i/>
          <w:iCs/>
          <w:sz w:val="28"/>
          <w:szCs w:val="28"/>
          <w:lang w:val="uk-UA"/>
        </w:rPr>
        <w:t xml:space="preserve"> </w:t>
      </w:r>
      <w:proofErr w:type="spellStart"/>
      <w:r w:rsidR="00E92AC7" w:rsidRPr="001F4249">
        <w:rPr>
          <w:rFonts w:ascii="Times New Roman" w:hAnsi="Times New Roman" w:cs="Times New Roman"/>
          <w:i/>
          <w:iCs/>
          <w:sz w:val="28"/>
          <w:szCs w:val="28"/>
          <w:lang w:val="uk-UA"/>
        </w:rPr>
        <w:t>кліта</w:t>
      </w:r>
      <w:proofErr w:type="spellEnd"/>
      <w:r w:rsidR="00E92AC7" w:rsidRPr="001F4249">
        <w:rPr>
          <w:rFonts w:ascii="Times New Roman" w:hAnsi="Times New Roman" w:cs="Times New Roman"/>
          <w:sz w:val="28"/>
          <w:szCs w:val="28"/>
          <w:lang w:val="uk-UA"/>
        </w:rPr>
        <w:t xml:space="preserve"> ‘міністерство абсорбції’, </w:t>
      </w:r>
      <w:proofErr w:type="spellStart"/>
      <w:r w:rsidR="00E92AC7" w:rsidRPr="001F4249">
        <w:rPr>
          <w:rFonts w:ascii="Times New Roman" w:hAnsi="Times New Roman" w:cs="Times New Roman"/>
          <w:i/>
          <w:iCs/>
          <w:sz w:val="28"/>
          <w:szCs w:val="28"/>
          <w:lang w:val="uk-UA"/>
        </w:rPr>
        <w:t>місрад</w:t>
      </w:r>
      <w:proofErr w:type="spellEnd"/>
      <w:r w:rsidR="00E92AC7" w:rsidRPr="001F4249">
        <w:rPr>
          <w:rFonts w:ascii="Times New Roman" w:hAnsi="Times New Roman" w:cs="Times New Roman"/>
          <w:i/>
          <w:iCs/>
          <w:sz w:val="28"/>
          <w:szCs w:val="28"/>
          <w:lang w:val="uk-UA"/>
        </w:rPr>
        <w:t xml:space="preserve"> </w:t>
      </w:r>
      <w:proofErr w:type="spellStart"/>
      <w:r w:rsidR="00E92AC7" w:rsidRPr="001F4249">
        <w:rPr>
          <w:rFonts w:ascii="Times New Roman" w:hAnsi="Times New Roman" w:cs="Times New Roman"/>
          <w:i/>
          <w:iCs/>
          <w:sz w:val="28"/>
          <w:szCs w:val="28"/>
          <w:lang w:val="uk-UA"/>
        </w:rPr>
        <w:t>рішуй</w:t>
      </w:r>
      <w:proofErr w:type="spellEnd"/>
      <w:r w:rsidR="00E92AC7" w:rsidRPr="001F4249">
        <w:rPr>
          <w:rFonts w:ascii="Times New Roman" w:hAnsi="Times New Roman" w:cs="Times New Roman"/>
          <w:sz w:val="28"/>
          <w:szCs w:val="28"/>
          <w:lang w:val="uk-UA"/>
        </w:rPr>
        <w:t xml:space="preserve"> ‘міністерство транспорту та безпеки на</w:t>
      </w:r>
      <w:r w:rsidR="006D1557">
        <w:rPr>
          <w:rFonts w:ascii="Times New Roman" w:hAnsi="Times New Roman" w:cs="Times New Roman"/>
          <w:sz w:val="28"/>
          <w:szCs w:val="28"/>
          <w:lang w:val="uk-UA"/>
        </w:rPr>
        <w:t> </w:t>
      </w:r>
      <w:r w:rsidR="00E92AC7" w:rsidRPr="001F4249">
        <w:rPr>
          <w:rFonts w:ascii="Times New Roman" w:hAnsi="Times New Roman" w:cs="Times New Roman"/>
          <w:sz w:val="28"/>
          <w:szCs w:val="28"/>
          <w:lang w:val="uk-UA"/>
        </w:rPr>
        <w:t xml:space="preserve">дорогах’, </w:t>
      </w:r>
      <w:proofErr w:type="spellStart"/>
      <w:r w:rsidR="00E92AC7" w:rsidRPr="001F4249">
        <w:rPr>
          <w:rFonts w:ascii="Times New Roman" w:hAnsi="Times New Roman" w:cs="Times New Roman"/>
          <w:i/>
          <w:iCs/>
          <w:sz w:val="28"/>
          <w:szCs w:val="28"/>
          <w:lang w:val="uk-UA"/>
        </w:rPr>
        <w:t>бітуах</w:t>
      </w:r>
      <w:proofErr w:type="spellEnd"/>
      <w:r w:rsidR="00E92AC7" w:rsidRPr="001F4249">
        <w:rPr>
          <w:rFonts w:ascii="Times New Roman" w:hAnsi="Times New Roman" w:cs="Times New Roman"/>
          <w:i/>
          <w:iCs/>
          <w:sz w:val="28"/>
          <w:szCs w:val="28"/>
          <w:lang w:val="uk-UA"/>
        </w:rPr>
        <w:t xml:space="preserve"> </w:t>
      </w:r>
      <w:proofErr w:type="spellStart"/>
      <w:r w:rsidR="00E92AC7" w:rsidRPr="001F4249">
        <w:rPr>
          <w:rFonts w:ascii="Times New Roman" w:hAnsi="Times New Roman" w:cs="Times New Roman"/>
          <w:i/>
          <w:iCs/>
          <w:sz w:val="28"/>
          <w:szCs w:val="28"/>
          <w:lang w:val="uk-UA"/>
        </w:rPr>
        <w:t>леумі</w:t>
      </w:r>
      <w:proofErr w:type="spellEnd"/>
      <w:r w:rsidR="00E92AC7" w:rsidRPr="001F4249">
        <w:rPr>
          <w:rFonts w:ascii="Times New Roman" w:hAnsi="Times New Roman" w:cs="Times New Roman"/>
          <w:sz w:val="28"/>
          <w:szCs w:val="28"/>
          <w:lang w:val="uk-UA"/>
        </w:rPr>
        <w:t xml:space="preserve"> ‘фонд національного страхування’) та інше (</w:t>
      </w:r>
      <w:proofErr w:type="spellStart"/>
      <w:r w:rsidR="00E92AC7" w:rsidRPr="001F4249">
        <w:rPr>
          <w:rFonts w:ascii="Times New Roman" w:hAnsi="Times New Roman" w:cs="Times New Roman"/>
          <w:i/>
          <w:iCs/>
          <w:sz w:val="28"/>
          <w:szCs w:val="28"/>
          <w:lang w:val="uk-UA"/>
        </w:rPr>
        <w:t>арнона</w:t>
      </w:r>
      <w:proofErr w:type="spellEnd"/>
      <w:r w:rsidR="007A6C32" w:rsidRPr="001F4249">
        <w:rPr>
          <w:rFonts w:ascii="Times New Roman" w:hAnsi="Times New Roman" w:cs="Times New Roman"/>
          <w:sz w:val="28"/>
          <w:szCs w:val="28"/>
          <w:lang w:val="uk-UA"/>
        </w:rPr>
        <w:t xml:space="preserve"> ‘податок на землю’, </w:t>
      </w:r>
      <w:r w:rsidR="007A6C32" w:rsidRPr="001F4249">
        <w:rPr>
          <w:rFonts w:ascii="Times New Roman" w:hAnsi="Times New Roman" w:cs="Times New Roman"/>
          <w:i/>
          <w:iCs/>
          <w:sz w:val="28"/>
          <w:szCs w:val="28"/>
          <w:lang w:val="uk-UA"/>
        </w:rPr>
        <w:t>чек-</w:t>
      </w:r>
      <w:proofErr w:type="spellStart"/>
      <w:r w:rsidR="007A6C32" w:rsidRPr="001F4249">
        <w:rPr>
          <w:rFonts w:ascii="Times New Roman" w:hAnsi="Times New Roman" w:cs="Times New Roman"/>
          <w:i/>
          <w:iCs/>
          <w:sz w:val="28"/>
          <w:szCs w:val="28"/>
          <w:lang w:val="uk-UA"/>
        </w:rPr>
        <w:t>пікадон</w:t>
      </w:r>
      <w:proofErr w:type="spellEnd"/>
      <w:r w:rsidR="007A6C32" w:rsidRPr="001F4249">
        <w:rPr>
          <w:rFonts w:ascii="Times New Roman" w:hAnsi="Times New Roman" w:cs="Times New Roman"/>
          <w:sz w:val="28"/>
          <w:szCs w:val="28"/>
          <w:lang w:val="uk-UA"/>
        </w:rPr>
        <w:t xml:space="preserve"> ‘банківський чек, що дається як гарантія оплати в майбутньому’, </w:t>
      </w:r>
      <w:proofErr w:type="spellStart"/>
      <w:r w:rsidR="007A6C32" w:rsidRPr="001F4249">
        <w:rPr>
          <w:rFonts w:ascii="Times New Roman" w:hAnsi="Times New Roman" w:cs="Times New Roman"/>
          <w:i/>
          <w:iCs/>
          <w:sz w:val="28"/>
          <w:szCs w:val="28"/>
          <w:lang w:val="uk-UA"/>
        </w:rPr>
        <w:t>тіум</w:t>
      </w:r>
      <w:proofErr w:type="spellEnd"/>
      <w:r w:rsidR="007A6C32" w:rsidRPr="001F4249">
        <w:rPr>
          <w:rFonts w:ascii="Times New Roman" w:hAnsi="Times New Roman" w:cs="Times New Roman"/>
          <w:i/>
          <w:iCs/>
          <w:sz w:val="28"/>
          <w:szCs w:val="28"/>
          <w:lang w:val="uk-UA"/>
        </w:rPr>
        <w:t xml:space="preserve"> мас</w:t>
      </w:r>
      <w:r w:rsidR="007A6C32" w:rsidRPr="001F4249">
        <w:rPr>
          <w:rFonts w:ascii="Times New Roman" w:hAnsi="Times New Roman" w:cs="Times New Roman"/>
          <w:sz w:val="28"/>
          <w:szCs w:val="28"/>
          <w:lang w:val="uk-UA"/>
        </w:rPr>
        <w:t xml:space="preserve"> ‘уточнення податкової ставки працівника, </w:t>
      </w:r>
      <w:r w:rsidR="00C3605E">
        <w:rPr>
          <w:rFonts w:ascii="Times New Roman" w:hAnsi="Times New Roman" w:cs="Times New Roman"/>
          <w:sz w:val="28"/>
          <w:szCs w:val="28"/>
          <w:lang w:val="uk-UA"/>
        </w:rPr>
        <w:t>який</w:t>
      </w:r>
      <w:r w:rsidR="007A6C32" w:rsidRPr="001F4249">
        <w:rPr>
          <w:rFonts w:ascii="Times New Roman" w:hAnsi="Times New Roman" w:cs="Times New Roman"/>
          <w:sz w:val="28"/>
          <w:szCs w:val="28"/>
          <w:lang w:val="uk-UA"/>
        </w:rPr>
        <w:t xml:space="preserve"> має декілька місць роботи’).</w:t>
      </w:r>
    </w:p>
    <w:p w14:paraId="79B102BD" w14:textId="51DF4899" w:rsidR="007A6C32" w:rsidRPr="001F4249" w:rsidRDefault="00700315" w:rsidP="00F852DC">
      <w:pPr>
        <w:spacing w:after="0" w:line="360" w:lineRule="auto"/>
        <w:ind w:firstLine="709"/>
        <w:jc w:val="both"/>
        <w:rPr>
          <w:rFonts w:ascii="Times New Roman" w:hAnsi="Times New Roman" w:cs="Times New Roman"/>
          <w:sz w:val="28"/>
          <w:szCs w:val="28"/>
          <w:lang w:val="uk-UA"/>
        </w:rPr>
      </w:pPr>
      <w:r w:rsidRPr="008178E5">
        <w:rPr>
          <w:rFonts w:ascii="Times New Roman" w:hAnsi="Times New Roman" w:cs="Times New Roman"/>
          <w:sz w:val="28"/>
          <w:szCs w:val="28"/>
          <w:lang w:val="uk-UA"/>
        </w:rPr>
        <w:t xml:space="preserve">Серед інших </w:t>
      </w:r>
      <w:r w:rsidR="007A6C32" w:rsidRPr="001F4249">
        <w:rPr>
          <w:rFonts w:ascii="Times New Roman" w:hAnsi="Times New Roman" w:cs="Times New Roman"/>
          <w:sz w:val="28"/>
          <w:szCs w:val="28"/>
          <w:lang w:val="uk-UA"/>
        </w:rPr>
        <w:t>культурних запозичень набагато менше</w:t>
      </w:r>
      <w:r w:rsidR="008178E5">
        <w:rPr>
          <w:rFonts w:ascii="Times New Roman" w:hAnsi="Times New Roman" w:cs="Times New Roman"/>
          <w:sz w:val="28"/>
          <w:szCs w:val="28"/>
          <w:lang w:val="uk-UA"/>
        </w:rPr>
        <w:t xml:space="preserve">: </w:t>
      </w:r>
      <w:r w:rsidR="00CF2E1E" w:rsidRPr="001F4249">
        <w:rPr>
          <w:rFonts w:ascii="Times New Roman" w:hAnsi="Times New Roman" w:cs="Times New Roman"/>
          <w:sz w:val="28"/>
          <w:szCs w:val="28"/>
          <w:lang w:val="uk-UA"/>
        </w:rPr>
        <w:t>9</w:t>
      </w:r>
      <w:r w:rsidR="007A6C32" w:rsidRPr="001F4249">
        <w:rPr>
          <w:rFonts w:ascii="Times New Roman" w:hAnsi="Times New Roman" w:cs="Times New Roman"/>
          <w:sz w:val="28"/>
          <w:szCs w:val="28"/>
          <w:lang w:val="uk-UA"/>
        </w:rPr>
        <w:t xml:space="preserve"> елементів належ</w:t>
      </w:r>
      <w:r w:rsidR="004515C5">
        <w:rPr>
          <w:rFonts w:ascii="Times New Roman" w:hAnsi="Times New Roman" w:cs="Times New Roman"/>
          <w:sz w:val="28"/>
          <w:szCs w:val="28"/>
          <w:lang w:val="uk-UA"/>
        </w:rPr>
        <w:t>а</w:t>
      </w:r>
      <w:r w:rsidR="007A6C32" w:rsidRPr="001F4249">
        <w:rPr>
          <w:rFonts w:ascii="Times New Roman" w:hAnsi="Times New Roman" w:cs="Times New Roman"/>
          <w:sz w:val="28"/>
          <w:szCs w:val="28"/>
          <w:lang w:val="uk-UA"/>
        </w:rPr>
        <w:t xml:space="preserve">ть </w:t>
      </w:r>
      <w:r w:rsidR="007A6C32" w:rsidRPr="00004A22">
        <w:rPr>
          <w:rFonts w:ascii="Times New Roman" w:hAnsi="Times New Roman" w:cs="Times New Roman"/>
          <w:sz w:val="28"/>
          <w:szCs w:val="28"/>
          <w:lang w:val="uk-UA"/>
        </w:rPr>
        <w:t>до тем</w:t>
      </w:r>
      <w:r w:rsidR="00004A22" w:rsidRPr="00004A22">
        <w:rPr>
          <w:rFonts w:ascii="Times New Roman" w:hAnsi="Times New Roman" w:cs="Times New Roman"/>
          <w:sz w:val="28"/>
          <w:szCs w:val="28"/>
          <w:lang w:val="uk-UA"/>
        </w:rPr>
        <w:t>атичної групи</w:t>
      </w:r>
      <w:r w:rsidR="007A6C32" w:rsidRPr="001F4249">
        <w:rPr>
          <w:rFonts w:ascii="Times New Roman" w:hAnsi="Times New Roman" w:cs="Times New Roman"/>
          <w:sz w:val="28"/>
          <w:szCs w:val="28"/>
          <w:lang w:val="uk-UA"/>
        </w:rPr>
        <w:t xml:space="preserve"> “місцеві реалії” (</w:t>
      </w:r>
      <w:proofErr w:type="spellStart"/>
      <w:r w:rsidR="007A6C32" w:rsidRPr="001F4249">
        <w:rPr>
          <w:rFonts w:ascii="Times New Roman" w:hAnsi="Times New Roman" w:cs="Times New Roman"/>
          <w:i/>
          <w:iCs/>
          <w:sz w:val="28"/>
          <w:szCs w:val="28"/>
          <w:lang w:val="uk-UA"/>
        </w:rPr>
        <w:t>ульпан</w:t>
      </w:r>
      <w:proofErr w:type="spellEnd"/>
      <w:r w:rsidR="007A6C32" w:rsidRPr="001F4249">
        <w:rPr>
          <w:rFonts w:ascii="Times New Roman" w:hAnsi="Times New Roman" w:cs="Times New Roman"/>
          <w:sz w:val="28"/>
          <w:szCs w:val="28"/>
          <w:lang w:val="uk-UA"/>
        </w:rPr>
        <w:t xml:space="preserve"> ‘курс івриту для репатріантів’, </w:t>
      </w:r>
      <w:proofErr w:type="spellStart"/>
      <w:r w:rsidR="007A6C32" w:rsidRPr="001F4249">
        <w:rPr>
          <w:rFonts w:ascii="Times New Roman" w:hAnsi="Times New Roman" w:cs="Times New Roman"/>
          <w:i/>
          <w:iCs/>
          <w:sz w:val="28"/>
          <w:szCs w:val="28"/>
          <w:lang w:val="uk-UA"/>
        </w:rPr>
        <w:t>шетах</w:t>
      </w:r>
      <w:proofErr w:type="spellEnd"/>
      <w:r w:rsidR="007A6C32" w:rsidRPr="001F4249">
        <w:rPr>
          <w:rFonts w:ascii="Times New Roman" w:hAnsi="Times New Roman" w:cs="Times New Roman"/>
          <w:sz w:val="28"/>
          <w:szCs w:val="28"/>
          <w:lang w:val="uk-UA"/>
        </w:rPr>
        <w:t xml:space="preserve"> ‘територія з арабським населенням, що не повністю контролюється Ізраїлем’, </w:t>
      </w:r>
      <w:r w:rsidR="007A6C32" w:rsidRPr="001F4249">
        <w:rPr>
          <w:rFonts w:ascii="Times New Roman" w:hAnsi="Times New Roman" w:cs="Times New Roman"/>
          <w:i/>
          <w:iCs/>
          <w:sz w:val="28"/>
          <w:szCs w:val="28"/>
          <w:lang w:val="uk-UA"/>
        </w:rPr>
        <w:t>кібуц</w:t>
      </w:r>
      <w:r w:rsidR="007A6C32" w:rsidRPr="001F4249">
        <w:rPr>
          <w:rFonts w:ascii="Times New Roman" w:hAnsi="Times New Roman" w:cs="Times New Roman"/>
          <w:sz w:val="28"/>
          <w:szCs w:val="28"/>
          <w:lang w:val="uk-UA"/>
        </w:rPr>
        <w:t xml:space="preserve"> ‘сільськогосподарська комуна’ тощо). </w:t>
      </w:r>
      <w:r w:rsidR="00F55042" w:rsidRPr="001F4249">
        <w:rPr>
          <w:rFonts w:ascii="Times New Roman" w:hAnsi="Times New Roman" w:cs="Times New Roman"/>
          <w:sz w:val="28"/>
          <w:szCs w:val="28"/>
          <w:lang w:val="uk-UA"/>
        </w:rPr>
        <w:t xml:space="preserve">6 елементів стосуються їжі поза </w:t>
      </w:r>
      <w:r w:rsidR="00F55042" w:rsidRPr="00EC516B">
        <w:rPr>
          <w:rFonts w:ascii="Times New Roman" w:hAnsi="Times New Roman" w:cs="Times New Roman"/>
          <w:sz w:val="28"/>
          <w:szCs w:val="28"/>
          <w:lang w:val="uk-UA"/>
        </w:rPr>
        <w:t>релігійним контекстом (напр.</w:t>
      </w:r>
      <w:r w:rsidR="004346A5" w:rsidRPr="00EC516B">
        <w:rPr>
          <w:rFonts w:ascii="Times New Roman" w:hAnsi="Times New Roman" w:cs="Times New Roman"/>
          <w:sz w:val="28"/>
          <w:szCs w:val="28"/>
          <w:lang w:val="uk-UA"/>
        </w:rPr>
        <w:t>,</w:t>
      </w:r>
      <w:r w:rsidR="00F55042" w:rsidRPr="00EC516B">
        <w:rPr>
          <w:rFonts w:ascii="Times New Roman" w:hAnsi="Times New Roman" w:cs="Times New Roman"/>
          <w:sz w:val="28"/>
          <w:szCs w:val="28"/>
          <w:lang w:val="uk-UA"/>
        </w:rPr>
        <w:t xml:space="preserve"> </w:t>
      </w:r>
      <w:proofErr w:type="spellStart"/>
      <w:r w:rsidR="00F55042" w:rsidRPr="00EC516B">
        <w:rPr>
          <w:rFonts w:ascii="Times New Roman" w:hAnsi="Times New Roman" w:cs="Times New Roman"/>
          <w:i/>
          <w:iCs/>
          <w:sz w:val="28"/>
          <w:szCs w:val="28"/>
          <w:lang w:val="uk-UA"/>
        </w:rPr>
        <w:t>шесек</w:t>
      </w:r>
      <w:proofErr w:type="spellEnd"/>
      <w:r w:rsidR="00F55042" w:rsidRPr="00EC516B">
        <w:rPr>
          <w:rFonts w:ascii="Times New Roman" w:hAnsi="Times New Roman" w:cs="Times New Roman"/>
          <w:sz w:val="28"/>
          <w:szCs w:val="28"/>
          <w:lang w:val="uk-UA"/>
        </w:rPr>
        <w:t xml:space="preserve"> </w:t>
      </w:r>
      <w:r w:rsidR="00E50431" w:rsidRPr="00EC516B">
        <w:rPr>
          <w:rFonts w:ascii="Times New Roman" w:hAnsi="Times New Roman" w:cs="Times New Roman"/>
          <w:sz w:val="28"/>
          <w:szCs w:val="28"/>
          <w:lang w:val="uk-UA"/>
        </w:rPr>
        <w:t xml:space="preserve">‘японська мушмула’), </w:t>
      </w:r>
      <w:r w:rsidR="007A6C32" w:rsidRPr="00EC516B">
        <w:rPr>
          <w:rFonts w:ascii="Times New Roman" w:hAnsi="Times New Roman" w:cs="Times New Roman"/>
          <w:sz w:val="28"/>
          <w:szCs w:val="28"/>
          <w:lang w:val="uk-UA"/>
        </w:rPr>
        <w:t xml:space="preserve">4 </w:t>
      </w:r>
      <w:r w:rsidR="00E50431" w:rsidRPr="00EC516B">
        <w:rPr>
          <w:rFonts w:ascii="Times New Roman" w:hAnsi="Times New Roman" w:cs="Times New Roman"/>
          <w:sz w:val="28"/>
          <w:szCs w:val="28"/>
          <w:lang w:val="uk-UA"/>
        </w:rPr>
        <w:t xml:space="preserve">– </w:t>
      </w:r>
      <w:r w:rsidR="007A6C32" w:rsidRPr="00EC516B">
        <w:rPr>
          <w:rFonts w:ascii="Times New Roman" w:hAnsi="Times New Roman" w:cs="Times New Roman"/>
          <w:sz w:val="28"/>
          <w:szCs w:val="28"/>
          <w:lang w:val="uk-UA"/>
        </w:rPr>
        <w:t>медицини (</w:t>
      </w:r>
      <w:r w:rsidR="00F55042" w:rsidRPr="00EC516B">
        <w:rPr>
          <w:rFonts w:ascii="Times New Roman" w:hAnsi="Times New Roman" w:cs="Times New Roman"/>
          <w:sz w:val="28"/>
          <w:szCs w:val="28"/>
          <w:lang w:val="uk-UA"/>
        </w:rPr>
        <w:t>напр.</w:t>
      </w:r>
      <w:r w:rsidR="004346A5" w:rsidRPr="00EC516B">
        <w:rPr>
          <w:rFonts w:ascii="Times New Roman" w:hAnsi="Times New Roman" w:cs="Times New Roman"/>
          <w:sz w:val="28"/>
          <w:szCs w:val="28"/>
          <w:lang w:val="uk-UA"/>
        </w:rPr>
        <w:t>,</w:t>
      </w:r>
      <w:r w:rsidR="00F55042" w:rsidRPr="00EC516B">
        <w:rPr>
          <w:rFonts w:ascii="Times New Roman" w:hAnsi="Times New Roman" w:cs="Times New Roman"/>
          <w:sz w:val="28"/>
          <w:szCs w:val="28"/>
          <w:lang w:val="uk-UA"/>
        </w:rPr>
        <w:t xml:space="preserve"> </w:t>
      </w:r>
      <w:proofErr w:type="spellStart"/>
      <w:r w:rsidR="00F55042" w:rsidRPr="00EC516B">
        <w:rPr>
          <w:rFonts w:ascii="Times New Roman" w:hAnsi="Times New Roman" w:cs="Times New Roman"/>
          <w:i/>
          <w:iCs/>
          <w:sz w:val="28"/>
          <w:szCs w:val="28"/>
          <w:lang w:val="uk-UA"/>
        </w:rPr>
        <w:t>міюн</w:t>
      </w:r>
      <w:proofErr w:type="spellEnd"/>
      <w:r w:rsidR="00F55042" w:rsidRPr="00EC516B">
        <w:rPr>
          <w:rFonts w:ascii="Times New Roman" w:hAnsi="Times New Roman" w:cs="Times New Roman"/>
          <w:sz w:val="28"/>
          <w:szCs w:val="28"/>
          <w:lang w:val="uk-UA"/>
        </w:rPr>
        <w:t xml:space="preserve"> ‘приймальна палата в лікарні’), ще 4 – транспорту (напр.</w:t>
      </w:r>
      <w:r w:rsidR="004346A5" w:rsidRPr="00EC516B">
        <w:rPr>
          <w:rFonts w:ascii="Times New Roman" w:hAnsi="Times New Roman" w:cs="Times New Roman"/>
          <w:sz w:val="28"/>
          <w:szCs w:val="28"/>
          <w:lang w:val="uk-UA"/>
        </w:rPr>
        <w:t>,</w:t>
      </w:r>
      <w:r w:rsidR="00F55042" w:rsidRPr="00EC516B">
        <w:rPr>
          <w:rFonts w:ascii="Times New Roman" w:hAnsi="Times New Roman" w:cs="Times New Roman"/>
          <w:sz w:val="28"/>
          <w:szCs w:val="28"/>
          <w:lang w:val="uk-UA"/>
        </w:rPr>
        <w:t xml:space="preserve"> </w:t>
      </w:r>
      <w:proofErr w:type="spellStart"/>
      <w:r w:rsidR="00F55042" w:rsidRPr="00EC516B">
        <w:rPr>
          <w:rFonts w:ascii="Times New Roman" w:hAnsi="Times New Roman" w:cs="Times New Roman"/>
          <w:i/>
          <w:iCs/>
          <w:sz w:val="28"/>
          <w:szCs w:val="28"/>
          <w:lang w:val="uk-UA"/>
        </w:rPr>
        <w:t>сабабус</w:t>
      </w:r>
      <w:proofErr w:type="spellEnd"/>
      <w:r w:rsidR="00F55042" w:rsidRPr="00EC516B">
        <w:rPr>
          <w:rFonts w:ascii="Times New Roman" w:hAnsi="Times New Roman" w:cs="Times New Roman"/>
          <w:sz w:val="28"/>
          <w:szCs w:val="28"/>
          <w:lang w:val="uk-UA"/>
        </w:rPr>
        <w:t xml:space="preserve"> ‘безкоштовне маршрутне таксі, що курсує виключно підчас </w:t>
      </w:r>
      <w:proofErr w:type="spellStart"/>
      <w:r w:rsidR="00F55042" w:rsidRPr="00EC516B">
        <w:rPr>
          <w:rFonts w:ascii="Times New Roman" w:hAnsi="Times New Roman" w:cs="Times New Roman"/>
          <w:sz w:val="28"/>
          <w:szCs w:val="28"/>
          <w:lang w:val="uk-UA"/>
        </w:rPr>
        <w:t>Шабату</w:t>
      </w:r>
      <w:proofErr w:type="spellEnd"/>
      <w:r w:rsidR="00F55042" w:rsidRPr="00EC516B">
        <w:rPr>
          <w:rFonts w:ascii="Times New Roman" w:hAnsi="Times New Roman" w:cs="Times New Roman"/>
          <w:sz w:val="28"/>
          <w:szCs w:val="28"/>
          <w:lang w:val="uk-UA"/>
        </w:rPr>
        <w:t xml:space="preserve">’), </w:t>
      </w:r>
      <w:r w:rsidR="00DB0543" w:rsidRPr="00EC516B">
        <w:rPr>
          <w:rFonts w:ascii="Times New Roman" w:hAnsi="Times New Roman" w:cs="Times New Roman"/>
          <w:sz w:val="28"/>
          <w:szCs w:val="28"/>
          <w:lang w:val="uk-UA"/>
        </w:rPr>
        <w:t>3</w:t>
      </w:r>
      <w:r w:rsidR="00F55042" w:rsidRPr="00EC516B">
        <w:rPr>
          <w:rFonts w:ascii="Times New Roman" w:hAnsi="Times New Roman" w:cs="Times New Roman"/>
          <w:sz w:val="28"/>
          <w:szCs w:val="28"/>
          <w:lang w:val="uk-UA"/>
        </w:rPr>
        <w:t xml:space="preserve"> – </w:t>
      </w:r>
      <w:r w:rsidR="00DB0543" w:rsidRPr="00EC516B">
        <w:rPr>
          <w:rFonts w:ascii="Times New Roman" w:hAnsi="Times New Roman" w:cs="Times New Roman"/>
          <w:sz w:val="28"/>
          <w:szCs w:val="28"/>
          <w:lang w:val="uk-UA"/>
        </w:rPr>
        <w:t>війни</w:t>
      </w:r>
      <w:r w:rsidR="00E50431" w:rsidRPr="00EC516B">
        <w:rPr>
          <w:rFonts w:ascii="Times New Roman" w:hAnsi="Times New Roman" w:cs="Times New Roman"/>
          <w:sz w:val="28"/>
          <w:szCs w:val="28"/>
          <w:lang w:val="uk-UA"/>
        </w:rPr>
        <w:t>, 2 – роботи</w:t>
      </w:r>
      <w:r w:rsidR="006C5F2D" w:rsidRPr="00EC516B">
        <w:rPr>
          <w:rFonts w:ascii="Times New Roman" w:hAnsi="Times New Roman" w:cs="Times New Roman"/>
          <w:sz w:val="28"/>
          <w:szCs w:val="28"/>
          <w:lang w:val="uk-UA"/>
        </w:rPr>
        <w:t>, 2 – житла та побуту</w:t>
      </w:r>
      <w:r w:rsidR="00E50431" w:rsidRPr="00EC516B">
        <w:rPr>
          <w:rFonts w:ascii="Times New Roman" w:hAnsi="Times New Roman" w:cs="Times New Roman"/>
          <w:sz w:val="28"/>
          <w:szCs w:val="28"/>
          <w:lang w:val="uk-UA"/>
        </w:rPr>
        <w:t xml:space="preserve">. </w:t>
      </w:r>
      <w:r w:rsidR="006C5F2D" w:rsidRPr="00EC516B">
        <w:rPr>
          <w:rFonts w:ascii="Times New Roman" w:hAnsi="Times New Roman" w:cs="Times New Roman"/>
          <w:sz w:val="28"/>
          <w:szCs w:val="28"/>
          <w:lang w:val="uk-UA"/>
        </w:rPr>
        <w:t>4</w:t>
      </w:r>
      <w:r w:rsidR="00E50431" w:rsidRPr="00EC516B">
        <w:rPr>
          <w:rFonts w:ascii="Times New Roman" w:hAnsi="Times New Roman" w:cs="Times New Roman"/>
          <w:sz w:val="28"/>
          <w:szCs w:val="28"/>
          <w:lang w:val="uk-UA"/>
        </w:rPr>
        <w:t xml:space="preserve"> елемент</w:t>
      </w:r>
      <w:r w:rsidR="006C5F2D" w:rsidRPr="00EC516B">
        <w:rPr>
          <w:rFonts w:ascii="Times New Roman" w:hAnsi="Times New Roman" w:cs="Times New Roman"/>
          <w:sz w:val="28"/>
          <w:szCs w:val="28"/>
          <w:lang w:val="uk-UA"/>
        </w:rPr>
        <w:t>и</w:t>
      </w:r>
      <w:r w:rsidR="00EC516B" w:rsidRPr="00EC516B">
        <w:rPr>
          <w:rFonts w:ascii="Times New Roman" w:hAnsi="Times New Roman" w:cs="Times New Roman"/>
          <w:sz w:val="28"/>
          <w:szCs w:val="28"/>
          <w:lang w:val="uk-UA"/>
        </w:rPr>
        <w:t>, що</w:t>
      </w:r>
      <w:r w:rsidR="00E50431" w:rsidRPr="00EC516B">
        <w:rPr>
          <w:rFonts w:ascii="Times New Roman" w:hAnsi="Times New Roman" w:cs="Times New Roman"/>
          <w:sz w:val="28"/>
          <w:szCs w:val="28"/>
          <w:lang w:val="uk-UA"/>
        </w:rPr>
        <w:t xml:space="preserve"> не </w:t>
      </w:r>
      <w:r w:rsidR="008178E5" w:rsidRPr="00EC516B">
        <w:rPr>
          <w:rFonts w:ascii="Times New Roman" w:hAnsi="Times New Roman" w:cs="Times New Roman"/>
          <w:sz w:val="28"/>
          <w:szCs w:val="28"/>
          <w:lang w:val="uk-UA"/>
        </w:rPr>
        <w:t>входять до жодної</w:t>
      </w:r>
      <w:r w:rsidR="006C5F2D" w:rsidRPr="00EC516B">
        <w:rPr>
          <w:rFonts w:ascii="Times New Roman" w:hAnsi="Times New Roman" w:cs="Times New Roman"/>
          <w:sz w:val="28"/>
          <w:szCs w:val="28"/>
          <w:lang w:val="uk-UA"/>
        </w:rPr>
        <w:t xml:space="preserve"> з</w:t>
      </w:r>
      <w:r w:rsidR="006D1557">
        <w:rPr>
          <w:rFonts w:ascii="Times New Roman" w:hAnsi="Times New Roman" w:cs="Times New Roman"/>
          <w:sz w:val="28"/>
          <w:szCs w:val="28"/>
          <w:lang w:val="uk-UA"/>
        </w:rPr>
        <w:t> </w:t>
      </w:r>
      <w:r w:rsidR="006C5F2D" w:rsidRPr="00EC516B">
        <w:rPr>
          <w:rFonts w:ascii="Times New Roman" w:hAnsi="Times New Roman" w:cs="Times New Roman"/>
          <w:sz w:val="28"/>
          <w:szCs w:val="28"/>
          <w:lang w:val="uk-UA"/>
        </w:rPr>
        <w:t>перелічених</w:t>
      </w:r>
      <w:r w:rsidR="00E50431" w:rsidRPr="00EC516B">
        <w:rPr>
          <w:rFonts w:ascii="Times New Roman" w:hAnsi="Times New Roman" w:cs="Times New Roman"/>
          <w:sz w:val="28"/>
          <w:szCs w:val="28"/>
          <w:lang w:val="uk-UA"/>
        </w:rPr>
        <w:t xml:space="preserve"> </w:t>
      </w:r>
      <w:r w:rsidR="007F7963">
        <w:rPr>
          <w:rFonts w:ascii="Times New Roman" w:hAnsi="Times New Roman" w:cs="Times New Roman"/>
          <w:sz w:val="28"/>
          <w:szCs w:val="28"/>
          <w:lang w:val="uk-UA"/>
        </w:rPr>
        <w:t>тематичних груп</w:t>
      </w:r>
      <w:r w:rsidR="00EC516B" w:rsidRPr="00EC516B">
        <w:rPr>
          <w:rFonts w:ascii="Times New Roman" w:hAnsi="Times New Roman" w:cs="Times New Roman"/>
          <w:sz w:val="28"/>
          <w:szCs w:val="28"/>
          <w:lang w:val="uk-UA"/>
        </w:rPr>
        <w:t>,</w:t>
      </w:r>
      <w:r w:rsidRPr="00EC516B">
        <w:rPr>
          <w:rFonts w:ascii="Times New Roman" w:hAnsi="Times New Roman" w:cs="Times New Roman"/>
          <w:sz w:val="28"/>
          <w:szCs w:val="28"/>
          <w:lang w:val="uk-UA"/>
        </w:rPr>
        <w:t xml:space="preserve"> на</w:t>
      </w:r>
      <w:r>
        <w:rPr>
          <w:rFonts w:ascii="Times New Roman" w:hAnsi="Times New Roman" w:cs="Times New Roman"/>
          <w:sz w:val="28"/>
          <w:szCs w:val="28"/>
          <w:lang w:val="uk-UA"/>
        </w:rPr>
        <w:t xml:space="preserve"> нашу думку, виокремлюються та відмежовуються від інших.</w:t>
      </w:r>
    </w:p>
    <w:p w14:paraId="7E6256FB" w14:textId="597331E4" w:rsidR="00BE5ECE" w:rsidRPr="001F4249" w:rsidRDefault="00BE5ECE" w:rsidP="00F852DC">
      <w:pPr>
        <w:spacing w:after="0" w:line="360" w:lineRule="auto"/>
        <w:ind w:firstLine="709"/>
        <w:jc w:val="both"/>
        <w:rPr>
          <w:rFonts w:ascii="Times New Roman" w:hAnsi="Times New Roman" w:cs="Times New Roman"/>
          <w:sz w:val="28"/>
          <w:szCs w:val="28"/>
          <w:lang w:val="uk-UA"/>
        </w:rPr>
      </w:pPr>
      <w:r w:rsidRPr="001F4249">
        <w:rPr>
          <w:rFonts w:ascii="Times New Roman" w:hAnsi="Times New Roman" w:cs="Times New Roman"/>
          <w:sz w:val="28"/>
          <w:szCs w:val="28"/>
          <w:lang w:val="uk-UA"/>
        </w:rPr>
        <w:t>Базових запозичень було ідентифіковано 1</w:t>
      </w:r>
      <w:r w:rsidR="005D4059" w:rsidRPr="001F4249">
        <w:rPr>
          <w:rFonts w:ascii="Times New Roman" w:hAnsi="Times New Roman" w:cs="Times New Roman"/>
          <w:sz w:val="28"/>
          <w:szCs w:val="28"/>
          <w:lang w:val="uk-UA"/>
        </w:rPr>
        <w:t>2</w:t>
      </w:r>
      <w:r w:rsidR="00DB0543" w:rsidRPr="001F4249">
        <w:rPr>
          <w:rFonts w:ascii="Times New Roman" w:hAnsi="Times New Roman" w:cs="Times New Roman"/>
          <w:sz w:val="28"/>
          <w:szCs w:val="28"/>
          <w:lang w:val="uk-UA"/>
        </w:rPr>
        <w:t>3</w:t>
      </w:r>
      <w:r w:rsidRPr="001F4249">
        <w:rPr>
          <w:rFonts w:ascii="Times New Roman" w:hAnsi="Times New Roman" w:cs="Times New Roman"/>
          <w:sz w:val="28"/>
          <w:szCs w:val="28"/>
          <w:lang w:val="uk-UA"/>
        </w:rPr>
        <w:t xml:space="preserve">, </w:t>
      </w:r>
      <w:r w:rsidR="004346A5">
        <w:rPr>
          <w:rFonts w:ascii="Times New Roman" w:hAnsi="Times New Roman" w:cs="Times New Roman"/>
          <w:sz w:val="28"/>
          <w:szCs w:val="28"/>
          <w:lang w:val="uk-UA"/>
        </w:rPr>
        <w:t xml:space="preserve">і </w:t>
      </w:r>
      <w:r w:rsidR="00EC516B" w:rsidRPr="00EC516B">
        <w:rPr>
          <w:rFonts w:ascii="Times New Roman" w:hAnsi="Times New Roman" w:cs="Times New Roman"/>
          <w:sz w:val="28"/>
          <w:szCs w:val="28"/>
          <w:lang w:val="uk-UA"/>
        </w:rPr>
        <w:t>в тематичних групах</w:t>
      </w:r>
      <w:r w:rsidRPr="001F4249">
        <w:rPr>
          <w:rFonts w:ascii="Times New Roman" w:hAnsi="Times New Roman" w:cs="Times New Roman"/>
          <w:sz w:val="28"/>
          <w:szCs w:val="28"/>
          <w:lang w:val="uk-UA"/>
        </w:rPr>
        <w:t xml:space="preserve"> спостерігається більше різноманіття</w:t>
      </w:r>
      <w:r w:rsidR="00012020">
        <w:rPr>
          <w:rFonts w:ascii="Times New Roman" w:hAnsi="Times New Roman" w:cs="Times New Roman"/>
          <w:sz w:val="28"/>
          <w:szCs w:val="28"/>
          <w:lang w:val="uk-UA"/>
        </w:rPr>
        <w:t xml:space="preserve"> </w:t>
      </w:r>
      <w:r w:rsidR="00012020" w:rsidRPr="00A83E18">
        <w:rPr>
          <w:rFonts w:ascii="Times New Roman" w:hAnsi="Times New Roman" w:cs="Times New Roman"/>
          <w:sz w:val="28"/>
          <w:szCs w:val="28"/>
          <w:lang w:val="uk-UA"/>
        </w:rPr>
        <w:t>(див. табл. 1)</w:t>
      </w:r>
      <w:r w:rsidRPr="00A83E18">
        <w:rPr>
          <w:rFonts w:ascii="Times New Roman" w:hAnsi="Times New Roman" w:cs="Times New Roman"/>
          <w:sz w:val="28"/>
          <w:szCs w:val="28"/>
          <w:lang w:val="uk-UA"/>
        </w:rPr>
        <w:t>.</w:t>
      </w:r>
      <w:r w:rsidRPr="001F4249">
        <w:rPr>
          <w:rFonts w:ascii="Times New Roman" w:hAnsi="Times New Roman" w:cs="Times New Roman"/>
          <w:sz w:val="28"/>
          <w:szCs w:val="28"/>
          <w:lang w:val="uk-UA"/>
        </w:rPr>
        <w:t xml:space="preserve"> Найбільша кількість елементів належить </w:t>
      </w:r>
      <w:r w:rsidRPr="00004A22">
        <w:rPr>
          <w:rFonts w:ascii="Times New Roman" w:hAnsi="Times New Roman" w:cs="Times New Roman"/>
          <w:sz w:val="28"/>
          <w:szCs w:val="28"/>
          <w:lang w:val="uk-UA"/>
        </w:rPr>
        <w:t>до</w:t>
      </w:r>
      <w:r w:rsidR="006D1557">
        <w:rPr>
          <w:rFonts w:ascii="Times New Roman" w:hAnsi="Times New Roman" w:cs="Times New Roman"/>
          <w:sz w:val="28"/>
          <w:szCs w:val="28"/>
          <w:lang w:val="uk-UA"/>
        </w:rPr>
        <w:t> </w:t>
      </w:r>
      <w:r w:rsidR="00EC516B">
        <w:rPr>
          <w:rFonts w:ascii="Times New Roman" w:hAnsi="Times New Roman" w:cs="Times New Roman"/>
          <w:sz w:val="28"/>
          <w:szCs w:val="28"/>
          <w:lang w:val="uk-UA"/>
        </w:rPr>
        <w:t>тематичної групи</w:t>
      </w:r>
      <w:r w:rsidRPr="001F4249">
        <w:rPr>
          <w:rFonts w:ascii="Times New Roman" w:hAnsi="Times New Roman" w:cs="Times New Roman"/>
          <w:sz w:val="28"/>
          <w:szCs w:val="28"/>
          <w:lang w:val="uk-UA"/>
        </w:rPr>
        <w:t xml:space="preserve"> “фінанси та право” (2</w:t>
      </w:r>
      <w:r w:rsidR="00EF7F95" w:rsidRPr="001F4249">
        <w:rPr>
          <w:rFonts w:ascii="Times New Roman" w:hAnsi="Times New Roman" w:cs="Times New Roman"/>
          <w:sz w:val="28"/>
          <w:szCs w:val="28"/>
          <w:lang w:val="uk-UA"/>
        </w:rPr>
        <w:t>6</w:t>
      </w:r>
      <w:r w:rsidR="005E7325" w:rsidRPr="001F4249">
        <w:rPr>
          <w:rFonts w:ascii="Times New Roman" w:hAnsi="Times New Roman" w:cs="Times New Roman"/>
          <w:sz w:val="28"/>
          <w:szCs w:val="28"/>
          <w:lang w:val="uk-UA"/>
        </w:rPr>
        <w:t xml:space="preserve"> </w:t>
      </w:r>
      <w:r w:rsidRPr="001F4249">
        <w:rPr>
          <w:rFonts w:ascii="Times New Roman" w:hAnsi="Times New Roman" w:cs="Times New Roman"/>
          <w:sz w:val="28"/>
          <w:szCs w:val="28"/>
          <w:lang w:val="uk-UA"/>
        </w:rPr>
        <w:t>елемент</w:t>
      </w:r>
      <w:r w:rsidR="005E7325" w:rsidRPr="001F4249">
        <w:rPr>
          <w:rFonts w:ascii="Times New Roman" w:hAnsi="Times New Roman" w:cs="Times New Roman"/>
          <w:sz w:val="28"/>
          <w:szCs w:val="28"/>
          <w:lang w:val="uk-UA"/>
        </w:rPr>
        <w:t>ів</w:t>
      </w:r>
      <w:r w:rsidRPr="001F4249">
        <w:rPr>
          <w:rFonts w:ascii="Times New Roman" w:hAnsi="Times New Roman" w:cs="Times New Roman"/>
          <w:sz w:val="28"/>
          <w:szCs w:val="28"/>
          <w:lang w:val="uk-UA"/>
        </w:rPr>
        <w:t>). Тут маємо такі слова</w:t>
      </w:r>
      <w:r w:rsidR="004346A5">
        <w:rPr>
          <w:rFonts w:ascii="Times New Roman" w:hAnsi="Times New Roman" w:cs="Times New Roman"/>
          <w:sz w:val="28"/>
          <w:szCs w:val="28"/>
          <w:lang w:val="uk-UA"/>
        </w:rPr>
        <w:t>,</w:t>
      </w:r>
      <w:r w:rsidRPr="001F4249">
        <w:rPr>
          <w:rFonts w:ascii="Times New Roman" w:hAnsi="Times New Roman" w:cs="Times New Roman"/>
          <w:sz w:val="28"/>
          <w:szCs w:val="28"/>
          <w:lang w:val="uk-UA"/>
        </w:rPr>
        <w:t xml:space="preserve"> як</w:t>
      </w:r>
      <w:r w:rsidR="006D1557">
        <w:rPr>
          <w:rFonts w:ascii="Times New Roman" w:hAnsi="Times New Roman" w:cs="Times New Roman"/>
          <w:sz w:val="28"/>
          <w:szCs w:val="28"/>
          <w:lang w:val="uk-UA"/>
        </w:rPr>
        <w:t> </w:t>
      </w:r>
      <w:proofErr w:type="spellStart"/>
      <w:r w:rsidRPr="001F4249">
        <w:rPr>
          <w:rFonts w:ascii="Times New Roman" w:hAnsi="Times New Roman" w:cs="Times New Roman"/>
          <w:i/>
          <w:iCs/>
          <w:sz w:val="28"/>
          <w:szCs w:val="28"/>
          <w:lang w:val="uk-UA"/>
        </w:rPr>
        <w:t>ішур</w:t>
      </w:r>
      <w:proofErr w:type="spellEnd"/>
      <w:r w:rsidRPr="001F4249">
        <w:rPr>
          <w:rFonts w:ascii="Times New Roman" w:hAnsi="Times New Roman" w:cs="Times New Roman"/>
          <w:sz w:val="28"/>
          <w:szCs w:val="28"/>
          <w:lang w:val="uk-UA"/>
        </w:rPr>
        <w:t xml:space="preserve"> ‘дозвіл’, </w:t>
      </w:r>
      <w:proofErr w:type="spellStart"/>
      <w:r w:rsidRPr="001F4249">
        <w:rPr>
          <w:rFonts w:ascii="Times New Roman" w:hAnsi="Times New Roman" w:cs="Times New Roman"/>
          <w:i/>
          <w:iCs/>
          <w:sz w:val="28"/>
          <w:szCs w:val="28"/>
          <w:lang w:val="uk-UA"/>
        </w:rPr>
        <w:t>тофес</w:t>
      </w:r>
      <w:proofErr w:type="spellEnd"/>
      <w:r w:rsidRPr="001F4249">
        <w:rPr>
          <w:rFonts w:ascii="Times New Roman" w:hAnsi="Times New Roman" w:cs="Times New Roman"/>
          <w:sz w:val="28"/>
          <w:szCs w:val="28"/>
          <w:lang w:val="uk-UA"/>
        </w:rPr>
        <w:t xml:space="preserve"> ‘бланк’, </w:t>
      </w:r>
      <w:r w:rsidRPr="001F4249">
        <w:rPr>
          <w:rFonts w:ascii="Times New Roman" w:hAnsi="Times New Roman" w:cs="Times New Roman"/>
          <w:i/>
          <w:iCs/>
          <w:sz w:val="28"/>
          <w:szCs w:val="28"/>
          <w:lang w:val="uk-UA"/>
        </w:rPr>
        <w:t>кабала</w:t>
      </w:r>
      <w:r w:rsidRPr="001F4249">
        <w:rPr>
          <w:rFonts w:ascii="Times New Roman" w:hAnsi="Times New Roman" w:cs="Times New Roman"/>
          <w:sz w:val="28"/>
          <w:szCs w:val="28"/>
          <w:lang w:val="uk-UA"/>
        </w:rPr>
        <w:t xml:space="preserve"> ‘товарний чек’ тощо. 1</w:t>
      </w:r>
      <w:r w:rsidR="005E7325" w:rsidRPr="001F4249">
        <w:rPr>
          <w:rFonts w:ascii="Times New Roman" w:hAnsi="Times New Roman" w:cs="Times New Roman"/>
          <w:sz w:val="28"/>
          <w:szCs w:val="28"/>
          <w:lang w:val="uk-UA"/>
        </w:rPr>
        <w:t xml:space="preserve">7 </w:t>
      </w:r>
      <w:r w:rsidRPr="001F4249">
        <w:rPr>
          <w:rFonts w:ascii="Times New Roman" w:hAnsi="Times New Roman" w:cs="Times New Roman"/>
          <w:sz w:val="28"/>
          <w:szCs w:val="28"/>
          <w:lang w:val="uk-UA"/>
        </w:rPr>
        <w:t>елементів належ</w:t>
      </w:r>
      <w:r w:rsidR="004515C5">
        <w:rPr>
          <w:rFonts w:ascii="Times New Roman" w:hAnsi="Times New Roman" w:cs="Times New Roman"/>
          <w:sz w:val="28"/>
          <w:szCs w:val="28"/>
          <w:lang w:val="uk-UA"/>
        </w:rPr>
        <w:t>а</w:t>
      </w:r>
      <w:r w:rsidRPr="001F4249">
        <w:rPr>
          <w:rFonts w:ascii="Times New Roman" w:hAnsi="Times New Roman" w:cs="Times New Roman"/>
          <w:sz w:val="28"/>
          <w:szCs w:val="28"/>
          <w:lang w:val="uk-UA"/>
        </w:rPr>
        <w:t>ть до тем</w:t>
      </w:r>
      <w:r w:rsidR="00004A22">
        <w:rPr>
          <w:rFonts w:ascii="Times New Roman" w:hAnsi="Times New Roman" w:cs="Times New Roman"/>
          <w:sz w:val="28"/>
          <w:szCs w:val="28"/>
          <w:lang w:val="uk-UA"/>
        </w:rPr>
        <w:t>атичної групи</w:t>
      </w:r>
      <w:r w:rsidRPr="001F4249">
        <w:rPr>
          <w:rFonts w:ascii="Times New Roman" w:hAnsi="Times New Roman" w:cs="Times New Roman"/>
          <w:sz w:val="28"/>
          <w:szCs w:val="28"/>
          <w:lang w:val="uk-UA"/>
        </w:rPr>
        <w:t xml:space="preserve"> “робота”. Сюди входять назви професій ( </w:t>
      </w:r>
      <w:proofErr w:type="spellStart"/>
      <w:r w:rsidRPr="001F4249">
        <w:rPr>
          <w:rFonts w:ascii="Times New Roman" w:hAnsi="Times New Roman" w:cs="Times New Roman"/>
          <w:i/>
          <w:iCs/>
          <w:sz w:val="28"/>
          <w:szCs w:val="28"/>
          <w:lang w:val="uk-UA"/>
        </w:rPr>
        <w:t>купаіт</w:t>
      </w:r>
      <w:proofErr w:type="spellEnd"/>
      <w:r w:rsidRPr="001F4249">
        <w:rPr>
          <w:rFonts w:ascii="Times New Roman" w:hAnsi="Times New Roman" w:cs="Times New Roman"/>
          <w:sz w:val="28"/>
          <w:szCs w:val="28"/>
          <w:lang w:val="uk-UA"/>
        </w:rPr>
        <w:t xml:space="preserve"> ‘касирка’, </w:t>
      </w:r>
      <w:proofErr w:type="spellStart"/>
      <w:r w:rsidRPr="001F4249">
        <w:rPr>
          <w:rFonts w:ascii="Times New Roman" w:hAnsi="Times New Roman" w:cs="Times New Roman"/>
          <w:i/>
          <w:iCs/>
          <w:sz w:val="28"/>
          <w:szCs w:val="28"/>
          <w:lang w:val="uk-UA"/>
        </w:rPr>
        <w:t>мазкіра</w:t>
      </w:r>
      <w:proofErr w:type="spellEnd"/>
      <w:r w:rsidRPr="001F4249">
        <w:rPr>
          <w:rFonts w:ascii="Times New Roman" w:hAnsi="Times New Roman" w:cs="Times New Roman"/>
          <w:sz w:val="28"/>
          <w:szCs w:val="28"/>
          <w:lang w:val="uk-UA"/>
        </w:rPr>
        <w:t xml:space="preserve"> ‘секретарка’, </w:t>
      </w:r>
      <w:proofErr w:type="spellStart"/>
      <w:r w:rsidRPr="001F4249">
        <w:rPr>
          <w:rFonts w:ascii="Times New Roman" w:hAnsi="Times New Roman" w:cs="Times New Roman"/>
          <w:i/>
          <w:iCs/>
          <w:sz w:val="28"/>
          <w:szCs w:val="28"/>
          <w:lang w:val="uk-UA"/>
        </w:rPr>
        <w:t>шаліах</w:t>
      </w:r>
      <w:proofErr w:type="spellEnd"/>
      <w:r w:rsidRPr="001F4249">
        <w:rPr>
          <w:rFonts w:ascii="Times New Roman" w:hAnsi="Times New Roman" w:cs="Times New Roman"/>
          <w:sz w:val="28"/>
          <w:szCs w:val="28"/>
          <w:lang w:val="uk-UA"/>
        </w:rPr>
        <w:t xml:space="preserve"> ‘кур’єр’ тощо), а також загальні поняття, як-то </w:t>
      </w:r>
      <w:proofErr w:type="spellStart"/>
      <w:r w:rsidRPr="001F4249">
        <w:rPr>
          <w:rFonts w:ascii="Times New Roman" w:hAnsi="Times New Roman" w:cs="Times New Roman"/>
          <w:i/>
          <w:iCs/>
          <w:sz w:val="28"/>
          <w:szCs w:val="28"/>
          <w:lang w:val="uk-UA"/>
        </w:rPr>
        <w:t>місра</w:t>
      </w:r>
      <w:proofErr w:type="spellEnd"/>
      <w:r w:rsidRPr="001F4249">
        <w:rPr>
          <w:rFonts w:ascii="Times New Roman" w:hAnsi="Times New Roman" w:cs="Times New Roman"/>
          <w:sz w:val="28"/>
          <w:szCs w:val="28"/>
          <w:lang w:val="uk-UA"/>
        </w:rPr>
        <w:t xml:space="preserve"> ‘ставка’</w:t>
      </w:r>
      <w:r w:rsidR="00CF2E1E" w:rsidRPr="001F4249">
        <w:rPr>
          <w:rFonts w:ascii="Times New Roman" w:hAnsi="Times New Roman" w:cs="Times New Roman"/>
          <w:sz w:val="28"/>
          <w:szCs w:val="28"/>
          <w:lang w:val="uk-UA"/>
        </w:rPr>
        <w:t xml:space="preserve">. </w:t>
      </w:r>
      <w:r w:rsidR="005E7325" w:rsidRPr="001F4249">
        <w:rPr>
          <w:rFonts w:ascii="Times New Roman" w:hAnsi="Times New Roman" w:cs="Times New Roman"/>
          <w:sz w:val="28"/>
          <w:szCs w:val="28"/>
          <w:lang w:val="uk-UA"/>
        </w:rPr>
        <w:t xml:space="preserve">12 </w:t>
      </w:r>
      <w:r w:rsidR="004346A5">
        <w:rPr>
          <w:rFonts w:ascii="Times New Roman" w:hAnsi="Times New Roman" w:cs="Times New Roman"/>
          <w:sz w:val="28"/>
          <w:szCs w:val="28"/>
          <w:lang w:val="uk-UA"/>
        </w:rPr>
        <w:t>слів і</w:t>
      </w:r>
      <w:r w:rsidR="00CF2E1E" w:rsidRPr="001F4249">
        <w:rPr>
          <w:rFonts w:ascii="Times New Roman" w:hAnsi="Times New Roman" w:cs="Times New Roman"/>
          <w:sz w:val="28"/>
          <w:szCs w:val="28"/>
          <w:lang w:val="uk-UA"/>
        </w:rPr>
        <w:t xml:space="preserve"> виразів стосу</w:t>
      </w:r>
      <w:r w:rsidR="004B6238">
        <w:rPr>
          <w:rFonts w:ascii="Times New Roman" w:hAnsi="Times New Roman" w:cs="Times New Roman"/>
          <w:sz w:val="28"/>
          <w:szCs w:val="28"/>
          <w:lang w:val="uk-UA"/>
        </w:rPr>
        <w:t>ю</w:t>
      </w:r>
      <w:r w:rsidR="00CF2E1E" w:rsidRPr="001F4249">
        <w:rPr>
          <w:rFonts w:ascii="Times New Roman" w:hAnsi="Times New Roman" w:cs="Times New Roman"/>
          <w:sz w:val="28"/>
          <w:szCs w:val="28"/>
          <w:lang w:val="uk-UA"/>
        </w:rPr>
        <w:t>ться транспорту (</w:t>
      </w:r>
      <w:proofErr w:type="spellStart"/>
      <w:r w:rsidR="00CF2E1E" w:rsidRPr="001F4249">
        <w:rPr>
          <w:rFonts w:ascii="Times New Roman" w:hAnsi="Times New Roman" w:cs="Times New Roman"/>
          <w:i/>
          <w:iCs/>
          <w:sz w:val="28"/>
          <w:szCs w:val="28"/>
          <w:lang w:val="uk-UA"/>
        </w:rPr>
        <w:t>ракевет</w:t>
      </w:r>
      <w:proofErr w:type="spellEnd"/>
      <w:r w:rsidR="00CF2E1E" w:rsidRPr="001F4249">
        <w:rPr>
          <w:rFonts w:ascii="Times New Roman" w:hAnsi="Times New Roman" w:cs="Times New Roman"/>
          <w:sz w:val="28"/>
          <w:szCs w:val="28"/>
          <w:lang w:val="uk-UA"/>
        </w:rPr>
        <w:t xml:space="preserve"> ‘потяг’, </w:t>
      </w:r>
      <w:proofErr w:type="spellStart"/>
      <w:r w:rsidR="00CF2E1E" w:rsidRPr="001F4249">
        <w:rPr>
          <w:rFonts w:ascii="Times New Roman" w:hAnsi="Times New Roman" w:cs="Times New Roman"/>
          <w:i/>
          <w:iCs/>
          <w:sz w:val="28"/>
          <w:szCs w:val="28"/>
          <w:lang w:val="uk-UA"/>
        </w:rPr>
        <w:t>масаїт</w:t>
      </w:r>
      <w:proofErr w:type="spellEnd"/>
      <w:r w:rsidR="00CF2E1E" w:rsidRPr="001F4249">
        <w:rPr>
          <w:rFonts w:ascii="Times New Roman" w:hAnsi="Times New Roman" w:cs="Times New Roman"/>
          <w:sz w:val="28"/>
          <w:szCs w:val="28"/>
          <w:lang w:val="uk-UA"/>
        </w:rPr>
        <w:t xml:space="preserve"> ‘вантажівка’, </w:t>
      </w:r>
      <w:proofErr w:type="spellStart"/>
      <w:r w:rsidR="00CF2E1E" w:rsidRPr="001F4249">
        <w:rPr>
          <w:rFonts w:ascii="Times New Roman" w:hAnsi="Times New Roman" w:cs="Times New Roman"/>
          <w:i/>
          <w:iCs/>
          <w:sz w:val="28"/>
          <w:szCs w:val="28"/>
          <w:lang w:val="uk-UA"/>
        </w:rPr>
        <w:t>коркінет</w:t>
      </w:r>
      <w:proofErr w:type="spellEnd"/>
      <w:r w:rsidR="00CF2E1E" w:rsidRPr="001F4249">
        <w:rPr>
          <w:rFonts w:ascii="Times New Roman" w:hAnsi="Times New Roman" w:cs="Times New Roman"/>
          <w:sz w:val="28"/>
          <w:szCs w:val="28"/>
          <w:lang w:val="uk-UA"/>
        </w:rPr>
        <w:t xml:space="preserve"> ‘</w:t>
      </w:r>
      <w:proofErr w:type="spellStart"/>
      <w:r w:rsidR="00CF2E1E" w:rsidRPr="001F4249">
        <w:rPr>
          <w:rFonts w:ascii="Times New Roman" w:hAnsi="Times New Roman" w:cs="Times New Roman"/>
          <w:sz w:val="28"/>
          <w:szCs w:val="28"/>
          <w:lang w:val="uk-UA"/>
        </w:rPr>
        <w:t>електросамокат</w:t>
      </w:r>
      <w:proofErr w:type="spellEnd"/>
      <w:r w:rsidR="00CF2E1E" w:rsidRPr="001F4249">
        <w:rPr>
          <w:rFonts w:ascii="Times New Roman" w:hAnsi="Times New Roman" w:cs="Times New Roman"/>
          <w:sz w:val="28"/>
          <w:szCs w:val="28"/>
          <w:lang w:val="uk-UA"/>
        </w:rPr>
        <w:t>’)</w:t>
      </w:r>
      <w:r w:rsidR="005E7325" w:rsidRPr="001F4249">
        <w:rPr>
          <w:rFonts w:ascii="Times New Roman" w:hAnsi="Times New Roman" w:cs="Times New Roman"/>
          <w:sz w:val="28"/>
          <w:szCs w:val="28"/>
          <w:lang w:val="uk-UA"/>
        </w:rPr>
        <w:t xml:space="preserve">, </w:t>
      </w:r>
      <w:r w:rsidR="005D4059" w:rsidRPr="001F4249">
        <w:rPr>
          <w:rFonts w:ascii="Times New Roman" w:hAnsi="Times New Roman" w:cs="Times New Roman"/>
          <w:sz w:val="28"/>
          <w:szCs w:val="28"/>
          <w:lang w:val="uk-UA"/>
        </w:rPr>
        <w:t>11</w:t>
      </w:r>
      <w:r w:rsidR="005E7325" w:rsidRPr="001F4249">
        <w:rPr>
          <w:rFonts w:ascii="Times New Roman" w:hAnsi="Times New Roman" w:cs="Times New Roman"/>
          <w:sz w:val="28"/>
          <w:szCs w:val="28"/>
          <w:lang w:val="uk-UA"/>
        </w:rPr>
        <w:t xml:space="preserve"> – </w:t>
      </w:r>
      <w:r w:rsidR="005D4059" w:rsidRPr="001F4249">
        <w:rPr>
          <w:rFonts w:ascii="Times New Roman" w:hAnsi="Times New Roman" w:cs="Times New Roman"/>
          <w:sz w:val="28"/>
          <w:szCs w:val="28"/>
          <w:lang w:val="uk-UA"/>
        </w:rPr>
        <w:lastRenderedPageBreak/>
        <w:t>комерційної діяльності</w:t>
      </w:r>
      <w:r w:rsidR="005E7325" w:rsidRPr="001F4249">
        <w:rPr>
          <w:rFonts w:ascii="Times New Roman" w:hAnsi="Times New Roman" w:cs="Times New Roman"/>
          <w:sz w:val="28"/>
          <w:szCs w:val="28"/>
          <w:lang w:val="uk-UA"/>
        </w:rPr>
        <w:t xml:space="preserve"> (</w:t>
      </w:r>
      <w:r w:rsidR="005E7325" w:rsidRPr="001F4249">
        <w:rPr>
          <w:rFonts w:ascii="Times New Roman" w:hAnsi="Times New Roman" w:cs="Times New Roman"/>
          <w:i/>
          <w:iCs/>
          <w:sz w:val="28"/>
          <w:szCs w:val="28"/>
          <w:lang w:val="uk-UA"/>
        </w:rPr>
        <w:t>каньйон</w:t>
      </w:r>
      <w:r w:rsidR="005E7325" w:rsidRPr="001F4249">
        <w:rPr>
          <w:rFonts w:ascii="Times New Roman" w:hAnsi="Times New Roman" w:cs="Times New Roman"/>
          <w:sz w:val="28"/>
          <w:szCs w:val="28"/>
          <w:lang w:val="uk-UA"/>
        </w:rPr>
        <w:t xml:space="preserve"> ‘торгівельний центр’, </w:t>
      </w:r>
      <w:proofErr w:type="spellStart"/>
      <w:r w:rsidR="005D4059" w:rsidRPr="001F4249">
        <w:rPr>
          <w:rFonts w:ascii="Times New Roman" w:hAnsi="Times New Roman" w:cs="Times New Roman"/>
          <w:i/>
          <w:iCs/>
          <w:sz w:val="28"/>
          <w:szCs w:val="28"/>
          <w:lang w:val="uk-UA"/>
        </w:rPr>
        <w:t>мівца</w:t>
      </w:r>
      <w:proofErr w:type="spellEnd"/>
      <w:r w:rsidR="005E7325" w:rsidRPr="001F4249">
        <w:rPr>
          <w:rFonts w:ascii="Times New Roman" w:hAnsi="Times New Roman" w:cs="Times New Roman"/>
          <w:sz w:val="28"/>
          <w:szCs w:val="28"/>
          <w:lang w:val="uk-UA"/>
        </w:rPr>
        <w:t xml:space="preserve"> ‘</w:t>
      </w:r>
      <w:r w:rsidR="005D4059" w:rsidRPr="001F4249">
        <w:rPr>
          <w:rFonts w:ascii="Times New Roman" w:hAnsi="Times New Roman" w:cs="Times New Roman"/>
          <w:sz w:val="28"/>
          <w:szCs w:val="28"/>
          <w:lang w:val="uk-UA"/>
        </w:rPr>
        <w:t>акція</w:t>
      </w:r>
      <w:r w:rsidR="005E7325" w:rsidRPr="001F4249">
        <w:rPr>
          <w:rFonts w:ascii="Times New Roman" w:hAnsi="Times New Roman" w:cs="Times New Roman"/>
          <w:sz w:val="28"/>
          <w:szCs w:val="28"/>
          <w:lang w:val="uk-UA"/>
        </w:rPr>
        <w:t xml:space="preserve">’, </w:t>
      </w:r>
      <w:proofErr w:type="spellStart"/>
      <w:r w:rsidR="005D4059" w:rsidRPr="001F4249">
        <w:rPr>
          <w:rFonts w:ascii="Times New Roman" w:hAnsi="Times New Roman" w:cs="Times New Roman"/>
          <w:i/>
          <w:iCs/>
          <w:sz w:val="28"/>
          <w:szCs w:val="28"/>
          <w:lang w:val="uk-UA"/>
        </w:rPr>
        <w:t>шук</w:t>
      </w:r>
      <w:proofErr w:type="spellEnd"/>
      <w:r w:rsidR="005E7325" w:rsidRPr="001F4249">
        <w:rPr>
          <w:rFonts w:ascii="Times New Roman" w:hAnsi="Times New Roman" w:cs="Times New Roman"/>
          <w:sz w:val="28"/>
          <w:szCs w:val="28"/>
          <w:lang w:val="uk-UA"/>
        </w:rPr>
        <w:t xml:space="preserve"> ‘ринок’ тощо).</w:t>
      </w:r>
    </w:p>
    <w:p w14:paraId="5193F216" w14:textId="580A585A" w:rsidR="00EF7F95" w:rsidRDefault="00E07C76" w:rsidP="00624B1A">
      <w:pPr>
        <w:spacing w:after="0" w:line="360" w:lineRule="auto"/>
        <w:ind w:firstLine="709"/>
        <w:jc w:val="both"/>
        <w:rPr>
          <w:rFonts w:ascii="Times New Roman" w:hAnsi="Times New Roman" w:cs="Times New Roman"/>
          <w:sz w:val="28"/>
          <w:szCs w:val="28"/>
          <w:lang w:val="uk-UA"/>
        </w:rPr>
      </w:pPr>
      <w:r w:rsidRPr="001F4249">
        <w:rPr>
          <w:rFonts w:ascii="Times New Roman" w:hAnsi="Times New Roman" w:cs="Times New Roman"/>
          <w:sz w:val="28"/>
          <w:szCs w:val="28"/>
          <w:lang w:val="uk-UA"/>
        </w:rPr>
        <w:t>По 7 елементів нале</w:t>
      </w:r>
      <w:r w:rsidR="00DB0543" w:rsidRPr="001F4249">
        <w:rPr>
          <w:rFonts w:ascii="Times New Roman" w:hAnsi="Times New Roman" w:cs="Times New Roman"/>
          <w:sz w:val="28"/>
          <w:szCs w:val="28"/>
          <w:lang w:val="uk-UA"/>
        </w:rPr>
        <w:t>ж</w:t>
      </w:r>
      <w:r w:rsidR="004B6238">
        <w:rPr>
          <w:rFonts w:ascii="Times New Roman" w:hAnsi="Times New Roman" w:cs="Times New Roman"/>
          <w:sz w:val="28"/>
          <w:szCs w:val="28"/>
          <w:lang w:val="uk-UA"/>
        </w:rPr>
        <w:t>а</w:t>
      </w:r>
      <w:r w:rsidR="00DB0543" w:rsidRPr="001F4249">
        <w:rPr>
          <w:rFonts w:ascii="Times New Roman" w:hAnsi="Times New Roman" w:cs="Times New Roman"/>
          <w:sz w:val="28"/>
          <w:szCs w:val="28"/>
          <w:lang w:val="uk-UA"/>
        </w:rPr>
        <w:t xml:space="preserve">ть </w:t>
      </w:r>
      <w:r w:rsidR="00DB0543" w:rsidRPr="00EC516B">
        <w:rPr>
          <w:rFonts w:ascii="Times New Roman" w:hAnsi="Times New Roman" w:cs="Times New Roman"/>
          <w:sz w:val="28"/>
          <w:szCs w:val="28"/>
          <w:lang w:val="uk-UA"/>
        </w:rPr>
        <w:t>до</w:t>
      </w:r>
      <w:r w:rsidR="00F87437">
        <w:rPr>
          <w:rFonts w:ascii="Times New Roman" w:hAnsi="Times New Roman" w:cs="Times New Roman"/>
          <w:sz w:val="28"/>
          <w:szCs w:val="28"/>
          <w:lang w:val="uk-UA"/>
        </w:rPr>
        <w:t xml:space="preserve"> </w:t>
      </w:r>
      <w:r w:rsidR="00EC516B">
        <w:rPr>
          <w:rFonts w:ascii="Times New Roman" w:hAnsi="Times New Roman" w:cs="Times New Roman"/>
          <w:sz w:val="28"/>
          <w:szCs w:val="28"/>
          <w:lang w:val="uk-UA"/>
        </w:rPr>
        <w:t>тематичної групи</w:t>
      </w:r>
      <w:r w:rsidR="00DB0543" w:rsidRPr="001F4249">
        <w:rPr>
          <w:rFonts w:ascii="Times New Roman" w:hAnsi="Times New Roman" w:cs="Times New Roman"/>
          <w:sz w:val="28"/>
          <w:szCs w:val="28"/>
          <w:lang w:val="uk-UA"/>
        </w:rPr>
        <w:t xml:space="preserve"> “місто” (напр.</w:t>
      </w:r>
      <w:r w:rsidR="004346A5">
        <w:rPr>
          <w:rFonts w:ascii="Times New Roman" w:hAnsi="Times New Roman" w:cs="Times New Roman"/>
          <w:sz w:val="28"/>
          <w:szCs w:val="28"/>
          <w:lang w:val="uk-UA"/>
        </w:rPr>
        <w:t>,</w:t>
      </w:r>
      <w:r w:rsidR="00DB0543" w:rsidRPr="001F4249">
        <w:rPr>
          <w:rFonts w:ascii="Times New Roman" w:hAnsi="Times New Roman" w:cs="Times New Roman"/>
          <w:sz w:val="28"/>
          <w:szCs w:val="28"/>
          <w:lang w:val="uk-UA"/>
        </w:rPr>
        <w:t xml:space="preserve"> </w:t>
      </w:r>
      <w:proofErr w:type="spellStart"/>
      <w:r w:rsidR="00DB0543" w:rsidRPr="001F4249">
        <w:rPr>
          <w:rFonts w:ascii="Times New Roman" w:hAnsi="Times New Roman" w:cs="Times New Roman"/>
          <w:i/>
          <w:iCs/>
          <w:sz w:val="28"/>
          <w:szCs w:val="28"/>
          <w:lang w:val="uk-UA"/>
        </w:rPr>
        <w:t>кікар</w:t>
      </w:r>
      <w:proofErr w:type="spellEnd"/>
      <w:r w:rsidR="004346A5">
        <w:rPr>
          <w:rFonts w:ascii="Times New Roman" w:hAnsi="Times New Roman" w:cs="Times New Roman"/>
          <w:sz w:val="28"/>
          <w:szCs w:val="28"/>
          <w:lang w:val="uk-UA"/>
        </w:rPr>
        <w:t xml:space="preserve"> ‘площа’) та “житло й</w:t>
      </w:r>
      <w:r w:rsidR="00DB0543" w:rsidRPr="001F4249">
        <w:rPr>
          <w:rFonts w:ascii="Times New Roman" w:hAnsi="Times New Roman" w:cs="Times New Roman"/>
          <w:sz w:val="28"/>
          <w:szCs w:val="28"/>
          <w:lang w:val="uk-UA"/>
        </w:rPr>
        <w:t xml:space="preserve"> побут”</w:t>
      </w:r>
      <w:r w:rsidR="00DB0543" w:rsidRPr="001F4249">
        <w:rPr>
          <w:rFonts w:ascii="Times New Roman" w:hAnsi="Times New Roman" w:cs="Times New Roman"/>
          <w:sz w:val="28"/>
          <w:szCs w:val="28"/>
        </w:rPr>
        <w:t xml:space="preserve"> (</w:t>
      </w:r>
      <w:r w:rsidR="00DB0543" w:rsidRPr="001F4249">
        <w:rPr>
          <w:rFonts w:ascii="Times New Roman" w:hAnsi="Times New Roman" w:cs="Times New Roman"/>
          <w:sz w:val="28"/>
          <w:szCs w:val="28"/>
          <w:lang w:val="uk-UA"/>
        </w:rPr>
        <w:t>напр.</w:t>
      </w:r>
      <w:r w:rsidR="004346A5">
        <w:rPr>
          <w:rFonts w:ascii="Times New Roman" w:hAnsi="Times New Roman" w:cs="Times New Roman"/>
          <w:sz w:val="28"/>
          <w:szCs w:val="28"/>
          <w:lang w:val="uk-UA"/>
        </w:rPr>
        <w:t>,</w:t>
      </w:r>
      <w:r w:rsidR="00DB0543" w:rsidRPr="001F4249">
        <w:rPr>
          <w:rFonts w:ascii="Times New Roman" w:hAnsi="Times New Roman" w:cs="Times New Roman"/>
          <w:sz w:val="28"/>
          <w:szCs w:val="28"/>
          <w:lang w:val="uk-UA"/>
        </w:rPr>
        <w:t xml:space="preserve"> </w:t>
      </w:r>
      <w:r w:rsidR="00DB0543" w:rsidRPr="001F4249">
        <w:rPr>
          <w:rFonts w:ascii="Times New Roman" w:hAnsi="Times New Roman" w:cs="Times New Roman"/>
          <w:i/>
          <w:iCs/>
          <w:sz w:val="28"/>
          <w:szCs w:val="28"/>
          <w:lang w:val="uk-UA"/>
        </w:rPr>
        <w:t>салон</w:t>
      </w:r>
      <w:r w:rsidR="004346A5">
        <w:rPr>
          <w:rFonts w:ascii="Times New Roman" w:hAnsi="Times New Roman" w:cs="Times New Roman"/>
          <w:sz w:val="28"/>
          <w:szCs w:val="28"/>
          <w:lang w:val="uk-UA"/>
        </w:rPr>
        <w:t xml:space="preserve"> ‘вітальня’). 6 слів і</w:t>
      </w:r>
      <w:r w:rsidR="00DB0543" w:rsidRPr="001F4249">
        <w:rPr>
          <w:rFonts w:ascii="Times New Roman" w:hAnsi="Times New Roman" w:cs="Times New Roman"/>
          <w:sz w:val="28"/>
          <w:szCs w:val="28"/>
          <w:lang w:val="uk-UA"/>
        </w:rPr>
        <w:t xml:space="preserve"> в</w:t>
      </w:r>
      <w:r w:rsidR="004346A5">
        <w:rPr>
          <w:rFonts w:ascii="Times New Roman" w:hAnsi="Times New Roman" w:cs="Times New Roman"/>
          <w:sz w:val="28"/>
          <w:szCs w:val="28"/>
          <w:lang w:val="uk-UA"/>
        </w:rPr>
        <w:t>иразів позначають інгредієнти і</w:t>
      </w:r>
      <w:r w:rsidR="00DB0543" w:rsidRPr="001F4249">
        <w:rPr>
          <w:rFonts w:ascii="Times New Roman" w:hAnsi="Times New Roman" w:cs="Times New Roman"/>
          <w:sz w:val="28"/>
          <w:szCs w:val="28"/>
          <w:lang w:val="uk-UA"/>
        </w:rPr>
        <w:t xml:space="preserve"> страви (напр.</w:t>
      </w:r>
      <w:r w:rsidR="004346A5">
        <w:rPr>
          <w:rFonts w:ascii="Times New Roman" w:hAnsi="Times New Roman" w:cs="Times New Roman"/>
          <w:sz w:val="28"/>
          <w:szCs w:val="28"/>
          <w:lang w:val="uk-UA"/>
        </w:rPr>
        <w:t>,</w:t>
      </w:r>
      <w:r w:rsidR="00DB0543" w:rsidRPr="001F4249">
        <w:rPr>
          <w:rFonts w:ascii="Times New Roman" w:hAnsi="Times New Roman" w:cs="Times New Roman"/>
          <w:sz w:val="28"/>
          <w:szCs w:val="28"/>
          <w:lang w:val="uk-UA"/>
        </w:rPr>
        <w:t xml:space="preserve"> </w:t>
      </w:r>
      <w:proofErr w:type="spellStart"/>
      <w:r w:rsidR="00DB0543" w:rsidRPr="001F4249">
        <w:rPr>
          <w:rFonts w:ascii="Times New Roman" w:hAnsi="Times New Roman" w:cs="Times New Roman"/>
          <w:i/>
          <w:iCs/>
          <w:sz w:val="28"/>
          <w:szCs w:val="28"/>
          <w:lang w:val="uk-UA"/>
        </w:rPr>
        <w:t>паргійот</w:t>
      </w:r>
      <w:proofErr w:type="spellEnd"/>
      <w:r w:rsidR="00DB0543" w:rsidRPr="001F4249">
        <w:rPr>
          <w:rFonts w:ascii="Times New Roman" w:hAnsi="Times New Roman" w:cs="Times New Roman"/>
          <w:sz w:val="28"/>
          <w:szCs w:val="28"/>
          <w:lang w:val="uk-UA"/>
        </w:rPr>
        <w:t xml:space="preserve"> ‘курині стегна’). 5  </w:t>
      </w:r>
      <w:r w:rsidR="00DB0543" w:rsidRPr="00E22584">
        <w:rPr>
          <w:rFonts w:ascii="Times New Roman" w:hAnsi="Times New Roman" w:cs="Times New Roman"/>
          <w:sz w:val="28"/>
          <w:szCs w:val="28"/>
          <w:lang w:val="uk-UA"/>
        </w:rPr>
        <w:t>елементів стосу</w:t>
      </w:r>
      <w:r w:rsidR="004B6238" w:rsidRPr="00E22584">
        <w:rPr>
          <w:rFonts w:ascii="Times New Roman" w:hAnsi="Times New Roman" w:cs="Times New Roman"/>
          <w:sz w:val="28"/>
          <w:szCs w:val="28"/>
          <w:lang w:val="uk-UA"/>
        </w:rPr>
        <w:t>ю</w:t>
      </w:r>
      <w:r w:rsidR="004346A5" w:rsidRPr="00E22584">
        <w:rPr>
          <w:rFonts w:ascii="Times New Roman" w:hAnsi="Times New Roman" w:cs="Times New Roman"/>
          <w:sz w:val="28"/>
          <w:szCs w:val="28"/>
          <w:lang w:val="uk-UA"/>
        </w:rPr>
        <w:t>ться часу (4 дня тижня</w:t>
      </w:r>
      <w:r w:rsidR="00E6211E" w:rsidRPr="00E22584">
        <w:rPr>
          <w:rFonts w:ascii="Times New Roman" w:hAnsi="Times New Roman" w:cs="Times New Roman"/>
          <w:sz w:val="28"/>
          <w:szCs w:val="28"/>
          <w:lang w:val="uk-UA"/>
        </w:rPr>
        <w:t xml:space="preserve">, а також </w:t>
      </w:r>
      <w:r w:rsidR="00DB0543" w:rsidRPr="00E22584">
        <w:rPr>
          <w:rFonts w:ascii="Times New Roman" w:hAnsi="Times New Roman" w:cs="Times New Roman"/>
          <w:sz w:val="28"/>
          <w:szCs w:val="28"/>
          <w:lang w:val="uk-UA"/>
        </w:rPr>
        <w:t xml:space="preserve">слово </w:t>
      </w:r>
      <w:proofErr w:type="spellStart"/>
      <w:r w:rsidR="00DB0543" w:rsidRPr="00E22584">
        <w:rPr>
          <w:rFonts w:ascii="Times New Roman" w:hAnsi="Times New Roman" w:cs="Times New Roman"/>
          <w:i/>
          <w:iCs/>
          <w:sz w:val="28"/>
          <w:szCs w:val="28"/>
          <w:lang w:val="uk-UA"/>
        </w:rPr>
        <w:t>софа</w:t>
      </w:r>
      <w:r w:rsidR="00E6211E" w:rsidRPr="00E22584">
        <w:rPr>
          <w:rFonts w:ascii="Times New Roman" w:hAnsi="Times New Roman" w:cs="Times New Roman"/>
          <w:i/>
          <w:iCs/>
          <w:sz w:val="28"/>
          <w:szCs w:val="28"/>
          <w:lang w:val="uk-UA"/>
        </w:rPr>
        <w:t>ш</w:t>
      </w:r>
      <w:proofErr w:type="spellEnd"/>
      <w:r w:rsidR="00E6211E" w:rsidRPr="00E22584">
        <w:rPr>
          <w:rFonts w:ascii="Times New Roman" w:hAnsi="Times New Roman" w:cs="Times New Roman"/>
          <w:sz w:val="28"/>
          <w:szCs w:val="28"/>
          <w:lang w:val="uk-UA"/>
        </w:rPr>
        <w:t>, що позначає</w:t>
      </w:r>
      <w:r w:rsidR="00DB0543" w:rsidRPr="00E22584">
        <w:rPr>
          <w:rFonts w:ascii="Times New Roman" w:hAnsi="Times New Roman" w:cs="Times New Roman"/>
          <w:sz w:val="28"/>
          <w:szCs w:val="28"/>
          <w:lang w:val="uk-UA"/>
        </w:rPr>
        <w:t xml:space="preserve"> ‘вихідні’).</w:t>
      </w:r>
      <w:r w:rsidR="00DB0543" w:rsidRPr="001F4249">
        <w:rPr>
          <w:rFonts w:ascii="Times New Roman" w:hAnsi="Times New Roman" w:cs="Times New Roman"/>
          <w:sz w:val="28"/>
          <w:szCs w:val="28"/>
          <w:lang w:val="uk-UA"/>
        </w:rPr>
        <w:t xml:space="preserve"> По 4 елементи </w:t>
      </w:r>
      <w:r w:rsidR="00EC516B" w:rsidRPr="00EC516B">
        <w:rPr>
          <w:rFonts w:ascii="Times New Roman" w:hAnsi="Times New Roman" w:cs="Times New Roman"/>
          <w:sz w:val="28"/>
          <w:szCs w:val="28"/>
          <w:lang w:val="uk-UA"/>
        </w:rPr>
        <w:t>входять</w:t>
      </w:r>
      <w:r w:rsidR="00DB0543" w:rsidRPr="00EC516B">
        <w:rPr>
          <w:rFonts w:ascii="Times New Roman" w:hAnsi="Times New Roman" w:cs="Times New Roman"/>
          <w:sz w:val="28"/>
          <w:szCs w:val="28"/>
          <w:lang w:val="uk-UA"/>
        </w:rPr>
        <w:t xml:space="preserve"> до </w:t>
      </w:r>
      <w:r w:rsidR="00EC516B" w:rsidRPr="00EC516B">
        <w:rPr>
          <w:rFonts w:ascii="Times New Roman" w:hAnsi="Times New Roman" w:cs="Times New Roman"/>
          <w:sz w:val="28"/>
          <w:szCs w:val="28"/>
          <w:lang w:val="uk-UA"/>
        </w:rPr>
        <w:t>тематичних груп</w:t>
      </w:r>
      <w:r w:rsidR="00DB0543" w:rsidRPr="00EC516B">
        <w:rPr>
          <w:rFonts w:ascii="Times New Roman" w:hAnsi="Times New Roman" w:cs="Times New Roman"/>
          <w:sz w:val="28"/>
          <w:szCs w:val="28"/>
          <w:lang w:val="uk-UA"/>
        </w:rPr>
        <w:t xml:space="preserve"> “війна”</w:t>
      </w:r>
      <w:r w:rsidR="002B6149" w:rsidRPr="00EC516B">
        <w:rPr>
          <w:rFonts w:ascii="Times New Roman" w:hAnsi="Times New Roman" w:cs="Times New Roman"/>
          <w:sz w:val="28"/>
          <w:szCs w:val="28"/>
          <w:lang w:val="uk-UA"/>
        </w:rPr>
        <w:t xml:space="preserve"> (напр.</w:t>
      </w:r>
      <w:r w:rsidR="009076D2" w:rsidRPr="00EC516B">
        <w:rPr>
          <w:rFonts w:ascii="Times New Roman" w:hAnsi="Times New Roman" w:cs="Times New Roman"/>
          <w:sz w:val="28"/>
          <w:szCs w:val="28"/>
          <w:lang w:val="uk-UA"/>
        </w:rPr>
        <w:t>,</w:t>
      </w:r>
      <w:r w:rsidR="002B6149" w:rsidRPr="00EC516B">
        <w:rPr>
          <w:rFonts w:ascii="Times New Roman" w:hAnsi="Times New Roman" w:cs="Times New Roman"/>
          <w:sz w:val="28"/>
          <w:szCs w:val="28"/>
          <w:lang w:val="uk-UA"/>
        </w:rPr>
        <w:t xml:space="preserve"> </w:t>
      </w:r>
      <w:proofErr w:type="spellStart"/>
      <w:r w:rsidR="002B6149" w:rsidRPr="00EC516B">
        <w:rPr>
          <w:rFonts w:ascii="Times New Roman" w:hAnsi="Times New Roman" w:cs="Times New Roman"/>
          <w:i/>
          <w:iCs/>
          <w:sz w:val="28"/>
          <w:szCs w:val="28"/>
          <w:lang w:val="uk-UA"/>
        </w:rPr>
        <w:t>міклат</w:t>
      </w:r>
      <w:proofErr w:type="spellEnd"/>
      <w:r w:rsidR="002B6149" w:rsidRPr="00EC516B">
        <w:rPr>
          <w:rFonts w:ascii="Times New Roman" w:hAnsi="Times New Roman" w:cs="Times New Roman"/>
          <w:sz w:val="28"/>
          <w:szCs w:val="28"/>
          <w:lang w:val="uk-UA"/>
        </w:rPr>
        <w:t xml:space="preserve"> ‘бомбосховище’), “релігія та</w:t>
      </w:r>
      <w:r w:rsidR="006D1557">
        <w:rPr>
          <w:rFonts w:ascii="Times New Roman" w:hAnsi="Times New Roman" w:cs="Times New Roman"/>
          <w:sz w:val="28"/>
          <w:szCs w:val="28"/>
          <w:lang w:val="uk-UA"/>
        </w:rPr>
        <w:t> </w:t>
      </w:r>
      <w:r w:rsidR="002B6149" w:rsidRPr="00EC516B">
        <w:rPr>
          <w:rFonts w:ascii="Times New Roman" w:hAnsi="Times New Roman" w:cs="Times New Roman"/>
          <w:sz w:val="28"/>
          <w:szCs w:val="28"/>
          <w:lang w:val="uk-UA"/>
        </w:rPr>
        <w:t>традиція” (напр.</w:t>
      </w:r>
      <w:r w:rsidR="009076D2" w:rsidRPr="00EC516B">
        <w:rPr>
          <w:rFonts w:ascii="Times New Roman" w:hAnsi="Times New Roman" w:cs="Times New Roman"/>
          <w:sz w:val="28"/>
          <w:szCs w:val="28"/>
          <w:lang w:val="uk-UA"/>
        </w:rPr>
        <w:t>,</w:t>
      </w:r>
      <w:r w:rsidR="002B6149" w:rsidRPr="00EC516B">
        <w:rPr>
          <w:rFonts w:ascii="Times New Roman" w:hAnsi="Times New Roman" w:cs="Times New Roman"/>
          <w:sz w:val="28"/>
          <w:szCs w:val="28"/>
          <w:lang w:val="uk-UA"/>
        </w:rPr>
        <w:t xml:space="preserve"> </w:t>
      </w:r>
      <w:proofErr w:type="spellStart"/>
      <w:r w:rsidR="002B6149" w:rsidRPr="00EC516B">
        <w:rPr>
          <w:rFonts w:ascii="Times New Roman" w:hAnsi="Times New Roman" w:cs="Times New Roman"/>
          <w:i/>
          <w:iCs/>
          <w:sz w:val="28"/>
          <w:szCs w:val="28"/>
          <w:lang w:val="uk-UA"/>
        </w:rPr>
        <w:t>ерев</w:t>
      </w:r>
      <w:proofErr w:type="spellEnd"/>
      <w:r w:rsidR="002B6149" w:rsidRPr="00EC516B">
        <w:rPr>
          <w:rFonts w:ascii="Times New Roman" w:hAnsi="Times New Roman" w:cs="Times New Roman"/>
          <w:i/>
          <w:iCs/>
          <w:sz w:val="28"/>
          <w:szCs w:val="28"/>
          <w:lang w:val="uk-UA"/>
        </w:rPr>
        <w:t xml:space="preserve"> </w:t>
      </w:r>
      <w:proofErr w:type="spellStart"/>
      <w:r w:rsidR="002B6149" w:rsidRPr="00EC516B">
        <w:rPr>
          <w:rFonts w:ascii="Times New Roman" w:hAnsi="Times New Roman" w:cs="Times New Roman"/>
          <w:i/>
          <w:iCs/>
          <w:sz w:val="28"/>
          <w:szCs w:val="28"/>
          <w:lang w:val="uk-UA"/>
        </w:rPr>
        <w:t>хаг</w:t>
      </w:r>
      <w:proofErr w:type="spellEnd"/>
      <w:r w:rsidR="002B6149" w:rsidRPr="00EC516B">
        <w:rPr>
          <w:rFonts w:ascii="Times New Roman" w:hAnsi="Times New Roman" w:cs="Times New Roman"/>
          <w:sz w:val="28"/>
          <w:szCs w:val="28"/>
          <w:lang w:val="uk-UA"/>
        </w:rPr>
        <w:t xml:space="preserve"> ‘канун свята’) та медицина (напр.</w:t>
      </w:r>
      <w:r w:rsidR="009076D2" w:rsidRPr="00EC516B">
        <w:rPr>
          <w:rFonts w:ascii="Times New Roman" w:hAnsi="Times New Roman" w:cs="Times New Roman"/>
          <w:sz w:val="28"/>
          <w:szCs w:val="28"/>
          <w:lang w:val="uk-UA"/>
        </w:rPr>
        <w:t>,</w:t>
      </w:r>
      <w:r w:rsidR="002B6149" w:rsidRPr="00EC516B">
        <w:rPr>
          <w:rFonts w:ascii="Times New Roman" w:hAnsi="Times New Roman" w:cs="Times New Roman"/>
          <w:sz w:val="28"/>
          <w:szCs w:val="28"/>
          <w:lang w:val="uk-UA"/>
        </w:rPr>
        <w:t xml:space="preserve"> </w:t>
      </w:r>
      <w:proofErr w:type="spellStart"/>
      <w:r w:rsidR="002B6149" w:rsidRPr="00EC516B">
        <w:rPr>
          <w:rFonts w:ascii="Times New Roman" w:hAnsi="Times New Roman" w:cs="Times New Roman"/>
          <w:i/>
          <w:iCs/>
          <w:sz w:val="28"/>
          <w:szCs w:val="28"/>
          <w:lang w:val="uk-UA"/>
        </w:rPr>
        <w:t>махлака</w:t>
      </w:r>
      <w:proofErr w:type="spellEnd"/>
      <w:r w:rsidR="002B6149" w:rsidRPr="00EC516B">
        <w:rPr>
          <w:rFonts w:ascii="Times New Roman" w:hAnsi="Times New Roman" w:cs="Times New Roman"/>
          <w:sz w:val="28"/>
          <w:szCs w:val="28"/>
          <w:lang w:val="uk-UA"/>
        </w:rPr>
        <w:t xml:space="preserve"> ‘відділення’). По </w:t>
      </w:r>
      <w:r w:rsidR="00624B1A" w:rsidRPr="00EC516B">
        <w:rPr>
          <w:rFonts w:ascii="Times New Roman" w:hAnsi="Times New Roman" w:cs="Times New Roman"/>
          <w:sz w:val="28"/>
          <w:szCs w:val="28"/>
          <w:lang w:val="uk-UA"/>
        </w:rPr>
        <w:t>3</w:t>
      </w:r>
      <w:r w:rsidR="002B6149" w:rsidRPr="00EC516B">
        <w:rPr>
          <w:rFonts w:ascii="Times New Roman" w:hAnsi="Times New Roman" w:cs="Times New Roman"/>
          <w:sz w:val="28"/>
          <w:szCs w:val="28"/>
          <w:lang w:val="uk-UA"/>
        </w:rPr>
        <w:t xml:space="preserve"> елементи належить до тем</w:t>
      </w:r>
      <w:r w:rsidR="007F7963">
        <w:rPr>
          <w:rFonts w:ascii="Times New Roman" w:hAnsi="Times New Roman" w:cs="Times New Roman"/>
          <w:sz w:val="28"/>
          <w:szCs w:val="28"/>
          <w:lang w:val="uk-UA"/>
        </w:rPr>
        <w:t>атичних груп</w:t>
      </w:r>
      <w:r w:rsidR="002B6149" w:rsidRPr="00EC516B">
        <w:rPr>
          <w:rFonts w:ascii="Times New Roman" w:hAnsi="Times New Roman" w:cs="Times New Roman"/>
          <w:sz w:val="28"/>
          <w:szCs w:val="28"/>
          <w:lang w:val="uk-UA"/>
        </w:rPr>
        <w:t xml:space="preserve"> “освіта” (напр. </w:t>
      </w:r>
      <w:proofErr w:type="spellStart"/>
      <w:r w:rsidR="002B6149" w:rsidRPr="00EC516B">
        <w:rPr>
          <w:rFonts w:ascii="Times New Roman" w:hAnsi="Times New Roman" w:cs="Times New Roman"/>
          <w:i/>
          <w:iCs/>
          <w:sz w:val="28"/>
          <w:szCs w:val="28"/>
          <w:lang w:val="uk-UA"/>
        </w:rPr>
        <w:t>цаарон</w:t>
      </w:r>
      <w:proofErr w:type="spellEnd"/>
      <w:r w:rsidR="002B6149" w:rsidRPr="00EC516B">
        <w:rPr>
          <w:rFonts w:ascii="Times New Roman" w:hAnsi="Times New Roman" w:cs="Times New Roman"/>
          <w:sz w:val="28"/>
          <w:szCs w:val="28"/>
          <w:lang w:val="uk-UA"/>
        </w:rPr>
        <w:t xml:space="preserve"> ‘група продовженого дня’) та “технології” (напр.</w:t>
      </w:r>
      <w:r w:rsidR="009076D2" w:rsidRPr="00EC516B">
        <w:rPr>
          <w:rFonts w:ascii="Times New Roman" w:hAnsi="Times New Roman" w:cs="Times New Roman"/>
          <w:sz w:val="28"/>
          <w:szCs w:val="28"/>
          <w:lang w:val="uk-UA"/>
        </w:rPr>
        <w:t>,</w:t>
      </w:r>
      <w:r w:rsidR="002B6149" w:rsidRPr="00EC516B">
        <w:rPr>
          <w:rFonts w:ascii="Times New Roman" w:hAnsi="Times New Roman" w:cs="Times New Roman"/>
          <w:sz w:val="28"/>
          <w:szCs w:val="28"/>
          <w:lang w:val="uk-UA"/>
        </w:rPr>
        <w:t xml:space="preserve"> </w:t>
      </w:r>
      <w:proofErr w:type="spellStart"/>
      <w:r w:rsidR="002B6149" w:rsidRPr="00EC516B">
        <w:rPr>
          <w:rFonts w:ascii="Times New Roman" w:hAnsi="Times New Roman" w:cs="Times New Roman"/>
          <w:i/>
          <w:iCs/>
          <w:sz w:val="28"/>
          <w:szCs w:val="28"/>
          <w:lang w:val="uk-UA"/>
        </w:rPr>
        <w:t>маноф</w:t>
      </w:r>
      <w:proofErr w:type="spellEnd"/>
      <w:r w:rsidR="002B6149" w:rsidRPr="00EC516B">
        <w:rPr>
          <w:rFonts w:ascii="Times New Roman" w:hAnsi="Times New Roman" w:cs="Times New Roman"/>
          <w:sz w:val="28"/>
          <w:szCs w:val="28"/>
          <w:lang w:val="uk-UA"/>
        </w:rPr>
        <w:t xml:space="preserve"> ‘підіймач’). </w:t>
      </w:r>
      <w:r w:rsidR="00624B1A" w:rsidRPr="00EC516B">
        <w:rPr>
          <w:rFonts w:ascii="Times New Roman" w:hAnsi="Times New Roman" w:cs="Times New Roman"/>
          <w:sz w:val="28"/>
          <w:szCs w:val="28"/>
          <w:lang w:val="uk-UA"/>
        </w:rPr>
        <w:t xml:space="preserve">З </w:t>
      </w:r>
      <w:r w:rsidR="002B6149" w:rsidRPr="00EC516B">
        <w:rPr>
          <w:rFonts w:ascii="Times New Roman" w:hAnsi="Times New Roman" w:cs="Times New Roman"/>
          <w:sz w:val="28"/>
          <w:szCs w:val="28"/>
          <w:lang w:val="uk-UA"/>
        </w:rPr>
        <w:t>1</w:t>
      </w:r>
      <w:r w:rsidR="00624B1A" w:rsidRPr="00EC516B">
        <w:rPr>
          <w:rFonts w:ascii="Times New Roman" w:hAnsi="Times New Roman" w:cs="Times New Roman"/>
          <w:sz w:val="28"/>
          <w:szCs w:val="28"/>
          <w:lang w:val="uk-UA"/>
        </w:rPr>
        <w:t>4</w:t>
      </w:r>
      <w:r w:rsidR="002B6149" w:rsidRPr="00EC516B">
        <w:rPr>
          <w:rFonts w:ascii="Times New Roman" w:hAnsi="Times New Roman" w:cs="Times New Roman"/>
          <w:sz w:val="28"/>
          <w:szCs w:val="28"/>
          <w:lang w:val="uk-UA"/>
        </w:rPr>
        <w:t xml:space="preserve"> слів, що</w:t>
      </w:r>
      <w:r w:rsidR="006D1557">
        <w:rPr>
          <w:rFonts w:ascii="Times New Roman" w:hAnsi="Times New Roman" w:cs="Times New Roman"/>
          <w:sz w:val="28"/>
          <w:szCs w:val="28"/>
          <w:lang w:val="uk-UA"/>
        </w:rPr>
        <w:t> </w:t>
      </w:r>
      <w:r w:rsidR="002B6149" w:rsidRPr="00EC516B">
        <w:rPr>
          <w:rFonts w:ascii="Times New Roman" w:hAnsi="Times New Roman" w:cs="Times New Roman"/>
          <w:sz w:val="28"/>
          <w:szCs w:val="28"/>
          <w:lang w:val="uk-UA"/>
        </w:rPr>
        <w:t>не</w:t>
      </w:r>
      <w:r w:rsidR="006D1557">
        <w:rPr>
          <w:rFonts w:ascii="Times New Roman" w:hAnsi="Times New Roman" w:cs="Times New Roman"/>
          <w:sz w:val="28"/>
          <w:szCs w:val="28"/>
          <w:lang w:val="uk-UA"/>
        </w:rPr>
        <w:t> </w:t>
      </w:r>
      <w:r w:rsidR="002B6149" w:rsidRPr="00EC516B">
        <w:rPr>
          <w:rFonts w:ascii="Times New Roman" w:hAnsi="Times New Roman" w:cs="Times New Roman"/>
          <w:sz w:val="28"/>
          <w:szCs w:val="28"/>
          <w:lang w:val="uk-UA"/>
        </w:rPr>
        <w:t xml:space="preserve">належать до жодної </w:t>
      </w:r>
      <w:r w:rsidR="00624B1A" w:rsidRPr="00EC516B">
        <w:rPr>
          <w:rFonts w:ascii="Times New Roman" w:hAnsi="Times New Roman" w:cs="Times New Roman"/>
          <w:sz w:val="28"/>
          <w:szCs w:val="28"/>
          <w:lang w:val="uk-UA"/>
        </w:rPr>
        <w:t xml:space="preserve">з перелічених </w:t>
      </w:r>
      <w:r w:rsidR="00EC516B" w:rsidRPr="00EC516B">
        <w:rPr>
          <w:rFonts w:ascii="Times New Roman" w:hAnsi="Times New Roman" w:cs="Times New Roman"/>
          <w:sz w:val="28"/>
          <w:szCs w:val="28"/>
          <w:lang w:val="uk-UA"/>
        </w:rPr>
        <w:t>тематичних груп</w:t>
      </w:r>
      <w:r w:rsidR="00EC516B">
        <w:rPr>
          <w:rFonts w:ascii="Times New Roman" w:hAnsi="Times New Roman" w:cs="Times New Roman"/>
          <w:sz w:val="28"/>
          <w:szCs w:val="28"/>
          <w:lang w:val="uk-UA"/>
        </w:rPr>
        <w:t>,</w:t>
      </w:r>
      <w:r w:rsidR="00624B1A" w:rsidRPr="001F4249">
        <w:rPr>
          <w:rFonts w:ascii="Times New Roman" w:hAnsi="Times New Roman" w:cs="Times New Roman"/>
          <w:sz w:val="28"/>
          <w:szCs w:val="28"/>
          <w:lang w:val="uk-UA"/>
        </w:rPr>
        <w:t xml:space="preserve"> 4 стосуються взаємодій в</w:t>
      </w:r>
      <w:r w:rsidR="006D1557">
        <w:rPr>
          <w:rFonts w:ascii="Times New Roman" w:hAnsi="Times New Roman" w:cs="Times New Roman"/>
          <w:sz w:val="28"/>
          <w:szCs w:val="28"/>
          <w:lang w:val="uk-UA"/>
        </w:rPr>
        <w:t> </w:t>
      </w:r>
      <w:r w:rsidR="00624B1A" w:rsidRPr="001F4249">
        <w:rPr>
          <w:rFonts w:ascii="Times New Roman" w:hAnsi="Times New Roman" w:cs="Times New Roman"/>
          <w:sz w:val="28"/>
          <w:szCs w:val="28"/>
          <w:lang w:val="uk-UA"/>
        </w:rPr>
        <w:t>соціумі (</w:t>
      </w:r>
      <w:proofErr w:type="spellStart"/>
      <w:r w:rsidR="00624B1A" w:rsidRPr="001F4249">
        <w:rPr>
          <w:rFonts w:ascii="Times New Roman" w:hAnsi="Times New Roman" w:cs="Times New Roman"/>
          <w:i/>
          <w:iCs/>
          <w:sz w:val="28"/>
          <w:szCs w:val="28"/>
          <w:lang w:val="uk-UA"/>
        </w:rPr>
        <w:t>авгана</w:t>
      </w:r>
      <w:proofErr w:type="spellEnd"/>
      <w:r w:rsidR="00624B1A" w:rsidRPr="001F4249">
        <w:rPr>
          <w:rFonts w:ascii="Times New Roman" w:hAnsi="Times New Roman" w:cs="Times New Roman"/>
          <w:sz w:val="28"/>
          <w:szCs w:val="28"/>
          <w:lang w:val="uk-UA"/>
        </w:rPr>
        <w:t xml:space="preserve"> ‘</w:t>
      </w:r>
      <w:r w:rsidR="004B6238" w:rsidRPr="001F4249">
        <w:rPr>
          <w:rFonts w:ascii="Times New Roman" w:hAnsi="Times New Roman" w:cs="Times New Roman"/>
          <w:sz w:val="28"/>
          <w:szCs w:val="28"/>
          <w:lang w:val="uk-UA"/>
        </w:rPr>
        <w:t>мітинг</w:t>
      </w:r>
      <w:r w:rsidR="00624B1A" w:rsidRPr="001F4249">
        <w:rPr>
          <w:rFonts w:ascii="Times New Roman" w:hAnsi="Times New Roman" w:cs="Times New Roman"/>
          <w:sz w:val="28"/>
          <w:szCs w:val="28"/>
          <w:lang w:val="uk-UA"/>
        </w:rPr>
        <w:t xml:space="preserve">’, </w:t>
      </w:r>
      <w:proofErr w:type="spellStart"/>
      <w:r w:rsidR="00624B1A" w:rsidRPr="001F4249">
        <w:rPr>
          <w:rFonts w:ascii="Times New Roman" w:hAnsi="Times New Roman" w:cs="Times New Roman"/>
          <w:i/>
          <w:iCs/>
          <w:sz w:val="28"/>
          <w:szCs w:val="28"/>
          <w:lang w:val="uk-UA"/>
        </w:rPr>
        <w:t>дейт</w:t>
      </w:r>
      <w:proofErr w:type="spellEnd"/>
      <w:r w:rsidR="00624B1A" w:rsidRPr="001F4249">
        <w:rPr>
          <w:rFonts w:ascii="Times New Roman" w:hAnsi="Times New Roman" w:cs="Times New Roman"/>
          <w:sz w:val="28"/>
          <w:szCs w:val="28"/>
          <w:lang w:val="uk-UA"/>
        </w:rPr>
        <w:t xml:space="preserve"> ‘побачення’, </w:t>
      </w:r>
      <w:proofErr w:type="spellStart"/>
      <w:r w:rsidR="00624B1A" w:rsidRPr="001F4249">
        <w:rPr>
          <w:rFonts w:ascii="Times New Roman" w:hAnsi="Times New Roman" w:cs="Times New Roman"/>
          <w:i/>
          <w:iCs/>
          <w:sz w:val="28"/>
          <w:szCs w:val="28"/>
          <w:lang w:val="uk-UA"/>
        </w:rPr>
        <w:t>тлуна</w:t>
      </w:r>
      <w:proofErr w:type="spellEnd"/>
      <w:r w:rsidR="00624B1A" w:rsidRPr="001F4249">
        <w:rPr>
          <w:rFonts w:ascii="Times New Roman" w:hAnsi="Times New Roman" w:cs="Times New Roman"/>
          <w:sz w:val="28"/>
          <w:szCs w:val="28"/>
          <w:lang w:val="uk-UA"/>
        </w:rPr>
        <w:t xml:space="preserve"> ‘скарга’, </w:t>
      </w:r>
      <w:proofErr w:type="spellStart"/>
      <w:r w:rsidR="00624B1A" w:rsidRPr="001F4249">
        <w:rPr>
          <w:rFonts w:ascii="Times New Roman" w:hAnsi="Times New Roman" w:cs="Times New Roman"/>
          <w:i/>
          <w:iCs/>
          <w:sz w:val="28"/>
          <w:szCs w:val="28"/>
          <w:lang w:val="uk-UA"/>
        </w:rPr>
        <w:t>комбіна</w:t>
      </w:r>
      <w:proofErr w:type="spellEnd"/>
      <w:r w:rsidR="00624B1A" w:rsidRPr="001F4249">
        <w:rPr>
          <w:rFonts w:ascii="Times New Roman" w:hAnsi="Times New Roman" w:cs="Times New Roman"/>
          <w:sz w:val="28"/>
          <w:szCs w:val="28"/>
          <w:lang w:val="uk-UA"/>
        </w:rPr>
        <w:t xml:space="preserve"> ‘махінація’). Однак маємо і</w:t>
      </w:r>
      <w:r w:rsidR="002B6149" w:rsidRPr="001F4249">
        <w:rPr>
          <w:rFonts w:ascii="Times New Roman" w:hAnsi="Times New Roman" w:cs="Times New Roman"/>
          <w:sz w:val="28"/>
          <w:szCs w:val="28"/>
          <w:lang w:val="uk-UA"/>
        </w:rPr>
        <w:t xml:space="preserve"> такі слова</w:t>
      </w:r>
      <w:r w:rsidR="00624B1A" w:rsidRPr="001F4249">
        <w:rPr>
          <w:rFonts w:ascii="Times New Roman" w:hAnsi="Times New Roman" w:cs="Times New Roman"/>
          <w:sz w:val="28"/>
          <w:szCs w:val="28"/>
          <w:lang w:val="uk-UA"/>
        </w:rPr>
        <w:t>,</w:t>
      </w:r>
      <w:r w:rsidR="002B6149" w:rsidRPr="001F4249">
        <w:rPr>
          <w:rFonts w:ascii="Times New Roman" w:hAnsi="Times New Roman" w:cs="Times New Roman"/>
          <w:sz w:val="28"/>
          <w:szCs w:val="28"/>
          <w:lang w:val="uk-UA"/>
        </w:rPr>
        <w:t xml:space="preserve"> як </w:t>
      </w:r>
      <w:r w:rsidR="002B6149" w:rsidRPr="001F4249">
        <w:rPr>
          <w:rFonts w:ascii="Times New Roman" w:hAnsi="Times New Roman" w:cs="Times New Roman"/>
          <w:i/>
          <w:iCs/>
          <w:sz w:val="28"/>
          <w:szCs w:val="28"/>
          <w:lang w:val="uk-UA"/>
        </w:rPr>
        <w:t xml:space="preserve">мацав </w:t>
      </w:r>
      <w:r w:rsidR="002B6149" w:rsidRPr="001F4249">
        <w:rPr>
          <w:rFonts w:ascii="Times New Roman" w:hAnsi="Times New Roman" w:cs="Times New Roman"/>
          <w:sz w:val="28"/>
          <w:szCs w:val="28"/>
          <w:lang w:val="uk-UA"/>
        </w:rPr>
        <w:t xml:space="preserve">‘стан’, </w:t>
      </w:r>
      <w:proofErr w:type="spellStart"/>
      <w:r w:rsidR="002B6149" w:rsidRPr="001F4249">
        <w:rPr>
          <w:rFonts w:ascii="Times New Roman" w:hAnsi="Times New Roman" w:cs="Times New Roman"/>
          <w:i/>
          <w:iCs/>
          <w:sz w:val="28"/>
          <w:szCs w:val="28"/>
          <w:lang w:val="uk-UA"/>
        </w:rPr>
        <w:t>чікчак</w:t>
      </w:r>
      <w:proofErr w:type="spellEnd"/>
      <w:r w:rsidR="002B6149" w:rsidRPr="001F4249">
        <w:rPr>
          <w:rFonts w:ascii="Times New Roman" w:hAnsi="Times New Roman" w:cs="Times New Roman"/>
          <w:sz w:val="28"/>
          <w:szCs w:val="28"/>
          <w:lang w:val="uk-UA"/>
        </w:rPr>
        <w:t xml:space="preserve"> ‘швидко’, </w:t>
      </w:r>
      <w:proofErr w:type="spellStart"/>
      <w:r w:rsidR="002B6149" w:rsidRPr="001F4249">
        <w:rPr>
          <w:rFonts w:ascii="Times New Roman" w:hAnsi="Times New Roman" w:cs="Times New Roman"/>
          <w:i/>
          <w:iCs/>
          <w:sz w:val="28"/>
          <w:szCs w:val="28"/>
          <w:lang w:val="uk-UA"/>
        </w:rPr>
        <w:t>меацбен</w:t>
      </w:r>
      <w:proofErr w:type="spellEnd"/>
      <w:r w:rsidR="002B6149" w:rsidRPr="001F4249">
        <w:rPr>
          <w:rFonts w:ascii="Times New Roman" w:hAnsi="Times New Roman" w:cs="Times New Roman"/>
          <w:sz w:val="28"/>
          <w:szCs w:val="28"/>
          <w:lang w:val="uk-UA"/>
        </w:rPr>
        <w:t xml:space="preserve"> ‘дратує</w:t>
      </w:r>
      <w:r w:rsidR="006C5F2D" w:rsidRPr="001F4249">
        <w:rPr>
          <w:rFonts w:ascii="Times New Roman" w:hAnsi="Times New Roman" w:cs="Times New Roman"/>
          <w:sz w:val="28"/>
          <w:szCs w:val="28"/>
          <w:lang w:val="uk-UA"/>
        </w:rPr>
        <w:t>’ тощо</w:t>
      </w:r>
      <w:r w:rsidR="00624B1A" w:rsidRPr="001F4249">
        <w:rPr>
          <w:rFonts w:ascii="Times New Roman" w:hAnsi="Times New Roman" w:cs="Times New Roman"/>
          <w:sz w:val="28"/>
          <w:szCs w:val="28"/>
          <w:lang w:val="uk-UA"/>
        </w:rPr>
        <w:t>, які не сто</w:t>
      </w:r>
      <w:r w:rsidR="009076D2">
        <w:rPr>
          <w:rFonts w:ascii="Times New Roman" w:hAnsi="Times New Roman" w:cs="Times New Roman"/>
          <w:sz w:val="28"/>
          <w:szCs w:val="28"/>
          <w:lang w:val="uk-UA"/>
        </w:rPr>
        <w:t>суються ситуацій, де очікувалося</w:t>
      </w:r>
      <w:r w:rsidR="00624B1A" w:rsidRPr="001F4249">
        <w:rPr>
          <w:rFonts w:ascii="Times New Roman" w:hAnsi="Times New Roman" w:cs="Times New Roman"/>
          <w:sz w:val="28"/>
          <w:szCs w:val="28"/>
          <w:lang w:val="uk-UA"/>
        </w:rPr>
        <w:t xml:space="preserve"> б спілкування на</w:t>
      </w:r>
      <w:r w:rsidR="006D1557">
        <w:rPr>
          <w:rFonts w:ascii="Times New Roman" w:hAnsi="Times New Roman" w:cs="Times New Roman"/>
          <w:sz w:val="28"/>
          <w:szCs w:val="28"/>
          <w:lang w:val="uk-UA"/>
        </w:rPr>
        <w:t> </w:t>
      </w:r>
      <w:r w:rsidR="00624B1A" w:rsidRPr="001F4249">
        <w:rPr>
          <w:rFonts w:ascii="Times New Roman" w:hAnsi="Times New Roman" w:cs="Times New Roman"/>
          <w:sz w:val="28"/>
          <w:szCs w:val="28"/>
          <w:lang w:val="uk-UA"/>
        </w:rPr>
        <w:t>івриті.</w:t>
      </w:r>
      <w:r w:rsidR="00F87437">
        <w:rPr>
          <w:rFonts w:ascii="Times New Roman" w:hAnsi="Times New Roman" w:cs="Times New Roman"/>
          <w:sz w:val="28"/>
          <w:szCs w:val="28"/>
          <w:lang w:val="uk-UA"/>
        </w:rPr>
        <w:t xml:space="preserve"> </w:t>
      </w:r>
    </w:p>
    <w:p w14:paraId="399D9B51" w14:textId="3EC488C7" w:rsidR="004A4F03" w:rsidRPr="004A4F03" w:rsidRDefault="004A4F03" w:rsidP="004A4F03">
      <w:pPr>
        <w:pStyle w:val="a8"/>
        <w:keepNext/>
        <w:jc w:val="right"/>
        <w:rPr>
          <w:rFonts w:ascii="Times New Roman" w:hAnsi="Times New Roman" w:cs="Times New Roman"/>
          <w:color w:val="auto"/>
          <w:sz w:val="28"/>
          <w:szCs w:val="28"/>
        </w:rPr>
      </w:pPr>
      <w:proofErr w:type="spellStart"/>
      <w:r w:rsidRPr="004A4F03">
        <w:rPr>
          <w:rFonts w:ascii="Times New Roman" w:hAnsi="Times New Roman" w:cs="Times New Roman"/>
          <w:color w:val="auto"/>
          <w:sz w:val="28"/>
          <w:szCs w:val="28"/>
        </w:rPr>
        <w:t>Таблиця</w:t>
      </w:r>
      <w:proofErr w:type="spellEnd"/>
      <w:r w:rsidRPr="004A4F03">
        <w:rPr>
          <w:rFonts w:ascii="Times New Roman" w:hAnsi="Times New Roman" w:cs="Times New Roman"/>
          <w:color w:val="auto"/>
          <w:sz w:val="28"/>
          <w:szCs w:val="28"/>
        </w:rPr>
        <w:t xml:space="preserve"> </w:t>
      </w:r>
      <w:r w:rsidRPr="004A4F03">
        <w:rPr>
          <w:rFonts w:ascii="Times New Roman" w:hAnsi="Times New Roman" w:cs="Times New Roman"/>
          <w:color w:val="auto"/>
          <w:sz w:val="28"/>
          <w:szCs w:val="28"/>
        </w:rPr>
        <w:fldChar w:fldCharType="begin"/>
      </w:r>
      <w:r w:rsidRPr="004A4F03">
        <w:rPr>
          <w:rFonts w:ascii="Times New Roman" w:hAnsi="Times New Roman" w:cs="Times New Roman"/>
          <w:color w:val="auto"/>
          <w:sz w:val="28"/>
          <w:szCs w:val="28"/>
        </w:rPr>
        <w:instrText xml:space="preserve"> SEQ Таблиця \* ARABIC </w:instrText>
      </w:r>
      <w:r w:rsidRPr="004A4F03">
        <w:rPr>
          <w:rFonts w:ascii="Times New Roman" w:hAnsi="Times New Roman" w:cs="Times New Roman"/>
          <w:color w:val="auto"/>
          <w:sz w:val="28"/>
          <w:szCs w:val="28"/>
        </w:rPr>
        <w:fldChar w:fldCharType="separate"/>
      </w:r>
      <w:r w:rsidRPr="004A4F03">
        <w:rPr>
          <w:rFonts w:ascii="Times New Roman" w:hAnsi="Times New Roman" w:cs="Times New Roman"/>
          <w:noProof/>
          <w:color w:val="auto"/>
          <w:sz w:val="28"/>
          <w:szCs w:val="28"/>
        </w:rPr>
        <w:t>1</w:t>
      </w:r>
      <w:r w:rsidRPr="004A4F03">
        <w:rPr>
          <w:rFonts w:ascii="Times New Roman" w:hAnsi="Times New Roman" w:cs="Times New Roman"/>
          <w:color w:val="auto"/>
          <w:sz w:val="28"/>
          <w:szCs w:val="28"/>
        </w:rPr>
        <w:fldChar w:fldCharType="end"/>
      </w:r>
    </w:p>
    <w:tbl>
      <w:tblPr>
        <w:tblStyle w:val="a7"/>
        <w:tblW w:w="9640" w:type="dxa"/>
        <w:tblInd w:w="-5" w:type="dxa"/>
        <w:tblLook w:val="04A0" w:firstRow="1" w:lastRow="0" w:firstColumn="1" w:lastColumn="0" w:noHBand="0" w:noVBand="1"/>
      </w:tblPr>
      <w:tblGrid>
        <w:gridCol w:w="2978"/>
        <w:gridCol w:w="1701"/>
        <w:gridCol w:w="3260"/>
        <w:gridCol w:w="1701"/>
      </w:tblGrid>
      <w:tr w:rsidR="00F87437" w14:paraId="4C52599E" w14:textId="77777777" w:rsidTr="004A4F03">
        <w:tc>
          <w:tcPr>
            <w:tcW w:w="9640" w:type="dxa"/>
            <w:gridSpan w:val="4"/>
            <w:tcBorders>
              <w:top w:val="single" w:sz="4" w:space="0" w:color="auto"/>
              <w:left w:val="single" w:sz="4" w:space="0" w:color="auto"/>
              <w:bottom w:val="single" w:sz="4" w:space="0" w:color="auto"/>
              <w:right w:val="single" w:sz="4" w:space="0" w:color="auto"/>
            </w:tcBorders>
          </w:tcPr>
          <w:p w14:paraId="3A7241C8" w14:textId="77777777" w:rsidR="00F87437" w:rsidRPr="00A83E18" w:rsidRDefault="00F87437" w:rsidP="004C306D">
            <w:pPr>
              <w:spacing w:line="360" w:lineRule="auto"/>
              <w:jc w:val="center"/>
              <w:rPr>
                <w:rFonts w:ascii="Times New Roman" w:hAnsi="Times New Roman"/>
                <w:b/>
                <w:sz w:val="28"/>
                <w:szCs w:val="28"/>
                <w:lang w:val="uk-UA"/>
              </w:rPr>
            </w:pPr>
            <w:r w:rsidRPr="00A83E18">
              <w:rPr>
                <w:rFonts w:ascii="Times New Roman" w:hAnsi="Times New Roman"/>
                <w:b/>
                <w:sz w:val="28"/>
                <w:szCs w:val="28"/>
                <w:lang w:val="uk-UA"/>
              </w:rPr>
              <w:t>Запозичення</w:t>
            </w:r>
          </w:p>
        </w:tc>
      </w:tr>
      <w:tr w:rsidR="00F87437" w14:paraId="518625DF" w14:textId="77777777" w:rsidTr="004A4F03">
        <w:tc>
          <w:tcPr>
            <w:tcW w:w="4679" w:type="dxa"/>
            <w:gridSpan w:val="2"/>
            <w:tcBorders>
              <w:top w:val="single" w:sz="4" w:space="0" w:color="auto"/>
              <w:left w:val="single" w:sz="4" w:space="0" w:color="auto"/>
              <w:bottom w:val="single" w:sz="4" w:space="0" w:color="auto"/>
              <w:right w:val="single" w:sz="4" w:space="0" w:color="auto"/>
            </w:tcBorders>
            <w:hideMark/>
          </w:tcPr>
          <w:p w14:paraId="0E44D293" w14:textId="77777777" w:rsidR="00F87437" w:rsidRPr="00A83E18" w:rsidRDefault="00F87437" w:rsidP="004C306D">
            <w:pPr>
              <w:spacing w:line="360" w:lineRule="auto"/>
              <w:jc w:val="center"/>
              <w:rPr>
                <w:rFonts w:ascii="Times New Roman" w:hAnsi="Times New Roman"/>
                <w:b/>
                <w:sz w:val="28"/>
                <w:szCs w:val="28"/>
                <w:lang w:val="uk-UA"/>
              </w:rPr>
            </w:pPr>
            <w:r w:rsidRPr="00A83E18">
              <w:rPr>
                <w:rFonts w:ascii="Times New Roman" w:hAnsi="Times New Roman"/>
                <w:b/>
                <w:sz w:val="28"/>
                <w:szCs w:val="28"/>
                <w:lang w:val="uk-UA"/>
              </w:rPr>
              <w:t xml:space="preserve">Культурні </w:t>
            </w:r>
          </w:p>
        </w:tc>
        <w:tc>
          <w:tcPr>
            <w:tcW w:w="4961" w:type="dxa"/>
            <w:gridSpan w:val="2"/>
            <w:tcBorders>
              <w:top w:val="single" w:sz="4" w:space="0" w:color="auto"/>
              <w:left w:val="single" w:sz="4" w:space="0" w:color="auto"/>
              <w:bottom w:val="single" w:sz="4" w:space="0" w:color="auto"/>
              <w:right w:val="single" w:sz="4" w:space="0" w:color="auto"/>
            </w:tcBorders>
            <w:hideMark/>
          </w:tcPr>
          <w:p w14:paraId="014F1285" w14:textId="77777777" w:rsidR="00F87437" w:rsidRPr="00A83E18" w:rsidRDefault="00F87437" w:rsidP="004C306D">
            <w:pPr>
              <w:spacing w:line="360" w:lineRule="auto"/>
              <w:jc w:val="center"/>
              <w:rPr>
                <w:rFonts w:ascii="Times New Roman" w:hAnsi="Times New Roman"/>
                <w:b/>
                <w:sz w:val="28"/>
                <w:szCs w:val="28"/>
                <w:lang w:val="uk-UA"/>
              </w:rPr>
            </w:pPr>
            <w:r w:rsidRPr="00A83E18">
              <w:rPr>
                <w:rFonts w:ascii="Times New Roman" w:hAnsi="Times New Roman"/>
                <w:b/>
                <w:sz w:val="28"/>
                <w:szCs w:val="28"/>
                <w:lang w:val="uk-UA"/>
              </w:rPr>
              <w:t xml:space="preserve">Базові </w:t>
            </w:r>
          </w:p>
        </w:tc>
      </w:tr>
      <w:tr w:rsidR="00F87437" w14:paraId="4EC2F45B" w14:textId="77777777" w:rsidTr="004A4F03">
        <w:tc>
          <w:tcPr>
            <w:tcW w:w="2978" w:type="dxa"/>
            <w:tcBorders>
              <w:top w:val="single" w:sz="4" w:space="0" w:color="auto"/>
              <w:left w:val="single" w:sz="4" w:space="0" w:color="auto"/>
              <w:bottom w:val="single" w:sz="4" w:space="0" w:color="auto"/>
              <w:right w:val="single" w:sz="4" w:space="0" w:color="auto"/>
            </w:tcBorders>
          </w:tcPr>
          <w:p w14:paraId="2267C6A3" w14:textId="77777777" w:rsidR="00F87437" w:rsidRPr="00A83E18" w:rsidRDefault="00F87437" w:rsidP="004C306D">
            <w:pPr>
              <w:spacing w:line="360" w:lineRule="auto"/>
              <w:jc w:val="center"/>
              <w:rPr>
                <w:rFonts w:ascii="Times New Roman" w:hAnsi="Times New Roman"/>
                <w:b/>
                <w:sz w:val="28"/>
                <w:szCs w:val="28"/>
                <w:lang w:val="uk-UA"/>
              </w:rPr>
            </w:pPr>
            <w:r w:rsidRPr="00A83E18">
              <w:rPr>
                <w:rFonts w:ascii="Times New Roman" w:hAnsi="Times New Roman"/>
                <w:b/>
                <w:sz w:val="28"/>
                <w:szCs w:val="28"/>
                <w:lang w:val="uk-UA"/>
              </w:rPr>
              <w:t>Тематична група</w:t>
            </w:r>
          </w:p>
        </w:tc>
        <w:tc>
          <w:tcPr>
            <w:tcW w:w="1701" w:type="dxa"/>
            <w:tcBorders>
              <w:top w:val="single" w:sz="4" w:space="0" w:color="auto"/>
              <w:left w:val="single" w:sz="4" w:space="0" w:color="auto"/>
              <w:bottom w:val="single" w:sz="4" w:space="0" w:color="auto"/>
              <w:right w:val="single" w:sz="4" w:space="0" w:color="auto"/>
            </w:tcBorders>
          </w:tcPr>
          <w:p w14:paraId="023C2C5E" w14:textId="77777777" w:rsidR="00F87437" w:rsidRPr="00A83E18" w:rsidRDefault="00F87437" w:rsidP="004C306D">
            <w:pPr>
              <w:spacing w:line="360" w:lineRule="auto"/>
              <w:jc w:val="center"/>
              <w:rPr>
                <w:rFonts w:ascii="Times New Roman" w:hAnsi="Times New Roman"/>
                <w:b/>
                <w:sz w:val="28"/>
                <w:szCs w:val="28"/>
                <w:lang w:val="uk-UA"/>
              </w:rPr>
            </w:pPr>
            <w:r w:rsidRPr="00A83E18">
              <w:rPr>
                <w:rFonts w:ascii="Times New Roman" w:hAnsi="Times New Roman"/>
                <w:b/>
                <w:sz w:val="28"/>
                <w:szCs w:val="28"/>
                <w:lang w:val="uk-UA"/>
              </w:rPr>
              <w:t>Кількість елементів</w:t>
            </w:r>
          </w:p>
        </w:tc>
        <w:tc>
          <w:tcPr>
            <w:tcW w:w="3260" w:type="dxa"/>
            <w:tcBorders>
              <w:top w:val="single" w:sz="4" w:space="0" w:color="auto"/>
              <w:left w:val="single" w:sz="4" w:space="0" w:color="auto"/>
              <w:bottom w:val="single" w:sz="4" w:space="0" w:color="auto"/>
              <w:right w:val="single" w:sz="4" w:space="0" w:color="auto"/>
            </w:tcBorders>
          </w:tcPr>
          <w:p w14:paraId="597EBAC2" w14:textId="77777777" w:rsidR="00F87437" w:rsidRPr="00A83E18" w:rsidRDefault="00F87437" w:rsidP="004C306D">
            <w:pPr>
              <w:spacing w:line="360" w:lineRule="auto"/>
              <w:jc w:val="center"/>
              <w:rPr>
                <w:rFonts w:ascii="Times New Roman" w:hAnsi="Times New Roman"/>
                <w:b/>
                <w:sz w:val="28"/>
                <w:szCs w:val="28"/>
                <w:lang w:val="uk-UA"/>
              </w:rPr>
            </w:pPr>
            <w:r w:rsidRPr="00A83E18">
              <w:rPr>
                <w:rFonts w:ascii="Times New Roman" w:hAnsi="Times New Roman"/>
                <w:b/>
                <w:sz w:val="28"/>
                <w:szCs w:val="28"/>
                <w:lang w:val="uk-UA"/>
              </w:rPr>
              <w:t>Тематична група</w:t>
            </w:r>
          </w:p>
        </w:tc>
        <w:tc>
          <w:tcPr>
            <w:tcW w:w="1701" w:type="dxa"/>
            <w:tcBorders>
              <w:top w:val="single" w:sz="4" w:space="0" w:color="auto"/>
              <w:left w:val="single" w:sz="4" w:space="0" w:color="auto"/>
              <w:bottom w:val="single" w:sz="4" w:space="0" w:color="auto"/>
              <w:right w:val="single" w:sz="4" w:space="0" w:color="auto"/>
            </w:tcBorders>
          </w:tcPr>
          <w:p w14:paraId="6DCF8F8D" w14:textId="77777777" w:rsidR="00F87437" w:rsidRPr="00A83E18" w:rsidRDefault="00F87437" w:rsidP="004C306D">
            <w:pPr>
              <w:spacing w:line="360" w:lineRule="auto"/>
              <w:jc w:val="center"/>
              <w:rPr>
                <w:rFonts w:ascii="Times New Roman" w:hAnsi="Times New Roman"/>
                <w:b/>
                <w:sz w:val="28"/>
                <w:szCs w:val="28"/>
                <w:lang w:val="uk-UA"/>
              </w:rPr>
            </w:pPr>
            <w:r w:rsidRPr="00A83E18">
              <w:rPr>
                <w:rFonts w:ascii="Times New Roman" w:hAnsi="Times New Roman"/>
                <w:b/>
                <w:sz w:val="28"/>
                <w:szCs w:val="28"/>
                <w:lang w:val="uk-UA"/>
              </w:rPr>
              <w:t>Кількість елементів</w:t>
            </w:r>
          </w:p>
        </w:tc>
      </w:tr>
      <w:tr w:rsidR="00F87437" w14:paraId="15B4E554" w14:textId="77777777" w:rsidTr="004A4F03">
        <w:tc>
          <w:tcPr>
            <w:tcW w:w="2978" w:type="dxa"/>
            <w:tcBorders>
              <w:top w:val="single" w:sz="4" w:space="0" w:color="auto"/>
              <w:left w:val="single" w:sz="4" w:space="0" w:color="auto"/>
              <w:bottom w:val="single" w:sz="4" w:space="0" w:color="auto"/>
              <w:right w:val="single" w:sz="4" w:space="0" w:color="auto"/>
            </w:tcBorders>
            <w:hideMark/>
          </w:tcPr>
          <w:p w14:paraId="282522B3"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Релігія та традиція</w:t>
            </w:r>
          </w:p>
        </w:tc>
        <w:tc>
          <w:tcPr>
            <w:tcW w:w="1701" w:type="dxa"/>
            <w:tcBorders>
              <w:top w:val="single" w:sz="4" w:space="0" w:color="auto"/>
              <w:left w:val="single" w:sz="4" w:space="0" w:color="auto"/>
              <w:bottom w:val="single" w:sz="4" w:space="0" w:color="auto"/>
              <w:right w:val="single" w:sz="4" w:space="0" w:color="auto"/>
            </w:tcBorders>
            <w:hideMark/>
          </w:tcPr>
          <w:p w14:paraId="33B0E620"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35</w:t>
            </w:r>
          </w:p>
        </w:tc>
        <w:tc>
          <w:tcPr>
            <w:tcW w:w="3260" w:type="dxa"/>
            <w:tcBorders>
              <w:top w:val="single" w:sz="4" w:space="0" w:color="auto"/>
              <w:left w:val="single" w:sz="4" w:space="0" w:color="auto"/>
              <w:bottom w:val="single" w:sz="4" w:space="0" w:color="auto"/>
              <w:right w:val="single" w:sz="4" w:space="0" w:color="auto"/>
            </w:tcBorders>
            <w:hideMark/>
          </w:tcPr>
          <w:p w14:paraId="24791CD6"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Фінанси та право</w:t>
            </w:r>
          </w:p>
        </w:tc>
        <w:tc>
          <w:tcPr>
            <w:tcW w:w="1701" w:type="dxa"/>
            <w:tcBorders>
              <w:top w:val="single" w:sz="4" w:space="0" w:color="auto"/>
              <w:left w:val="single" w:sz="4" w:space="0" w:color="auto"/>
              <w:bottom w:val="single" w:sz="4" w:space="0" w:color="auto"/>
              <w:right w:val="single" w:sz="4" w:space="0" w:color="auto"/>
            </w:tcBorders>
            <w:hideMark/>
          </w:tcPr>
          <w:p w14:paraId="555414F5"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26</w:t>
            </w:r>
          </w:p>
        </w:tc>
      </w:tr>
      <w:tr w:rsidR="00F87437" w14:paraId="7CC52076" w14:textId="77777777" w:rsidTr="004A4F03">
        <w:tc>
          <w:tcPr>
            <w:tcW w:w="2978" w:type="dxa"/>
            <w:tcBorders>
              <w:top w:val="single" w:sz="4" w:space="0" w:color="auto"/>
              <w:left w:val="single" w:sz="4" w:space="0" w:color="auto"/>
              <w:bottom w:val="single" w:sz="4" w:space="0" w:color="auto"/>
              <w:right w:val="single" w:sz="4" w:space="0" w:color="auto"/>
            </w:tcBorders>
            <w:hideMark/>
          </w:tcPr>
          <w:p w14:paraId="57CE97B0"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Фінанси та право</w:t>
            </w:r>
          </w:p>
        </w:tc>
        <w:tc>
          <w:tcPr>
            <w:tcW w:w="1701" w:type="dxa"/>
            <w:tcBorders>
              <w:top w:val="single" w:sz="4" w:space="0" w:color="auto"/>
              <w:left w:val="single" w:sz="4" w:space="0" w:color="auto"/>
              <w:bottom w:val="single" w:sz="4" w:space="0" w:color="auto"/>
              <w:right w:val="single" w:sz="4" w:space="0" w:color="auto"/>
            </w:tcBorders>
            <w:hideMark/>
          </w:tcPr>
          <w:p w14:paraId="2B9E226A"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31</w:t>
            </w:r>
          </w:p>
        </w:tc>
        <w:tc>
          <w:tcPr>
            <w:tcW w:w="3260" w:type="dxa"/>
            <w:tcBorders>
              <w:top w:val="single" w:sz="4" w:space="0" w:color="auto"/>
              <w:left w:val="single" w:sz="4" w:space="0" w:color="auto"/>
              <w:bottom w:val="single" w:sz="4" w:space="0" w:color="auto"/>
              <w:right w:val="single" w:sz="4" w:space="0" w:color="auto"/>
            </w:tcBorders>
            <w:hideMark/>
          </w:tcPr>
          <w:p w14:paraId="6C9B106D"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Робота</w:t>
            </w:r>
          </w:p>
        </w:tc>
        <w:tc>
          <w:tcPr>
            <w:tcW w:w="1701" w:type="dxa"/>
            <w:tcBorders>
              <w:top w:val="single" w:sz="4" w:space="0" w:color="auto"/>
              <w:left w:val="single" w:sz="4" w:space="0" w:color="auto"/>
              <w:bottom w:val="single" w:sz="4" w:space="0" w:color="auto"/>
              <w:right w:val="single" w:sz="4" w:space="0" w:color="auto"/>
            </w:tcBorders>
            <w:hideMark/>
          </w:tcPr>
          <w:p w14:paraId="13D21039"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17</w:t>
            </w:r>
          </w:p>
        </w:tc>
      </w:tr>
      <w:tr w:rsidR="00F87437" w14:paraId="31370018" w14:textId="77777777" w:rsidTr="004A4F03">
        <w:tc>
          <w:tcPr>
            <w:tcW w:w="2978" w:type="dxa"/>
            <w:tcBorders>
              <w:top w:val="single" w:sz="4" w:space="0" w:color="auto"/>
              <w:left w:val="single" w:sz="4" w:space="0" w:color="auto"/>
              <w:bottom w:val="single" w:sz="4" w:space="0" w:color="auto"/>
              <w:right w:val="single" w:sz="4" w:space="0" w:color="auto"/>
            </w:tcBorders>
            <w:hideMark/>
          </w:tcPr>
          <w:p w14:paraId="317B5331"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Місцеві реалії</w:t>
            </w:r>
          </w:p>
        </w:tc>
        <w:tc>
          <w:tcPr>
            <w:tcW w:w="1701" w:type="dxa"/>
            <w:tcBorders>
              <w:top w:val="single" w:sz="4" w:space="0" w:color="auto"/>
              <w:left w:val="single" w:sz="4" w:space="0" w:color="auto"/>
              <w:bottom w:val="single" w:sz="4" w:space="0" w:color="auto"/>
              <w:right w:val="single" w:sz="4" w:space="0" w:color="auto"/>
            </w:tcBorders>
            <w:hideMark/>
          </w:tcPr>
          <w:p w14:paraId="6333503F"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9</w:t>
            </w:r>
          </w:p>
        </w:tc>
        <w:tc>
          <w:tcPr>
            <w:tcW w:w="3260" w:type="dxa"/>
            <w:tcBorders>
              <w:top w:val="single" w:sz="4" w:space="0" w:color="auto"/>
              <w:left w:val="single" w:sz="4" w:space="0" w:color="auto"/>
              <w:bottom w:val="single" w:sz="4" w:space="0" w:color="auto"/>
              <w:right w:val="single" w:sz="4" w:space="0" w:color="auto"/>
            </w:tcBorders>
            <w:hideMark/>
          </w:tcPr>
          <w:p w14:paraId="429A6BBC"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Транспорт</w:t>
            </w:r>
          </w:p>
        </w:tc>
        <w:tc>
          <w:tcPr>
            <w:tcW w:w="1701" w:type="dxa"/>
            <w:tcBorders>
              <w:top w:val="single" w:sz="4" w:space="0" w:color="auto"/>
              <w:left w:val="single" w:sz="4" w:space="0" w:color="auto"/>
              <w:bottom w:val="single" w:sz="4" w:space="0" w:color="auto"/>
              <w:right w:val="single" w:sz="4" w:space="0" w:color="auto"/>
            </w:tcBorders>
            <w:hideMark/>
          </w:tcPr>
          <w:p w14:paraId="3923E5E3"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12</w:t>
            </w:r>
          </w:p>
        </w:tc>
      </w:tr>
      <w:tr w:rsidR="00F87437" w14:paraId="287F5A36" w14:textId="77777777" w:rsidTr="004A4F03">
        <w:tc>
          <w:tcPr>
            <w:tcW w:w="2978" w:type="dxa"/>
            <w:tcBorders>
              <w:top w:val="single" w:sz="4" w:space="0" w:color="auto"/>
              <w:left w:val="single" w:sz="4" w:space="0" w:color="auto"/>
              <w:bottom w:val="single" w:sz="4" w:space="0" w:color="auto"/>
              <w:right w:val="single" w:sz="4" w:space="0" w:color="auto"/>
            </w:tcBorders>
            <w:hideMark/>
          </w:tcPr>
          <w:p w14:paraId="260B6F43"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Їжа</w:t>
            </w:r>
          </w:p>
        </w:tc>
        <w:tc>
          <w:tcPr>
            <w:tcW w:w="1701" w:type="dxa"/>
            <w:tcBorders>
              <w:top w:val="single" w:sz="4" w:space="0" w:color="auto"/>
              <w:left w:val="single" w:sz="4" w:space="0" w:color="auto"/>
              <w:bottom w:val="single" w:sz="4" w:space="0" w:color="auto"/>
              <w:right w:val="single" w:sz="4" w:space="0" w:color="auto"/>
            </w:tcBorders>
            <w:hideMark/>
          </w:tcPr>
          <w:p w14:paraId="1FB82F50"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6</w:t>
            </w:r>
          </w:p>
        </w:tc>
        <w:tc>
          <w:tcPr>
            <w:tcW w:w="3260" w:type="dxa"/>
            <w:tcBorders>
              <w:top w:val="single" w:sz="4" w:space="0" w:color="auto"/>
              <w:left w:val="single" w:sz="4" w:space="0" w:color="auto"/>
              <w:bottom w:val="single" w:sz="4" w:space="0" w:color="auto"/>
              <w:right w:val="single" w:sz="4" w:space="0" w:color="auto"/>
            </w:tcBorders>
            <w:hideMark/>
          </w:tcPr>
          <w:p w14:paraId="77FBDEF5"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Комерційна діяльність</w:t>
            </w:r>
          </w:p>
        </w:tc>
        <w:tc>
          <w:tcPr>
            <w:tcW w:w="1701" w:type="dxa"/>
            <w:tcBorders>
              <w:top w:val="single" w:sz="4" w:space="0" w:color="auto"/>
              <w:left w:val="single" w:sz="4" w:space="0" w:color="auto"/>
              <w:bottom w:val="single" w:sz="4" w:space="0" w:color="auto"/>
              <w:right w:val="single" w:sz="4" w:space="0" w:color="auto"/>
            </w:tcBorders>
            <w:hideMark/>
          </w:tcPr>
          <w:p w14:paraId="14A56779"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11</w:t>
            </w:r>
          </w:p>
        </w:tc>
      </w:tr>
      <w:tr w:rsidR="00F87437" w14:paraId="1258130D" w14:textId="77777777" w:rsidTr="004A4F03">
        <w:tc>
          <w:tcPr>
            <w:tcW w:w="2978" w:type="dxa"/>
            <w:tcBorders>
              <w:top w:val="single" w:sz="4" w:space="0" w:color="auto"/>
              <w:left w:val="single" w:sz="4" w:space="0" w:color="auto"/>
              <w:bottom w:val="single" w:sz="4" w:space="0" w:color="auto"/>
              <w:right w:val="single" w:sz="4" w:space="0" w:color="auto"/>
            </w:tcBorders>
            <w:hideMark/>
          </w:tcPr>
          <w:p w14:paraId="38B48782"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Медицина</w:t>
            </w:r>
          </w:p>
        </w:tc>
        <w:tc>
          <w:tcPr>
            <w:tcW w:w="1701" w:type="dxa"/>
            <w:tcBorders>
              <w:top w:val="single" w:sz="4" w:space="0" w:color="auto"/>
              <w:left w:val="single" w:sz="4" w:space="0" w:color="auto"/>
              <w:bottom w:val="single" w:sz="4" w:space="0" w:color="auto"/>
              <w:right w:val="single" w:sz="4" w:space="0" w:color="auto"/>
            </w:tcBorders>
            <w:hideMark/>
          </w:tcPr>
          <w:p w14:paraId="00BF616B"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4</w:t>
            </w:r>
          </w:p>
        </w:tc>
        <w:tc>
          <w:tcPr>
            <w:tcW w:w="3260" w:type="dxa"/>
            <w:tcBorders>
              <w:top w:val="single" w:sz="4" w:space="0" w:color="auto"/>
              <w:left w:val="single" w:sz="4" w:space="0" w:color="auto"/>
              <w:bottom w:val="single" w:sz="4" w:space="0" w:color="auto"/>
              <w:right w:val="single" w:sz="4" w:space="0" w:color="auto"/>
            </w:tcBorders>
            <w:hideMark/>
          </w:tcPr>
          <w:p w14:paraId="4908FB85"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Місто</w:t>
            </w:r>
          </w:p>
        </w:tc>
        <w:tc>
          <w:tcPr>
            <w:tcW w:w="1701" w:type="dxa"/>
            <w:tcBorders>
              <w:top w:val="single" w:sz="4" w:space="0" w:color="auto"/>
              <w:left w:val="single" w:sz="4" w:space="0" w:color="auto"/>
              <w:bottom w:val="single" w:sz="4" w:space="0" w:color="auto"/>
              <w:right w:val="single" w:sz="4" w:space="0" w:color="auto"/>
            </w:tcBorders>
            <w:hideMark/>
          </w:tcPr>
          <w:p w14:paraId="78A5F940"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7</w:t>
            </w:r>
          </w:p>
        </w:tc>
      </w:tr>
      <w:tr w:rsidR="00F87437" w14:paraId="56A48388" w14:textId="77777777" w:rsidTr="004A4F03">
        <w:tc>
          <w:tcPr>
            <w:tcW w:w="2978" w:type="dxa"/>
            <w:tcBorders>
              <w:top w:val="single" w:sz="4" w:space="0" w:color="auto"/>
              <w:left w:val="single" w:sz="4" w:space="0" w:color="auto"/>
              <w:bottom w:val="single" w:sz="4" w:space="0" w:color="auto"/>
              <w:right w:val="single" w:sz="4" w:space="0" w:color="auto"/>
            </w:tcBorders>
            <w:hideMark/>
          </w:tcPr>
          <w:p w14:paraId="57DF8481"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Транспорт</w:t>
            </w:r>
          </w:p>
        </w:tc>
        <w:tc>
          <w:tcPr>
            <w:tcW w:w="1701" w:type="dxa"/>
            <w:tcBorders>
              <w:top w:val="single" w:sz="4" w:space="0" w:color="auto"/>
              <w:left w:val="single" w:sz="4" w:space="0" w:color="auto"/>
              <w:bottom w:val="single" w:sz="4" w:space="0" w:color="auto"/>
              <w:right w:val="single" w:sz="4" w:space="0" w:color="auto"/>
            </w:tcBorders>
            <w:hideMark/>
          </w:tcPr>
          <w:p w14:paraId="34EB3E34"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4</w:t>
            </w:r>
          </w:p>
        </w:tc>
        <w:tc>
          <w:tcPr>
            <w:tcW w:w="3260" w:type="dxa"/>
            <w:tcBorders>
              <w:top w:val="single" w:sz="4" w:space="0" w:color="auto"/>
              <w:left w:val="single" w:sz="4" w:space="0" w:color="auto"/>
              <w:bottom w:val="single" w:sz="4" w:space="0" w:color="auto"/>
              <w:right w:val="single" w:sz="4" w:space="0" w:color="auto"/>
            </w:tcBorders>
            <w:hideMark/>
          </w:tcPr>
          <w:p w14:paraId="3FBE159A"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Житло і побут</w:t>
            </w:r>
          </w:p>
        </w:tc>
        <w:tc>
          <w:tcPr>
            <w:tcW w:w="1701" w:type="dxa"/>
            <w:tcBorders>
              <w:top w:val="single" w:sz="4" w:space="0" w:color="auto"/>
              <w:left w:val="single" w:sz="4" w:space="0" w:color="auto"/>
              <w:bottom w:val="single" w:sz="4" w:space="0" w:color="auto"/>
              <w:right w:val="single" w:sz="4" w:space="0" w:color="auto"/>
            </w:tcBorders>
            <w:hideMark/>
          </w:tcPr>
          <w:p w14:paraId="7A4F7E12"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7</w:t>
            </w:r>
          </w:p>
        </w:tc>
      </w:tr>
      <w:tr w:rsidR="00F87437" w14:paraId="6DBDA5F7" w14:textId="77777777" w:rsidTr="004A4F03">
        <w:tc>
          <w:tcPr>
            <w:tcW w:w="2978" w:type="dxa"/>
            <w:tcBorders>
              <w:top w:val="single" w:sz="4" w:space="0" w:color="auto"/>
              <w:left w:val="single" w:sz="4" w:space="0" w:color="auto"/>
              <w:bottom w:val="single" w:sz="4" w:space="0" w:color="auto"/>
              <w:right w:val="single" w:sz="4" w:space="0" w:color="auto"/>
            </w:tcBorders>
            <w:hideMark/>
          </w:tcPr>
          <w:p w14:paraId="0056D027"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Війна</w:t>
            </w:r>
          </w:p>
        </w:tc>
        <w:tc>
          <w:tcPr>
            <w:tcW w:w="1701" w:type="dxa"/>
            <w:tcBorders>
              <w:top w:val="single" w:sz="4" w:space="0" w:color="auto"/>
              <w:left w:val="single" w:sz="4" w:space="0" w:color="auto"/>
              <w:bottom w:val="single" w:sz="4" w:space="0" w:color="auto"/>
              <w:right w:val="single" w:sz="4" w:space="0" w:color="auto"/>
            </w:tcBorders>
            <w:hideMark/>
          </w:tcPr>
          <w:p w14:paraId="1D7C102F"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3</w:t>
            </w:r>
          </w:p>
        </w:tc>
        <w:tc>
          <w:tcPr>
            <w:tcW w:w="3260" w:type="dxa"/>
            <w:tcBorders>
              <w:top w:val="single" w:sz="4" w:space="0" w:color="auto"/>
              <w:left w:val="single" w:sz="4" w:space="0" w:color="auto"/>
              <w:bottom w:val="single" w:sz="4" w:space="0" w:color="auto"/>
              <w:right w:val="single" w:sz="4" w:space="0" w:color="auto"/>
            </w:tcBorders>
            <w:hideMark/>
          </w:tcPr>
          <w:p w14:paraId="3B858E67"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Їжа</w:t>
            </w:r>
          </w:p>
        </w:tc>
        <w:tc>
          <w:tcPr>
            <w:tcW w:w="1701" w:type="dxa"/>
            <w:tcBorders>
              <w:top w:val="single" w:sz="4" w:space="0" w:color="auto"/>
              <w:left w:val="single" w:sz="4" w:space="0" w:color="auto"/>
              <w:bottom w:val="single" w:sz="4" w:space="0" w:color="auto"/>
              <w:right w:val="single" w:sz="4" w:space="0" w:color="auto"/>
            </w:tcBorders>
            <w:hideMark/>
          </w:tcPr>
          <w:p w14:paraId="0DB4D78B"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6</w:t>
            </w:r>
          </w:p>
        </w:tc>
      </w:tr>
      <w:tr w:rsidR="00F87437" w14:paraId="0E6BC631" w14:textId="77777777" w:rsidTr="004A4F03">
        <w:tc>
          <w:tcPr>
            <w:tcW w:w="2978" w:type="dxa"/>
            <w:tcBorders>
              <w:top w:val="single" w:sz="4" w:space="0" w:color="auto"/>
              <w:left w:val="single" w:sz="4" w:space="0" w:color="auto"/>
              <w:bottom w:val="single" w:sz="4" w:space="0" w:color="auto"/>
              <w:right w:val="single" w:sz="4" w:space="0" w:color="auto"/>
            </w:tcBorders>
            <w:hideMark/>
          </w:tcPr>
          <w:p w14:paraId="1F94F6F5"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Робота</w:t>
            </w:r>
          </w:p>
        </w:tc>
        <w:tc>
          <w:tcPr>
            <w:tcW w:w="1701" w:type="dxa"/>
            <w:tcBorders>
              <w:top w:val="single" w:sz="4" w:space="0" w:color="auto"/>
              <w:left w:val="single" w:sz="4" w:space="0" w:color="auto"/>
              <w:bottom w:val="single" w:sz="4" w:space="0" w:color="auto"/>
              <w:right w:val="single" w:sz="4" w:space="0" w:color="auto"/>
            </w:tcBorders>
            <w:hideMark/>
          </w:tcPr>
          <w:p w14:paraId="30D2E328"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2</w:t>
            </w:r>
          </w:p>
        </w:tc>
        <w:tc>
          <w:tcPr>
            <w:tcW w:w="3260" w:type="dxa"/>
            <w:tcBorders>
              <w:top w:val="single" w:sz="4" w:space="0" w:color="auto"/>
              <w:left w:val="single" w:sz="4" w:space="0" w:color="auto"/>
              <w:bottom w:val="single" w:sz="4" w:space="0" w:color="auto"/>
              <w:right w:val="single" w:sz="4" w:space="0" w:color="auto"/>
            </w:tcBorders>
            <w:hideMark/>
          </w:tcPr>
          <w:p w14:paraId="25613A51"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Час</w:t>
            </w:r>
          </w:p>
        </w:tc>
        <w:tc>
          <w:tcPr>
            <w:tcW w:w="1701" w:type="dxa"/>
            <w:tcBorders>
              <w:top w:val="single" w:sz="4" w:space="0" w:color="auto"/>
              <w:left w:val="single" w:sz="4" w:space="0" w:color="auto"/>
              <w:bottom w:val="single" w:sz="4" w:space="0" w:color="auto"/>
              <w:right w:val="single" w:sz="4" w:space="0" w:color="auto"/>
            </w:tcBorders>
            <w:hideMark/>
          </w:tcPr>
          <w:p w14:paraId="1E070587"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5</w:t>
            </w:r>
          </w:p>
        </w:tc>
      </w:tr>
      <w:tr w:rsidR="00F87437" w14:paraId="74B531CE" w14:textId="77777777" w:rsidTr="004A4F03">
        <w:tc>
          <w:tcPr>
            <w:tcW w:w="2978" w:type="dxa"/>
            <w:tcBorders>
              <w:top w:val="single" w:sz="4" w:space="0" w:color="auto"/>
              <w:left w:val="single" w:sz="4" w:space="0" w:color="auto"/>
              <w:bottom w:val="single" w:sz="4" w:space="0" w:color="auto"/>
              <w:right w:val="single" w:sz="4" w:space="0" w:color="auto"/>
            </w:tcBorders>
            <w:hideMark/>
          </w:tcPr>
          <w:p w14:paraId="579EF77A"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Житло та побут</w:t>
            </w:r>
          </w:p>
        </w:tc>
        <w:tc>
          <w:tcPr>
            <w:tcW w:w="1701" w:type="dxa"/>
            <w:tcBorders>
              <w:top w:val="single" w:sz="4" w:space="0" w:color="auto"/>
              <w:left w:val="single" w:sz="4" w:space="0" w:color="auto"/>
              <w:bottom w:val="single" w:sz="4" w:space="0" w:color="auto"/>
              <w:right w:val="single" w:sz="4" w:space="0" w:color="auto"/>
            </w:tcBorders>
            <w:hideMark/>
          </w:tcPr>
          <w:p w14:paraId="0888ED93"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2</w:t>
            </w:r>
          </w:p>
        </w:tc>
        <w:tc>
          <w:tcPr>
            <w:tcW w:w="3260" w:type="dxa"/>
            <w:tcBorders>
              <w:top w:val="single" w:sz="4" w:space="0" w:color="auto"/>
              <w:left w:val="single" w:sz="4" w:space="0" w:color="auto"/>
              <w:bottom w:val="single" w:sz="4" w:space="0" w:color="auto"/>
              <w:right w:val="single" w:sz="4" w:space="0" w:color="auto"/>
            </w:tcBorders>
            <w:hideMark/>
          </w:tcPr>
          <w:p w14:paraId="080EC33F"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Війна</w:t>
            </w:r>
          </w:p>
        </w:tc>
        <w:tc>
          <w:tcPr>
            <w:tcW w:w="1701" w:type="dxa"/>
            <w:tcBorders>
              <w:top w:val="single" w:sz="4" w:space="0" w:color="auto"/>
              <w:left w:val="single" w:sz="4" w:space="0" w:color="auto"/>
              <w:bottom w:val="single" w:sz="4" w:space="0" w:color="auto"/>
              <w:right w:val="single" w:sz="4" w:space="0" w:color="auto"/>
            </w:tcBorders>
            <w:hideMark/>
          </w:tcPr>
          <w:p w14:paraId="39650D1F"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4</w:t>
            </w:r>
          </w:p>
        </w:tc>
      </w:tr>
      <w:tr w:rsidR="00F87437" w14:paraId="7F106914" w14:textId="77777777" w:rsidTr="004A4F03">
        <w:tc>
          <w:tcPr>
            <w:tcW w:w="2978" w:type="dxa"/>
            <w:tcBorders>
              <w:top w:val="single" w:sz="4" w:space="0" w:color="auto"/>
              <w:left w:val="single" w:sz="4" w:space="0" w:color="auto"/>
              <w:bottom w:val="single" w:sz="4" w:space="0" w:color="auto"/>
              <w:right w:val="single" w:sz="4" w:space="0" w:color="auto"/>
            </w:tcBorders>
            <w:hideMark/>
          </w:tcPr>
          <w:p w14:paraId="664499FB"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lastRenderedPageBreak/>
              <w:t>Інше</w:t>
            </w:r>
          </w:p>
        </w:tc>
        <w:tc>
          <w:tcPr>
            <w:tcW w:w="1701" w:type="dxa"/>
            <w:tcBorders>
              <w:top w:val="single" w:sz="4" w:space="0" w:color="auto"/>
              <w:left w:val="single" w:sz="4" w:space="0" w:color="auto"/>
              <w:bottom w:val="single" w:sz="4" w:space="0" w:color="auto"/>
              <w:right w:val="single" w:sz="4" w:space="0" w:color="auto"/>
            </w:tcBorders>
            <w:hideMark/>
          </w:tcPr>
          <w:p w14:paraId="70D40C9F"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4</w:t>
            </w:r>
          </w:p>
        </w:tc>
        <w:tc>
          <w:tcPr>
            <w:tcW w:w="3260" w:type="dxa"/>
            <w:tcBorders>
              <w:top w:val="single" w:sz="4" w:space="0" w:color="auto"/>
              <w:left w:val="single" w:sz="4" w:space="0" w:color="auto"/>
              <w:bottom w:val="single" w:sz="4" w:space="0" w:color="auto"/>
              <w:right w:val="single" w:sz="4" w:space="0" w:color="auto"/>
            </w:tcBorders>
            <w:hideMark/>
          </w:tcPr>
          <w:p w14:paraId="11F512D2"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 xml:space="preserve">Релігія та </w:t>
            </w:r>
            <w:proofErr w:type="spellStart"/>
            <w:r>
              <w:rPr>
                <w:rFonts w:ascii="Times New Roman" w:hAnsi="Times New Roman"/>
                <w:sz w:val="28"/>
                <w:szCs w:val="28"/>
                <w:lang w:val="uk-UA"/>
              </w:rPr>
              <w:t>традициї</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1DFBADD"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4</w:t>
            </w:r>
          </w:p>
        </w:tc>
      </w:tr>
      <w:tr w:rsidR="00F87437" w14:paraId="2BC5ED88" w14:textId="77777777" w:rsidTr="004A4F03">
        <w:tc>
          <w:tcPr>
            <w:tcW w:w="4679" w:type="dxa"/>
            <w:gridSpan w:val="2"/>
            <w:vMerge w:val="restart"/>
            <w:tcBorders>
              <w:top w:val="single" w:sz="4" w:space="0" w:color="auto"/>
              <w:left w:val="single" w:sz="4" w:space="0" w:color="auto"/>
              <w:bottom w:val="single" w:sz="4" w:space="0" w:color="auto"/>
              <w:right w:val="single" w:sz="4" w:space="0" w:color="auto"/>
            </w:tcBorders>
          </w:tcPr>
          <w:p w14:paraId="339C1855" w14:textId="77777777" w:rsidR="00F87437" w:rsidRDefault="00F87437" w:rsidP="004C306D">
            <w:pPr>
              <w:spacing w:line="360" w:lineRule="auto"/>
              <w:jc w:val="center"/>
              <w:rPr>
                <w:rFonts w:ascii="Times New Roman" w:hAnsi="Times New Roman"/>
                <w:sz w:val="28"/>
                <w:szCs w:val="28"/>
                <w:lang w:val="uk-UA"/>
              </w:rPr>
            </w:pPr>
          </w:p>
        </w:tc>
        <w:tc>
          <w:tcPr>
            <w:tcW w:w="3260" w:type="dxa"/>
            <w:tcBorders>
              <w:top w:val="single" w:sz="4" w:space="0" w:color="auto"/>
              <w:left w:val="single" w:sz="4" w:space="0" w:color="auto"/>
              <w:bottom w:val="single" w:sz="4" w:space="0" w:color="auto"/>
              <w:right w:val="single" w:sz="4" w:space="0" w:color="auto"/>
            </w:tcBorders>
            <w:hideMark/>
          </w:tcPr>
          <w:p w14:paraId="065E4D39"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Медицина</w:t>
            </w:r>
          </w:p>
        </w:tc>
        <w:tc>
          <w:tcPr>
            <w:tcW w:w="1701" w:type="dxa"/>
            <w:tcBorders>
              <w:top w:val="single" w:sz="4" w:space="0" w:color="auto"/>
              <w:left w:val="single" w:sz="4" w:space="0" w:color="auto"/>
              <w:bottom w:val="single" w:sz="4" w:space="0" w:color="auto"/>
              <w:right w:val="single" w:sz="4" w:space="0" w:color="auto"/>
            </w:tcBorders>
            <w:hideMark/>
          </w:tcPr>
          <w:p w14:paraId="6AC53D1A"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4</w:t>
            </w:r>
          </w:p>
        </w:tc>
      </w:tr>
      <w:tr w:rsidR="00F87437" w14:paraId="56438554" w14:textId="77777777" w:rsidTr="004A4F03">
        <w:tc>
          <w:tcPr>
            <w:tcW w:w="4679" w:type="dxa"/>
            <w:gridSpan w:val="2"/>
            <w:vMerge/>
            <w:tcBorders>
              <w:top w:val="single" w:sz="4" w:space="0" w:color="auto"/>
              <w:left w:val="single" w:sz="4" w:space="0" w:color="auto"/>
              <w:bottom w:val="single" w:sz="4" w:space="0" w:color="auto"/>
              <w:right w:val="single" w:sz="4" w:space="0" w:color="auto"/>
            </w:tcBorders>
            <w:vAlign w:val="center"/>
            <w:hideMark/>
          </w:tcPr>
          <w:p w14:paraId="63364136" w14:textId="77777777" w:rsidR="00F87437" w:rsidRDefault="00F87437" w:rsidP="004C306D">
            <w:pPr>
              <w:rPr>
                <w:rFonts w:ascii="Times New Roman" w:hAnsi="Times New Roman"/>
                <w:sz w:val="28"/>
                <w:szCs w:val="28"/>
                <w:lang w:val="uk-UA"/>
              </w:rPr>
            </w:pPr>
          </w:p>
        </w:tc>
        <w:tc>
          <w:tcPr>
            <w:tcW w:w="3260" w:type="dxa"/>
            <w:tcBorders>
              <w:top w:val="single" w:sz="4" w:space="0" w:color="auto"/>
              <w:left w:val="single" w:sz="4" w:space="0" w:color="auto"/>
              <w:bottom w:val="single" w:sz="4" w:space="0" w:color="auto"/>
              <w:right w:val="single" w:sz="4" w:space="0" w:color="auto"/>
            </w:tcBorders>
            <w:hideMark/>
          </w:tcPr>
          <w:p w14:paraId="3370A769"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Освіта</w:t>
            </w:r>
          </w:p>
        </w:tc>
        <w:tc>
          <w:tcPr>
            <w:tcW w:w="1701" w:type="dxa"/>
            <w:tcBorders>
              <w:top w:val="single" w:sz="4" w:space="0" w:color="auto"/>
              <w:left w:val="single" w:sz="4" w:space="0" w:color="auto"/>
              <w:bottom w:val="single" w:sz="4" w:space="0" w:color="auto"/>
              <w:right w:val="single" w:sz="4" w:space="0" w:color="auto"/>
            </w:tcBorders>
            <w:hideMark/>
          </w:tcPr>
          <w:p w14:paraId="03D3251D"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3</w:t>
            </w:r>
          </w:p>
        </w:tc>
      </w:tr>
      <w:tr w:rsidR="00F87437" w14:paraId="7E56F51A" w14:textId="77777777" w:rsidTr="004A4F03">
        <w:tc>
          <w:tcPr>
            <w:tcW w:w="4679" w:type="dxa"/>
            <w:gridSpan w:val="2"/>
            <w:vMerge/>
            <w:tcBorders>
              <w:top w:val="single" w:sz="4" w:space="0" w:color="auto"/>
              <w:left w:val="single" w:sz="4" w:space="0" w:color="auto"/>
              <w:bottom w:val="single" w:sz="4" w:space="0" w:color="auto"/>
              <w:right w:val="single" w:sz="4" w:space="0" w:color="auto"/>
            </w:tcBorders>
            <w:vAlign w:val="center"/>
            <w:hideMark/>
          </w:tcPr>
          <w:p w14:paraId="775EBF67" w14:textId="77777777" w:rsidR="00F87437" w:rsidRDefault="00F87437" w:rsidP="004C306D">
            <w:pPr>
              <w:rPr>
                <w:rFonts w:ascii="Times New Roman" w:hAnsi="Times New Roman"/>
                <w:sz w:val="28"/>
                <w:szCs w:val="28"/>
                <w:lang w:val="uk-UA"/>
              </w:rPr>
            </w:pPr>
          </w:p>
        </w:tc>
        <w:tc>
          <w:tcPr>
            <w:tcW w:w="3260" w:type="dxa"/>
            <w:tcBorders>
              <w:top w:val="single" w:sz="4" w:space="0" w:color="auto"/>
              <w:left w:val="single" w:sz="4" w:space="0" w:color="auto"/>
              <w:bottom w:val="single" w:sz="4" w:space="0" w:color="auto"/>
              <w:right w:val="single" w:sz="4" w:space="0" w:color="auto"/>
            </w:tcBorders>
            <w:hideMark/>
          </w:tcPr>
          <w:p w14:paraId="08E1D519"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Технологія</w:t>
            </w:r>
          </w:p>
        </w:tc>
        <w:tc>
          <w:tcPr>
            <w:tcW w:w="1701" w:type="dxa"/>
            <w:tcBorders>
              <w:top w:val="single" w:sz="4" w:space="0" w:color="auto"/>
              <w:left w:val="single" w:sz="4" w:space="0" w:color="auto"/>
              <w:bottom w:val="single" w:sz="4" w:space="0" w:color="auto"/>
              <w:right w:val="single" w:sz="4" w:space="0" w:color="auto"/>
            </w:tcBorders>
            <w:hideMark/>
          </w:tcPr>
          <w:p w14:paraId="5AB8CB2A"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3</w:t>
            </w:r>
          </w:p>
        </w:tc>
      </w:tr>
      <w:tr w:rsidR="00F87437" w14:paraId="718FF8C2" w14:textId="77777777" w:rsidTr="004A4F03">
        <w:tc>
          <w:tcPr>
            <w:tcW w:w="4679" w:type="dxa"/>
            <w:gridSpan w:val="2"/>
            <w:vMerge/>
            <w:tcBorders>
              <w:top w:val="single" w:sz="4" w:space="0" w:color="auto"/>
              <w:left w:val="single" w:sz="4" w:space="0" w:color="auto"/>
              <w:bottom w:val="single" w:sz="4" w:space="0" w:color="auto"/>
              <w:right w:val="single" w:sz="4" w:space="0" w:color="auto"/>
            </w:tcBorders>
            <w:vAlign w:val="center"/>
            <w:hideMark/>
          </w:tcPr>
          <w:p w14:paraId="6905E765" w14:textId="77777777" w:rsidR="00F87437" w:rsidRDefault="00F87437" w:rsidP="004C306D">
            <w:pPr>
              <w:rPr>
                <w:rFonts w:ascii="Times New Roman" w:hAnsi="Times New Roman"/>
                <w:sz w:val="28"/>
                <w:szCs w:val="28"/>
                <w:lang w:val="uk-UA"/>
              </w:rPr>
            </w:pPr>
          </w:p>
        </w:tc>
        <w:tc>
          <w:tcPr>
            <w:tcW w:w="3260" w:type="dxa"/>
            <w:tcBorders>
              <w:top w:val="single" w:sz="4" w:space="0" w:color="auto"/>
              <w:left w:val="single" w:sz="4" w:space="0" w:color="auto"/>
              <w:bottom w:val="single" w:sz="4" w:space="0" w:color="auto"/>
              <w:right w:val="single" w:sz="4" w:space="0" w:color="auto"/>
            </w:tcBorders>
            <w:hideMark/>
          </w:tcPr>
          <w:p w14:paraId="228AFEC3"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Інше</w:t>
            </w:r>
          </w:p>
        </w:tc>
        <w:tc>
          <w:tcPr>
            <w:tcW w:w="1701" w:type="dxa"/>
            <w:tcBorders>
              <w:top w:val="single" w:sz="4" w:space="0" w:color="auto"/>
              <w:left w:val="single" w:sz="4" w:space="0" w:color="auto"/>
              <w:bottom w:val="single" w:sz="4" w:space="0" w:color="auto"/>
              <w:right w:val="single" w:sz="4" w:space="0" w:color="auto"/>
            </w:tcBorders>
            <w:hideMark/>
          </w:tcPr>
          <w:p w14:paraId="495C35FD"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14</w:t>
            </w:r>
          </w:p>
        </w:tc>
      </w:tr>
      <w:tr w:rsidR="00F87437" w14:paraId="045C2A35" w14:textId="77777777" w:rsidTr="004A4F03">
        <w:tc>
          <w:tcPr>
            <w:tcW w:w="2978" w:type="dxa"/>
            <w:tcBorders>
              <w:top w:val="single" w:sz="4" w:space="0" w:color="auto"/>
              <w:left w:val="single" w:sz="4" w:space="0" w:color="auto"/>
              <w:bottom w:val="single" w:sz="4" w:space="0" w:color="auto"/>
              <w:right w:val="single" w:sz="4" w:space="0" w:color="auto"/>
            </w:tcBorders>
            <w:hideMark/>
          </w:tcPr>
          <w:p w14:paraId="3B47201D"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Всього</w:t>
            </w:r>
          </w:p>
        </w:tc>
        <w:tc>
          <w:tcPr>
            <w:tcW w:w="1701" w:type="dxa"/>
            <w:tcBorders>
              <w:top w:val="single" w:sz="4" w:space="0" w:color="auto"/>
              <w:left w:val="single" w:sz="4" w:space="0" w:color="auto"/>
              <w:bottom w:val="single" w:sz="4" w:space="0" w:color="auto"/>
              <w:right w:val="single" w:sz="4" w:space="0" w:color="auto"/>
            </w:tcBorders>
          </w:tcPr>
          <w:p w14:paraId="32A7D945" w14:textId="77777777" w:rsidR="00F87437" w:rsidRPr="007C2692" w:rsidRDefault="00F87437" w:rsidP="004C306D">
            <w:pPr>
              <w:spacing w:line="360" w:lineRule="auto"/>
              <w:jc w:val="center"/>
              <w:rPr>
                <w:rFonts w:ascii="Times New Roman" w:hAnsi="Times New Roman"/>
                <w:sz w:val="28"/>
                <w:szCs w:val="28"/>
                <w:lang w:val="en-US"/>
              </w:rPr>
            </w:pPr>
            <w:r>
              <w:rPr>
                <w:rFonts w:ascii="Times New Roman" w:hAnsi="Times New Roman"/>
                <w:sz w:val="28"/>
                <w:szCs w:val="28"/>
                <w:lang w:val="en-US"/>
              </w:rPr>
              <w:t>100</w:t>
            </w:r>
          </w:p>
        </w:tc>
        <w:tc>
          <w:tcPr>
            <w:tcW w:w="3260" w:type="dxa"/>
            <w:tcBorders>
              <w:top w:val="single" w:sz="4" w:space="0" w:color="auto"/>
              <w:left w:val="single" w:sz="4" w:space="0" w:color="auto"/>
              <w:bottom w:val="single" w:sz="4" w:space="0" w:color="auto"/>
              <w:right w:val="single" w:sz="4" w:space="0" w:color="auto"/>
            </w:tcBorders>
          </w:tcPr>
          <w:p w14:paraId="6C46F2A5" w14:textId="77777777" w:rsidR="00F87437" w:rsidRDefault="00F87437" w:rsidP="004C306D">
            <w:pPr>
              <w:spacing w:line="360" w:lineRule="auto"/>
              <w:jc w:val="center"/>
              <w:rPr>
                <w:rFonts w:ascii="Times New Roman" w:hAnsi="Times New Roman"/>
                <w:sz w:val="28"/>
                <w:szCs w:val="28"/>
                <w:lang w:val="uk-UA"/>
              </w:rPr>
            </w:pPr>
            <w:r>
              <w:rPr>
                <w:rFonts w:ascii="Times New Roman" w:hAnsi="Times New Roman"/>
                <w:sz w:val="28"/>
                <w:szCs w:val="28"/>
                <w:lang w:val="uk-UA"/>
              </w:rPr>
              <w:t>Всього</w:t>
            </w:r>
          </w:p>
        </w:tc>
        <w:tc>
          <w:tcPr>
            <w:tcW w:w="1701" w:type="dxa"/>
            <w:tcBorders>
              <w:top w:val="single" w:sz="4" w:space="0" w:color="auto"/>
              <w:left w:val="single" w:sz="4" w:space="0" w:color="auto"/>
              <w:bottom w:val="single" w:sz="4" w:space="0" w:color="auto"/>
              <w:right w:val="single" w:sz="4" w:space="0" w:color="auto"/>
            </w:tcBorders>
          </w:tcPr>
          <w:p w14:paraId="78D7A830" w14:textId="77777777" w:rsidR="00F87437" w:rsidRPr="007C2692" w:rsidRDefault="00F87437" w:rsidP="004C306D">
            <w:pPr>
              <w:spacing w:line="360" w:lineRule="auto"/>
              <w:jc w:val="center"/>
              <w:rPr>
                <w:rFonts w:ascii="Times New Roman" w:hAnsi="Times New Roman"/>
                <w:sz w:val="28"/>
                <w:szCs w:val="28"/>
                <w:lang w:val="en-US"/>
              </w:rPr>
            </w:pPr>
            <w:r>
              <w:rPr>
                <w:rFonts w:ascii="Times New Roman" w:hAnsi="Times New Roman"/>
                <w:sz w:val="28"/>
                <w:szCs w:val="28"/>
                <w:lang w:val="en-US"/>
              </w:rPr>
              <w:t>123</w:t>
            </w:r>
          </w:p>
        </w:tc>
      </w:tr>
    </w:tbl>
    <w:p w14:paraId="0E376BC6" w14:textId="0D41F4B4" w:rsidR="00E00F84" w:rsidRPr="00700315" w:rsidRDefault="00E00F84" w:rsidP="00047D03">
      <w:pPr>
        <w:spacing w:before="160" w:after="0" w:line="360" w:lineRule="auto"/>
        <w:ind w:firstLine="709"/>
        <w:jc w:val="center"/>
        <w:rPr>
          <w:rFonts w:ascii="Times New Roman" w:hAnsi="Times New Roman" w:cs="Times New Roman"/>
          <w:b/>
          <w:bCs/>
          <w:sz w:val="28"/>
          <w:szCs w:val="28"/>
          <w:lang w:val="uk-UA"/>
        </w:rPr>
      </w:pPr>
      <w:r w:rsidRPr="00700315">
        <w:rPr>
          <w:rFonts w:ascii="Times New Roman" w:hAnsi="Times New Roman" w:cs="Times New Roman"/>
          <w:b/>
          <w:bCs/>
          <w:sz w:val="28"/>
          <w:szCs w:val="28"/>
          <w:lang w:val="uk-UA"/>
        </w:rPr>
        <w:t>Висновки</w:t>
      </w:r>
    </w:p>
    <w:p w14:paraId="179D287A" w14:textId="3285B3CA" w:rsidR="00C81F54" w:rsidRPr="00E22584" w:rsidRDefault="00E00F84" w:rsidP="00E00F84">
      <w:pPr>
        <w:spacing w:after="0" w:line="360" w:lineRule="auto"/>
        <w:ind w:firstLine="709"/>
        <w:jc w:val="both"/>
        <w:rPr>
          <w:rFonts w:ascii="Times New Roman" w:hAnsi="Times New Roman" w:cs="Times New Roman"/>
          <w:sz w:val="28"/>
          <w:szCs w:val="28"/>
          <w:lang w:val="uk-UA"/>
        </w:rPr>
      </w:pPr>
      <w:r w:rsidRPr="00EC516B">
        <w:rPr>
          <w:rFonts w:ascii="Times New Roman" w:hAnsi="Times New Roman" w:cs="Times New Roman"/>
          <w:sz w:val="28"/>
          <w:szCs w:val="28"/>
          <w:lang w:val="uk-UA"/>
        </w:rPr>
        <w:t xml:space="preserve">Розгляд запозичень </w:t>
      </w:r>
      <w:r w:rsidR="00EC516B" w:rsidRPr="00EC516B">
        <w:rPr>
          <w:rFonts w:ascii="Times New Roman" w:hAnsi="Times New Roman" w:cs="Times New Roman"/>
          <w:sz w:val="28"/>
          <w:szCs w:val="28"/>
          <w:lang w:val="uk-UA"/>
        </w:rPr>
        <w:t xml:space="preserve">з івриту </w:t>
      </w:r>
      <w:r w:rsidRPr="00EC516B">
        <w:rPr>
          <w:rFonts w:ascii="Times New Roman" w:hAnsi="Times New Roman" w:cs="Times New Roman"/>
          <w:sz w:val="28"/>
          <w:szCs w:val="28"/>
          <w:lang w:val="uk-UA"/>
        </w:rPr>
        <w:t xml:space="preserve">у мовленні українців, що проживають в Ізраїлі, показав </w:t>
      </w:r>
      <w:r w:rsidR="00E6211E" w:rsidRPr="00EC516B">
        <w:rPr>
          <w:rFonts w:ascii="Times New Roman" w:hAnsi="Times New Roman" w:cs="Times New Roman"/>
          <w:sz w:val="28"/>
          <w:szCs w:val="28"/>
          <w:lang w:val="uk-UA"/>
        </w:rPr>
        <w:t>аналітичний</w:t>
      </w:r>
      <w:r w:rsidRPr="00EC516B">
        <w:rPr>
          <w:rFonts w:ascii="Times New Roman" w:hAnsi="Times New Roman" w:cs="Times New Roman"/>
          <w:sz w:val="28"/>
          <w:szCs w:val="28"/>
          <w:lang w:val="uk-UA"/>
        </w:rPr>
        <w:t xml:space="preserve"> потенціал </w:t>
      </w:r>
      <w:r w:rsidR="00EC516B" w:rsidRPr="00EC516B">
        <w:rPr>
          <w:rFonts w:ascii="Times New Roman" w:hAnsi="Times New Roman" w:cs="Times New Roman"/>
          <w:sz w:val="28"/>
          <w:szCs w:val="28"/>
          <w:lang w:val="uk-UA"/>
        </w:rPr>
        <w:t>поділу</w:t>
      </w:r>
      <w:r w:rsidR="009076D2" w:rsidRPr="00EC516B">
        <w:rPr>
          <w:rFonts w:ascii="Times New Roman" w:hAnsi="Times New Roman" w:cs="Times New Roman"/>
          <w:sz w:val="28"/>
          <w:szCs w:val="28"/>
          <w:lang w:val="uk-UA"/>
        </w:rPr>
        <w:t xml:space="preserve"> запозичень на культурні і базові</w:t>
      </w:r>
      <w:r w:rsidRPr="00EC516B">
        <w:rPr>
          <w:rFonts w:ascii="Times New Roman" w:hAnsi="Times New Roman" w:cs="Times New Roman"/>
          <w:sz w:val="28"/>
          <w:szCs w:val="28"/>
          <w:lang w:val="uk-UA"/>
        </w:rPr>
        <w:t xml:space="preserve">. </w:t>
      </w:r>
      <w:r w:rsidR="00EC516B" w:rsidRPr="00EC516B">
        <w:rPr>
          <w:rFonts w:ascii="Times New Roman" w:hAnsi="Times New Roman" w:cs="Times New Roman"/>
          <w:sz w:val="28"/>
          <w:szCs w:val="28"/>
          <w:lang w:val="uk-UA"/>
        </w:rPr>
        <w:t>У</w:t>
      </w:r>
      <w:r w:rsidR="006D1557">
        <w:rPr>
          <w:rFonts w:ascii="Times New Roman" w:hAnsi="Times New Roman" w:cs="Times New Roman"/>
          <w:sz w:val="28"/>
          <w:szCs w:val="28"/>
          <w:lang w:val="uk-UA"/>
        </w:rPr>
        <w:t> </w:t>
      </w:r>
      <w:r w:rsidR="00EC516B" w:rsidRPr="00EC516B">
        <w:rPr>
          <w:rFonts w:ascii="Times New Roman" w:hAnsi="Times New Roman" w:cs="Times New Roman"/>
          <w:sz w:val="28"/>
          <w:szCs w:val="28"/>
          <w:lang w:val="uk-UA"/>
        </w:rPr>
        <w:t>в</w:t>
      </w:r>
      <w:r w:rsidR="0030299C" w:rsidRPr="00EC516B">
        <w:rPr>
          <w:rFonts w:ascii="Times New Roman" w:hAnsi="Times New Roman" w:cs="Times New Roman"/>
          <w:sz w:val="28"/>
          <w:szCs w:val="28"/>
          <w:lang w:val="uk-UA"/>
        </w:rPr>
        <w:t>ідповідно</w:t>
      </w:r>
      <w:r w:rsidR="00EC516B" w:rsidRPr="00EC516B">
        <w:rPr>
          <w:rFonts w:ascii="Times New Roman" w:hAnsi="Times New Roman" w:cs="Times New Roman"/>
          <w:sz w:val="28"/>
          <w:szCs w:val="28"/>
          <w:lang w:val="uk-UA"/>
        </w:rPr>
        <w:t>сті з описаним</w:t>
      </w:r>
      <w:r w:rsidR="0030299C" w:rsidRPr="00EC516B">
        <w:rPr>
          <w:rFonts w:ascii="Times New Roman" w:hAnsi="Times New Roman" w:cs="Times New Roman"/>
          <w:sz w:val="28"/>
          <w:szCs w:val="28"/>
          <w:lang w:val="uk-UA"/>
        </w:rPr>
        <w:t xml:space="preserve"> в літературі</w:t>
      </w:r>
      <w:r w:rsidR="009769F9" w:rsidRPr="00EC516B">
        <w:rPr>
          <w:rFonts w:ascii="Times New Roman" w:hAnsi="Times New Roman" w:cs="Times New Roman"/>
          <w:sz w:val="28"/>
          <w:szCs w:val="28"/>
          <w:lang w:val="uk-UA"/>
        </w:rPr>
        <w:t xml:space="preserve"> </w:t>
      </w:r>
      <w:r w:rsidR="0030299C" w:rsidRPr="00EC516B">
        <w:rPr>
          <w:rFonts w:ascii="Times New Roman" w:hAnsi="Times New Roman" w:cs="Times New Roman"/>
          <w:sz w:val="28"/>
          <w:szCs w:val="28"/>
          <w:lang w:val="uk-UA"/>
        </w:rPr>
        <w:t>абсолютна більшість базових запозичень стосується саме тих сфер діяльності</w:t>
      </w:r>
      <w:r w:rsidR="0030299C" w:rsidRPr="00E22584">
        <w:rPr>
          <w:rFonts w:ascii="Times New Roman" w:hAnsi="Times New Roman" w:cs="Times New Roman"/>
          <w:sz w:val="28"/>
          <w:szCs w:val="28"/>
          <w:lang w:val="uk-UA"/>
        </w:rPr>
        <w:t>, де українці взаємодіють з носіями івриту (робота, торгівля</w:t>
      </w:r>
      <w:r w:rsidR="00EC516B">
        <w:rPr>
          <w:rFonts w:ascii="Times New Roman" w:hAnsi="Times New Roman" w:cs="Times New Roman"/>
          <w:sz w:val="28"/>
          <w:szCs w:val="28"/>
          <w:lang w:val="uk-UA"/>
        </w:rPr>
        <w:t>, право</w:t>
      </w:r>
      <w:r w:rsidR="0030299C" w:rsidRPr="00E22584">
        <w:rPr>
          <w:rFonts w:ascii="Times New Roman" w:hAnsi="Times New Roman" w:cs="Times New Roman"/>
          <w:sz w:val="28"/>
          <w:szCs w:val="28"/>
          <w:lang w:val="uk-UA"/>
        </w:rPr>
        <w:t xml:space="preserve"> тощо). Яскравою ілюстрацією </w:t>
      </w:r>
      <w:r w:rsidR="00E6211E" w:rsidRPr="00E22584">
        <w:rPr>
          <w:rFonts w:ascii="Times New Roman" w:hAnsi="Times New Roman" w:cs="Times New Roman"/>
          <w:sz w:val="28"/>
          <w:szCs w:val="28"/>
          <w:lang w:val="uk-UA"/>
        </w:rPr>
        <w:t xml:space="preserve">мотивувального впливу взаємодії з </w:t>
      </w:r>
      <w:proofErr w:type="spellStart"/>
      <w:r w:rsidR="00E6211E" w:rsidRPr="00E22584">
        <w:rPr>
          <w:rFonts w:ascii="Times New Roman" w:hAnsi="Times New Roman" w:cs="Times New Roman"/>
          <w:sz w:val="28"/>
          <w:szCs w:val="28"/>
          <w:lang w:val="uk-UA"/>
        </w:rPr>
        <w:t>івритомовним</w:t>
      </w:r>
      <w:proofErr w:type="spellEnd"/>
      <w:r w:rsidR="00E6211E" w:rsidRPr="00E22584">
        <w:rPr>
          <w:rFonts w:ascii="Times New Roman" w:hAnsi="Times New Roman" w:cs="Times New Roman"/>
          <w:sz w:val="28"/>
          <w:szCs w:val="28"/>
          <w:lang w:val="uk-UA"/>
        </w:rPr>
        <w:t xml:space="preserve"> суспільством </w:t>
      </w:r>
      <w:r w:rsidR="00EC516B" w:rsidRPr="00EC516B">
        <w:rPr>
          <w:rFonts w:ascii="Times New Roman" w:hAnsi="Times New Roman" w:cs="Times New Roman"/>
          <w:sz w:val="28"/>
          <w:szCs w:val="28"/>
          <w:lang w:val="uk-UA"/>
        </w:rPr>
        <w:t>у</w:t>
      </w:r>
      <w:r w:rsidR="00E6211E" w:rsidRPr="00E22584">
        <w:rPr>
          <w:rFonts w:ascii="Times New Roman" w:hAnsi="Times New Roman" w:cs="Times New Roman"/>
          <w:sz w:val="28"/>
          <w:szCs w:val="28"/>
          <w:lang w:val="uk-UA"/>
        </w:rPr>
        <w:t xml:space="preserve"> конкретних ситуаціях </w:t>
      </w:r>
      <w:r w:rsidR="0030299C" w:rsidRPr="00E22584">
        <w:rPr>
          <w:rFonts w:ascii="Times New Roman" w:hAnsi="Times New Roman" w:cs="Times New Roman"/>
          <w:sz w:val="28"/>
          <w:szCs w:val="28"/>
          <w:lang w:val="uk-UA"/>
        </w:rPr>
        <w:t>слугує запозичення слів на позначення днів тижня</w:t>
      </w:r>
      <w:r w:rsidR="009076D2" w:rsidRPr="00E22584">
        <w:rPr>
          <w:rFonts w:ascii="Times New Roman" w:hAnsi="Times New Roman" w:cs="Times New Roman"/>
          <w:sz w:val="28"/>
          <w:szCs w:val="28"/>
          <w:lang w:val="uk-UA"/>
        </w:rPr>
        <w:t xml:space="preserve"> за</w:t>
      </w:r>
      <w:r w:rsidR="00030779" w:rsidRPr="00E22584">
        <w:rPr>
          <w:rFonts w:ascii="Times New Roman" w:hAnsi="Times New Roman" w:cs="Times New Roman"/>
          <w:sz w:val="28"/>
          <w:szCs w:val="28"/>
          <w:lang w:val="uk-UA"/>
        </w:rPr>
        <w:t xml:space="preserve"> відсутності запозичення інших слів на позначення період</w:t>
      </w:r>
      <w:r w:rsidR="004B6238" w:rsidRPr="00E22584">
        <w:rPr>
          <w:rFonts w:ascii="Times New Roman" w:hAnsi="Times New Roman" w:cs="Times New Roman"/>
          <w:sz w:val="28"/>
          <w:szCs w:val="28"/>
          <w:lang w:val="uk-UA"/>
        </w:rPr>
        <w:t>ів часу</w:t>
      </w:r>
      <w:r w:rsidR="00E6211E" w:rsidRPr="00E22584">
        <w:rPr>
          <w:rFonts w:ascii="Times New Roman" w:hAnsi="Times New Roman" w:cs="Times New Roman"/>
          <w:sz w:val="28"/>
          <w:szCs w:val="28"/>
          <w:lang w:val="uk-UA"/>
        </w:rPr>
        <w:t xml:space="preserve">. </w:t>
      </w:r>
      <w:r w:rsidR="00862E86">
        <w:rPr>
          <w:rFonts w:ascii="Times New Roman" w:hAnsi="Times New Roman" w:cs="Times New Roman"/>
          <w:sz w:val="28"/>
          <w:szCs w:val="28"/>
          <w:lang w:val="uk-UA"/>
        </w:rPr>
        <w:t>З усіх найменувань відрізків часу</w:t>
      </w:r>
      <w:r w:rsidR="00E6211E" w:rsidRPr="00E22584">
        <w:rPr>
          <w:rFonts w:ascii="Times New Roman" w:hAnsi="Times New Roman" w:cs="Times New Roman"/>
          <w:sz w:val="28"/>
          <w:szCs w:val="28"/>
          <w:lang w:val="uk-UA"/>
        </w:rPr>
        <w:t xml:space="preserve"> назви</w:t>
      </w:r>
      <w:r w:rsidR="00862E86">
        <w:rPr>
          <w:rFonts w:ascii="Times New Roman" w:hAnsi="Times New Roman" w:cs="Times New Roman"/>
          <w:sz w:val="28"/>
          <w:szCs w:val="28"/>
          <w:lang w:val="uk-UA"/>
        </w:rPr>
        <w:t xml:space="preserve"> днів тижня є найважливішими під час</w:t>
      </w:r>
      <w:r w:rsidR="00E6211E" w:rsidRPr="00E22584">
        <w:rPr>
          <w:rFonts w:ascii="Times New Roman" w:hAnsi="Times New Roman" w:cs="Times New Roman"/>
          <w:sz w:val="28"/>
          <w:szCs w:val="28"/>
          <w:lang w:val="uk-UA"/>
        </w:rPr>
        <w:t xml:space="preserve"> взаємодії </w:t>
      </w:r>
      <w:r w:rsidR="00862E86">
        <w:rPr>
          <w:rFonts w:ascii="Times New Roman" w:hAnsi="Times New Roman" w:cs="Times New Roman"/>
          <w:sz w:val="28"/>
          <w:szCs w:val="28"/>
          <w:lang w:val="uk-UA"/>
        </w:rPr>
        <w:t>і</w:t>
      </w:r>
      <w:r w:rsidR="00E6211E" w:rsidRPr="00E22584">
        <w:rPr>
          <w:rFonts w:ascii="Times New Roman" w:hAnsi="Times New Roman" w:cs="Times New Roman"/>
          <w:sz w:val="28"/>
          <w:szCs w:val="28"/>
          <w:lang w:val="uk-UA"/>
        </w:rPr>
        <w:t>з суспільством у цілому. З іншого боку, як і очікувалось,</w:t>
      </w:r>
      <w:r w:rsidR="00030779" w:rsidRPr="00E22584">
        <w:rPr>
          <w:rFonts w:ascii="Times New Roman" w:hAnsi="Times New Roman" w:cs="Times New Roman"/>
          <w:sz w:val="28"/>
          <w:szCs w:val="28"/>
          <w:lang w:val="uk-UA"/>
        </w:rPr>
        <w:t xml:space="preserve"> </w:t>
      </w:r>
      <w:r w:rsidR="00E6211E" w:rsidRPr="00E22584">
        <w:rPr>
          <w:rFonts w:ascii="Times New Roman" w:hAnsi="Times New Roman" w:cs="Times New Roman"/>
          <w:sz w:val="28"/>
          <w:szCs w:val="28"/>
          <w:lang w:val="uk-UA"/>
        </w:rPr>
        <w:t>н</w:t>
      </w:r>
      <w:r w:rsidR="00030779" w:rsidRPr="00E22584">
        <w:rPr>
          <w:rFonts w:ascii="Times New Roman" w:hAnsi="Times New Roman" w:cs="Times New Roman"/>
          <w:sz w:val="28"/>
          <w:szCs w:val="28"/>
          <w:lang w:val="uk-UA"/>
        </w:rPr>
        <w:t>е</w:t>
      </w:r>
      <w:r w:rsidR="00EC516B">
        <w:rPr>
          <w:rFonts w:ascii="Times New Roman" w:hAnsi="Times New Roman" w:cs="Times New Roman"/>
          <w:sz w:val="28"/>
          <w:szCs w:val="28"/>
          <w:lang w:val="uk-UA"/>
        </w:rPr>
        <w:t xml:space="preserve"> було ідентифіковано запозичень</w:t>
      </w:r>
      <w:r w:rsidR="00030779" w:rsidRPr="00E22584">
        <w:rPr>
          <w:rFonts w:ascii="Times New Roman" w:hAnsi="Times New Roman" w:cs="Times New Roman"/>
          <w:sz w:val="28"/>
          <w:szCs w:val="28"/>
          <w:lang w:val="uk-UA"/>
        </w:rPr>
        <w:t xml:space="preserve"> що</w:t>
      </w:r>
      <w:r w:rsidR="00EC516B">
        <w:rPr>
          <w:rFonts w:ascii="Times New Roman" w:hAnsi="Times New Roman" w:cs="Times New Roman"/>
          <w:sz w:val="28"/>
          <w:szCs w:val="28"/>
          <w:lang w:val="uk-UA"/>
        </w:rPr>
        <w:t>до</w:t>
      </w:r>
      <w:r w:rsidR="00030779" w:rsidRPr="00E22584">
        <w:rPr>
          <w:rFonts w:ascii="Times New Roman" w:hAnsi="Times New Roman" w:cs="Times New Roman"/>
          <w:sz w:val="28"/>
          <w:szCs w:val="28"/>
          <w:lang w:val="uk-UA"/>
        </w:rPr>
        <w:t xml:space="preserve"> </w:t>
      </w:r>
      <w:r w:rsidR="00EC516B">
        <w:rPr>
          <w:rFonts w:ascii="Times New Roman" w:hAnsi="Times New Roman" w:cs="Times New Roman"/>
          <w:sz w:val="28"/>
          <w:szCs w:val="28"/>
          <w:lang w:val="uk-UA"/>
        </w:rPr>
        <w:t>позначень</w:t>
      </w:r>
      <w:r w:rsidR="00030779" w:rsidRPr="00E22584">
        <w:rPr>
          <w:rFonts w:ascii="Times New Roman" w:hAnsi="Times New Roman" w:cs="Times New Roman"/>
          <w:sz w:val="28"/>
          <w:szCs w:val="28"/>
          <w:lang w:val="uk-UA"/>
        </w:rPr>
        <w:t xml:space="preserve"> тіла, руху, родинних </w:t>
      </w:r>
      <w:proofErr w:type="spellStart"/>
      <w:r w:rsidR="00030779" w:rsidRPr="00E22584">
        <w:rPr>
          <w:rFonts w:ascii="Times New Roman" w:hAnsi="Times New Roman" w:cs="Times New Roman"/>
          <w:sz w:val="28"/>
          <w:szCs w:val="28"/>
          <w:lang w:val="uk-UA"/>
        </w:rPr>
        <w:t>зв</w:t>
      </w:r>
      <w:r w:rsidR="00862E86">
        <w:rPr>
          <w:rFonts w:ascii="Times New Roman" w:hAnsi="Times New Roman" w:cs="Times New Roman"/>
          <w:sz w:val="28"/>
          <w:szCs w:val="28"/>
          <w:lang w:val="uk-UA"/>
        </w:rPr>
        <w:t>’язків</w:t>
      </w:r>
      <w:proofErr w:type="spellEnd"/>
      <w:r w:rsidR="00862E86">
        <w:rPr>
          <w:rFonts w:ascii="Times New Roman" w:hAnsi="Times New Roman" w:cs="Times New Roman"/>
          <w:sz w:val="28"/>
          <w:szCs w:val="28"/>
          <w:lang w:val="uk-UA"/>
        </w:rPr>
        <w:t>, просторових відношень і</w:t>
      </w:r>
      <w:r w:rsidR="00030779" w:rsidRPr="00E22584">
        <w:rPr>
          <w:rFonts w:ascii="Times New Roman" w:hAnsi="Times New Roman" w:cs="Times New Roman"/>
          <w:sz w:val="28"/>
          <w:szCs w:val="28"/>
          <w:lang w:val="uk-UA"/>
        </w:rPr>
        <w:t xml:space="preserve"> чуттєвого сприйняття, що</w:t>
      </w:r>
      <w:r w:rsidR="006D1557">
        <w:rPr>
          <w:rFonts w:ascii="Times New Roman" w:hAnsi="Times New Roman" w:cs="Times New Roman"/>
          <w:sz w:val="28"/>
          <w:szCs w:val="28"/>
          <w:lang w:val="uk-UA"/>
        </w:rPr>
        <w:t> </w:t>
      </w:r>
      <w:r w:rsidR="004B6238" w:rsidRPr="00E22584">
        <w:rPr>
          <w:rFonts w:ascii="Times New Roman" w:hAnsi="Times New Roman" w:cs="Times New Roman"/>
          <w:sz w:val="28"/>
          <w:szCs w:val="28"/>
          <w:lang w:val="uk-UA"/>
        </w:rPr>
        <w:t>є</w:t>
      </w:r>
      <w:r w:rsidR="006D1557">
        <w:rPr>
          <w:rFonts w:ascii="Times New Roman" w:hAnsi="Times New Roman" w:cs="Times New Roman"/>
          <w:sz w:val="28"/>
          <w:szCs w:val="28"/>
          <w:lang w:val="uk-UA"/>
        </w:rPr>
        <w:t> </w:t>
      </w:r>
      <w:r w:rsidR="00030779" w:rsidRPr="00E22584">
        <w:rPr>
          <w:rFonts w:ascii="Times New Roman" w:hAnsi="Times New Roman" w:cs="Times New Roman"/>
          <w:sz w:val="28"/>
          <w:szCs w:val="28"/>
          <w:lang w:val="uk-UA"/>
        </w:rPr>
        <w:t>дока</w:t>
      </w:r>
      <w:r w:rsidR="00EC516B">
        <w:rPr>
          <w:rFonts w:ascii="Times New Roman" w:hAnsi="Times New Roman" w:cs="Times New Roman"/>
          <w:sz w:val="28"/>
          <w:szCs w:val="28"/>
          <w:lang w:val="uk-UA"/>
        </w:rPr>
        <w:t>зом низького рівня запозичення у</w:t>
      </w:r>
      <w:r w:rsidR="00030779" w:rsidRPr="00E22584">
        <w:rPr>
          <w:rFonts w:ascii="Times New Roman" w:hAnsi="Times New Roman" w:cs="Times New Roman"/>
          <w:sz w:val="28"/>
          <w:szCs w:val="28"/>
          <w:lang w:val="uk-UA"/>
        </w:rPr>
        <w:t xml:space="preserve"> </w:t>
      </w:r>
      <w:r w:rsidR="00EC516B">
        <w:rPr>
          <w:rFonts w:ascii="Times New Roman" w:hAnsi="Times New Roman" w:cs="Times New Roman"/>
          <w:sz w:val="28"/>
          <w:szCs w:val="28"/>
          <w:lang w:val="uk-UA"/>
        </w:rPr>
        <w:t xml:space="preserve">сферах </w:t>
      </w:r>
      <w:r w:rsidR="00EC516B" w:rsidRPr="00EC516B">
        <w:rPr>
          <w:rFonts w:ascii="Times New Roman" w:hAnsi="Times New Roman" w:cs="Times New Roman"/>
          <w:sz w:val="28"/>
          <w:szCs w:val="28"/>
          <w:lang w:val="uk-UA"/>
        </w:rPr>
        <w:t xml:space="preserve">особисто </w:t>
      </w:r>
      <w:r w:rsidR="00030779" w:rsidRPr="00E22584">
        <w:rPr>
          <w:rFonts w:ascii="Times New Roman" w:hAnsi="Times New Roman" w:cs="Times New Roman"/>
          <w:sz w:val="28"/>
          <w:szCs w:val="28"/>
          <w:lang w:val="uk-UA"/>
        </w:rPr>
        <w:t>людини та</w:t>
      </w:r>
      <w:r w:rsidR="006D1557">
        <w:rPr>
          <w:rFonts w:ascii="Times New Roman" w:hAnsi="Times New Roman" w:cs="Times New Roman"/>
          <w:sz w:val="28"/>
          <w:szCs w:val="28"/>
          <w:lang w:val="uk-UA"/>
        </w:rPr>
        <w:t> </w:t>
      </w:r>
      <w:r w:rsidR="00030779" w:rsidRPr="00E22584">
        <w:rPr>
          <w:rFonts w:ascii="Times New Roman" w:hAnsi="Times New Roman" w:cs="Times New Roman"/>
          <w:sz w:val="28"/>
          <w:szCs w:val="28"/>
          <w:lang w:val="uk-UA"/>
        </w:rPr>
        <w:t>її</w:t>
      </w:r>
      <w:r w:rsidR="006D1557">
        <w:rPr>
          <w:rFonts w:ascii="Times New Roman" w:hAnsi="Times New Roman" w:cs="Times New Roman"/>
          <w:sz w:val="28"/>
          <w:szCs w:val="28"/>
          <w:lang w:val="uk-UA"/>
        </w:rPr>
        <w:t> </w:t>
      </w:r>
      <w:r w:rsidR="00030779" w:rsidRPr="00E22584">
        <w:rPr>
          <w:rFonts w:ascii="Times New Roman" w:hAnsi="Times New Roman" w:cs="Times New Roman"/>
          <w:sz w:val="28"/>
          <w:szCs w:val="28"/>
          <w:lang w:val="uk-UA"/>
        </w:rPr>
        <w:t>найближчого оточення.</w:t>
      </w:r>
      <w:r w:rsidR="00E6211E" w:rsidRPr="00E22584">
        <w:rPr>
          <w:rFonts w:ascii="Times New Roman" w:hAnsi="Times New Roman" w:cs="Times New Roman"/>
          <w:sz w:val="28"/>
          <w:szCs w:val="28"/>
          <w:lang w:val="uk-UA"/>
        </w:rPr>
        <w:t xml:space="preserve"> Водночас мали місце</w:t>
      </w:r>
      <w:r w:rsidR="00EC516B">
        <w:rPr>
          <w:rFonts w:ascii="Times New Roman" w:hAnsi="Times New Roman" w:cs="Times New Roman"/>
          <w:sz w:val="28"/>
          <w:szCs w:val="28"/>
          <w:lang w:val="uk-UA"/>
        </w:rPr>
        <w:t xml:space="preserve"> </w:t>
      </w:r>
      <w:r w:rsidR="00E6211E" w:rsidRPr="00E22584">
        <w:rPr>
          <w:rFonts w:ascii="Times New Roman" w:hAnsi="Times New Roman" w:cs="Times New Roman"/>
          <w:sz w:val="28"/>
          <w:szCs w:val="28"/>
          <w:lang w:val="uk-UA"/>
        </w:rPr>
        <w:t xml:space="preserve">й певні </w:t>
      </w:r>
      <w:r w:rsidR="00C81F54" w:rsidRPr="00E22584">
        <w:rPr>
          <w:rFonts w:ascii="Times New Roman" w:hAnsi="Times New Roman" w:cs="Times New Roman"/>
          <w:sz w:val="28"/>
          <w:szCs w:val="28"/>
          <w:lang w:val="uk-UA"/>
        </w:rPr>
        <w:t>винятки</w:t>
      </w:r>
      <w:r w:rsidR="00E6211E" w:rsidRPr="00E22584">
        <w:rPr>
          <w:rFonts w:ascii="Times New Roman" w:hAnsi="Times New Roman" w:cs="Times New Roman"/>
          <w:sz w:val="28"/>
          <w:szCs w:val="28"/>
          <w:lang w:val="uk-UA"/>
        </w:rPr>
        <w:t xml:space="preserve"> з правила, згідно з</w:t>
      </w:r>
      <w:r w:rsidR="006D1557">
        <w:rPr>
          <w:rFonts w:ascii="Times New Roman" w:hAnsi="Times New Roman" w:cs="Times New Roman"/>
          <w:sz w:val="28"/>
          <w:szCs w:val="28"/>
          <w:lang w:val="uk-UA"/>
        </w:rPr>
        <w:t> </w:t>
      </w:r>
      <w:r w:rsidR="00E6211E" w:rsidRPr="00E22584">
        <w:rPr>
          <w:rFonts w:ascii="Times New Roman" w:hAnsi="Times New Roman" w:cs="Times New Roman"/>
          <w:sz w:val="28"/>
          <w:szCs w:val="28"/>
          <w:lang w:val="uk-UA"/>
        </w:rPr>
        <w:t>яким</w:t>
      </w:r>
      <w:r w:rsidR="00EC516B">
        <w:rPr>
          <w:rFonts w:ascii="Times New Roman" w:hAnsi="Times New Roman" w:cs="Times New Roman"/>
          <w:sz w:val="28"/>
          <w:szCs w:val="28"/>
          <w:lang w:val="uk-UA"/>
        </w:rPr>
        <w:t>и</w:t>
      </w:r>
      <w:r w:rsidR="00E6211E" w:rsidRPr="00E22584">
        <w:rPr>
          <w:rFonts w:ascii="Times New Roman" w:hAnsi="Times New Roman" w:cs="Times New Roman"/>
          <w:sz w:val="28"/>
          <w:szCs w:val="28"/>
          <w:lang w:val="uk-UA"/>
        </w:rPr>
        <w:t xml:space="preserve"> наявність базових запозичень</w:t>
      </w:r>
      <w:r w:rsidR="00C81F54" w:rsidRPr="00E22584">
        <w:rPr>
          <w:rFonts w:ascii="Times New Roman" w:hAnsi="Times New Roman" w:cs="Times New Roman"/>
          <w:sz w:val="28"/>
          <w:szCs w:val="28"/>
          <w:lang w:val="uk-UA"/>
        </w:rPr>
        <w:t xml:space="preserve"> корелює з розповсюдженістю двомовного спілкування в конкретній сфері. </w:t>
      </w:r>
      <w:r w:rsidR="00030779" w:rsidRPr="00E22584">
        <w:rPr>
          <w:rFonts w:ascii="Times New Roman" w:hAnsi="Times New Roman" w:cs="Times New Roman"/>
          <w:sz w:val="28"/>
          <w:szCs w:val="28"/>
          <w:lang w:val="uk-UA"/>
        </w:rPr>
        <w:t xml:space="preserve">Наприклад, слово </w:t>
      </w:r>
      <w:proofErr w:type="spellStart"/>
      <w:r w:rsidR="00030779" w:rsidRPr="00E22584">
        <w:rPr>
          <w:rFonts w:ascii="Times New Roman" w:hAnsi="Times New Roman" w:cs="Times New Roman"/>
          <w:i/>
          <w:iCs/>
          <w:sz w:val="28"/>
          <w:szCs w:val="28"/>
          <w:lang w:val="uk-UA"/>
        </w:rPr>
        <w:t>меацбен</w:t>
      </w:r>
      <w:proofErr w:type="spellEnd"/>
      <w:r w:rsidR="00EC516B">
        <w:rPr>
          <w:rFonts w:ascii="Times New Roman" w:hAnsi="Times New Roman" w:cs="Times New Roman"/>
          <w:sz w:val="28"/>
          <w:szCs w:val="28"/>
          <w:lang w:val="uk-UA"/>
        </w:rPr>
        <w:t xml:space="preserve"> ‘дратує’ – зі</w:t>
      </w:r>
      <w:r w:rsidR="00030779" w:rsidRPr="00E22584">
        <w:rPr>
          <w:rFonts w:ascii="Times New Roman" w:hAnsi="Times New Roman" w:cs="Times New Roman"/>
          <w:sz w:val="28"/>
          <w:szCs w:val="28"/>
          <w:lang w:val="uk-UA"/>
        </w:rPr>
        <w:t xml:space="preserve"> сфери емоцій, яка є </w:t>
      </w:r>
      <w:r w:rsidR="00F16876" w:rsidRPr="00E22584">
        <w:rPr>
          <w:rFonts w:ascii="Times New Roman" w:hAnsi="Times New Roman" w:cs="Times New Roman"/>
          <w:sz w:val="28"/>
          <w:szCs w:val="28"/>
          <w:lang w:val="uk-UA"/>
        </w:rPr>
        <w:t>інтимною.</w:t>
      </w:r>
    </w:p>
    <w:p w14:paraId="6C3EB503" w14:textId="41E85115" w:rsidR="00F16876" w:rsidRDefault="00EC516B" w:rsidP="00E00F8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w:t>
      </w:r>
      <w:r w:rsidR="00F16876" w:rsidRPr="00E22584">
        <w:rPr>
          <w:rFonts w:ascii="Times New Roman" w:hAnsi="Times New Roman" w:cs="Times New Roman"/>
          <w:sz w:val="28"/>
          <w:szCs w:val="28"/>
          <w:lang w:val="uk-UA"/>
        </w:rPr>
        <w:t xml:space="preserve">рспективним напрямом подальших досліджень вважаємо </w:t>
      </w:r>
      <w:r w:rsidR="00C81F54" w:rsidRPr="00E22584">
        <w:rPr>
          <w:rFonts w:ascii="Times New Roman" w:hAnsi="Times New Roman" w:cs="Times New Roman"/>
          <w:sz w:val="28"/>
          <w:szCs w:val="28"/>
          <w:lang w:val="uk-UA"/>
        </w:rPr>
        <w:t xml:space="preserve">детальніший розгляд базових запозичень, що не пов’язані з контекстами, де очікується </w:t>
      </w:r>
      <w:r>
        <w:rPr>
          <w:rFonts w:ascii="Times New Roman" w:hAnsi="Times New Roman" w:cs="Times New Roman"/>
          <w:sz w:val="28"/>
          <w:szCs w:val="28"/>
          <w:lang w:val="uk-UA"/>
        </w:rPr>
        <w:t>взаємодія з носіями іншої мови.</w:t>
      </w:r>
    </w:p>
    <w:p w14:paraId="3F3CA4C6" w14:textId="45E9CCC7" w:rsidR="000A53CB" w:rsidRPr="001F4249" w:rsidRDefault="000A53CB" w:rsidP="00E00F84">
      <w:pPr>
        <w:spacing w:after="0" w:line="360" w:lineRule="auto"/>
        <w:ind w:firstLine="709"/>
        <w:jc w:val="both"/>
        <w:rPr>
          <w:rFonts w:ascii="Times New Roman" w:hAnsi="Times New Roman" w:cs="Times New Roman"/>
          <w:b/>
          <w:bCs/>
          <w:sz w:val="28"/>
          <w:szCs w:val="28"/>
          <w:lang w:val="uk-UA"/>
        </w:rPr>
      </w:pPr>
      <w:r w:rsidRPr="001F4249">
        <w:rPr>
          <w:rFonts w:ascii="Times New Roman" w:hAnsi="Times New Roman" w:cs="Times New Roman"/>
          <w:b/>
          <w:bCs/>
          <w:sz w:val="28"/>
          <w:szCs w:val="28"/>
          <w:lang w:val="uk-UA"/>
        </w:rPr>
        <w:t>ЛІТЕРАТУРА</w:t>
      </w:r>
    </w:p>
    <w:p w14:paraId="3561D638" w14:textId="5C56F51A" w:rsidR="000A53CB" w:rsidRDefault="003079EA" w:rsidP="00CF00E9">
      <w:pPr>
        <w:pStyle w:val="a3"/>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sidRPr="009F78FA">
        <w:rPr>
          <w:rFonts w:ascii="Times New Roman" w:hAnsi="Times New Roman" w:cs="Times New Roman"/>
          <w:b/>
          <w:bCs/>
          <w:sz w:val="28"/>
          <w:szCs w:val="28"/>
          <w:lang w:val="uk-UA"/>
        </w:rPr>
        <w:t>Попов</w:t>
      </w:r>
      <w:r w:rsidRPr="009F78FA">
        <w:rPr>
          <w:rFonts w:ascii="Times New Roman" w:hAnsi="Times New Roman" w:cs="Times New Roman"/>
          <w:sz w:val="28"/>
          <w:szCs w:val="28"/>
          <w:lang w:val="uk-UA"/>
        </w:rPr>
        <w:t>, С.</w:t>
      </w:r>
      <w:r w:rsidR="009F78FA" w:rsidRPr="009F78FA">
        <w:rPr>
          <w:rFonts w:ascii="Times New Roman" w:hAnsi="Times New Roman" w:cs="Times New Roman"/>
          <w:sz w:val="28"/>
          <w:szCs w:val="28"/>
          <w:lang w:val="uk-UA"/>
        </w:rPr>
        <w:t> Л</w:t>
      </w:r>
      <w:r>
        <w:rPr>
          <w:rFonts w:ascii="Times New Roman" w:hAnsi="Times New Roman" w:cs="Times New Roman"/>
          <w:sz w:val="28"/>
          <w:szCs w:val="28"/>
          <w:lang w:val="uk-UA"/>
        </w:rPr>
        <w:t xml:space="preserve"> </w:t>
      </w:r>
      <w:r w:rsidRPr="003079EA">
        <w:rPr>
          <w:rFonts w:ascii="Times New Roman" w:hAnsi="Times New Roman" w:cs="Times New Roman"/>
          <w:sz w:val="28"/>
          <w:szCs w:val="28"/>
          <w:lang w:val="uk-UA"/>
        </w:rPr>
        <w:t>(2023).</w:t>
      </w:r>
      <w:r>
        <w:rPr>
          <w:rFonts w:ascii="Times New Roman" w:hAnsi="Times New Roman" w:cs="Times New Roman"/>
          <w:sz w:val="28"/>
          <w:szCs w:val="28"/>
          <w:lang w:val="uk-UA"/>
        </w:rPr>
        <w:t xml:space="preserve"> </w:t>
      </w:r>
      <w:proofErr w:type="spellStart"/>
      <w:r w:rsidRPr="003079EA">
        <w:rPr>
          <w:rFonts w:ascii="Times New Roman" w:hAnsi="Times New Roman" w:cs="Times New Roman"/>
          <w:sz w:val="28"/>
          <w:szCs w:val="28"/>
          <w:lang w:val="uk-UA"/>
        </w:rPr>
        <w:t>Когнітивно</w:t>
      </w:r>
      <w:proofErr w:type="spellEnd"/>
      <w:r w:rsidRPr="003079EA">
        <w:rPr>
          <w:rFonts w:ascii="Times New Roman" w:hAnsi="Times New Roman" w:cs="Times New Roman"/>
          <w:sz w:val="28"/>
          <w:szCs w:val="28"/>
          <w:lang w:val="uk-UA"/>
        </w:rPr>
        <w:t xml:space="preserve">-еволюційна теорія мови: обґрунтування. </w:t>
      </w:r>
      <w:proofErr w:type="spellStart"/>
      <w:r w:rsidRPr="009F78FA">
        <w:rPr>
          <w:rFonts w:ascii="Times New Roman" w:hAnsi="Times New Roman" w:cs="Times New Roman"/>
          <w:i/>
          <w:iCs/>
          <w:sz w:val="28"/>
          <w:szCs w:val="28"/>
        </w:rPr>
        <w:t>Cognition</w:t>
      </w:r>
      <w:proofErr w:type="spellEnd"/>
      <w:r w:rsidRPr="009F78FA">
        <w:rPr>
          <w:rFonts w:ascii="Times New Roman" w:hAnsi="Times New Roman" w:cs="Times New Roman"/>
          <w:i/>
          <w:iCs/>
          <w:sz w:val="28"/>
          <w:szCs w:val="28"/>
          <w:lang w:val="uk-UA"/>
        </w:rPr>
        <w:t xml:space="preserve">, </w:t>
      </w:r>
      <w:proofErr w:type="spellStart"/>
      <w:r w:rsidRPr="009F78FA">
        <w:rPr>
          <w:rFonts w:ascii="Times New Roman" w:hAnsi="Times New Roman" w:cs="Times New Roman"/>
          <w:i/>
          <w:iCs/>
          <w:sz w:val="28"/>
          <w:szCs w:val="28"/>
        </w:rPr>
        <w:t>communication</w:t>
      </w:r>
      <w:proofErr w:type="spellEnd"/>
      <w:r w:rsidRPr="009F78FA">
        <w:rPr>
          <w:rFonts w:ascii="Times New Roman" w:hAnsi="Times New Roman" w:cs="Times New Roman"/>
          <w:i/>
          <w:iCs/>
          <w:sz w:val="28"/>
          <w:szCs w:val="28"/>
          <w:lang w:val="uk-UA"/>
        </w:rPr>
        <w:t xml:space="preserve">, </w:t>
      </w:r>
      <w:proofErr w:type="spellStart"/>
      <w:r w:rsidRPr="009F78FA">
        <w:rPr>
          <w:rFonts w:ascii="Times New Roman" w:hAnsi="Times New Roman" w:cs="Times New Roman"/>
          <w:i/>
          <w:iCs/>
          <w:sz w:val="28"/>
          <w:szCs w:val="28"/>
        </w:rPr>
        <w:t>discourse</w:t>
      </w:r>
      <w:proofErr w:type="spellEnd"/>
      <w:r w:rsidRPr="009F78FA">
        <w:rPr>
          <w:rFonts w:ascii="Times New Roman" w:hAnsi="Times New Roman" w:cs="Times New Roman"/>
          <w:i/>
          <w:iCs/>
          <w:sz w:val="28"/>
          <w:szCs w:val="28"/>
          <w:lang w:val="uk-UA"/>
        </w:rPr>
        <w:t>, 26</w:t>
      </w:r>
      <w:r w:rsidRPr="003079EA">
        <w:rPr>
          <w:rFonts w:ascii="Times New Roman" w:hAnsi="Times New Roman" w:cs="Times New Roman"/>
          <w:sz w:val="28"/>
          <w:szCs w:val="28"/>
          <w:lang w:val="uk-UA"/>
        </w:rPr>
        <w:t>, 123-139.</w:t>
      </w:r>
      <w:r w:rsidR="009F78FA">
        <w:rPr>
          <w:rFonts w:ascii="Times New Roman" w:hAnsi="Times New Roman" w:cs="Times New Roman"/>
          <w:sz w:val="28"/>
          <w:szCs w:val="28"/>
          <w:lang w:val="uk-UA"/>
        </w:rPr>
        <w:t xml:space="preserve"> 2. </w:t>
      </w:r>
      <w:r w:rsidR="009F78FA" w:rsidRPr="009F78FA">
        <w:rPr>
          <w:rFonts w:ascii="Times New Roman" w:hAnsi="Times New Roman" w:cs="Times New Roman"/>
          <w:b/>
          <w:bCs/>
          <w:sz w:val="28"/>
          <w:szCs w:val="28"/>
          <w:lang w:val="uk-UA"/>
        </w:rPr>
        <w:t>Радчук</w:t>
      </w:r>
      <w:r w:rsidR="009F78FA" w:rsidRPr="009F78FA">
        <w:rPr>
          <w:rFonts w:ascii="Times New Roman" w:hAnsi="Times New Roman" w:cs="Times New Roman"/>
          <w:sz w:val="28"/>
          <w:szCs w:val="28"/>
          <w:lang w:val="uk-UA"/>
        </w:rPr>
        <w:t>,</w:t>
      </w:r>
      <w:r w:rsidR="009F78FA" w:rsidRPr="009F78FA">
        <w:rPr>
          <w:rFonts w:ascii="Times New Roman" w:hAnsi="Times New Roman" w:cs="Times New Roman"/>
          <w:sz w:val="28"/>
          <w:szCs w:val="28"/>
        </w:rPr>
        <w:t> </w:t>
      </w:r>
      <w:r w:rsidR="009F78FA" w:rsidRPr="009F78FA">
        <w:rPr>
          <w:rFonts w:ascii="Times New Roman" w:hAnsi="Times New Roman" w:cs="Times New Roman"/>
          <w:sz w:val="28"/>
          <w:szCs w:val="28"/>
          <w:lang w:val="uk-UA"/>
        </w:rPr>
        <w:t>О.</w:t>
      </w:r>
      <w:r w:rsidR="009F78FA" w:rsidRPr="009F78FA">
        <w:rPr>
          <w:rFonts w:ascii="Times New Roman" w:hAnsi="Times New Roman" w:cs="Times New Roman"/>
          <w:sz w:val="28"/>
          <w:szCs w:val="28"/>
        </w:rPr>
        <w:t> </w:t>
      </w:r>
      <w:r w:rsidR="009F78FA" w:rsidRPr="009F78FA">
        <w:rPr>
          <w:rFonts w:ascii="Times New Roman" w:hAnsi="Times New Roman" w:cs="Times New Roman"/>
          <w:sz w:val="28"/>
          <w:szCs w:val="28"/>
          <w:lang w:val="uk-UA"/>
        </w:rPr>
        <w:t xml:space="preserve">В. (2022). Вияви </w:t>
      </w:r>
      <w:r w:rsidR="009F78FA" w:rsidRPr="009F78FA">
        <w:rPr>
          <w:rFonts w:ascii="Times New Roman" w:hAnsi="Times New Roman" w:cs="Times New Roman"/>
          <w:sz w:val="28"/>
          <w:szCs w:val="28"/>
          <w:lang w:val="uk-UA"/>
        </w:rPr>
        <w:lastRenderedPageBreak/>
        <w:t>принципів економії та</w:t>
      </w:r>
      <w:r w:rsidR="009F78FA" w:rsidRPr="009F78FA">
        <w:rPr>
          <w:rFonts w:ascii="Times New Roman" w:hAnsi="Times New Roman" w:cs="Times New Roman"/>
          <w:sz w:val="28"/>
          <w:szCs w:val="28"/>
        </w:rPr>
        <w:t> </w:t>
      </w:r>
      <w:r w:rsidR="009F78FA" w:rsidRPr="009F78FA">
        <w:rPr>
          <w:rFonts w:ascii="Times New Roman" w:hAnsi="Times New Roman" w:cs="Times New Roman"/>
          <w:sz w:val="28"/>
          <w:szCs w:val="28"/>
          <w:lang w:val="uk-UA"/>
        </w:rPr>
        <w:t>надмірності в</w:t>
      </w:r>
      <w:r w:rsidR="009F78FA" w:rsidRPr="009F78FA">
        <w:rPr>
          <w:rFonts w:ascii="Times New Roman" w:hAnsi="Times New Roman" w:cs="Times New Roman"/>
          <w:sz w:val="28"/>
          <w:szCs w:val="28"/>
        </w:rPr>
        <w:t> </w:t>
      </w:r>
      <w:r w:rsidR="009F78FA" w:rsidRPr="009F78FA">
        <w:rPr>
          <w:rFonts w:ascii="Times New Roman" w:hAnsi="Times New Roman" w:cs="Times New Roman"/>
          <w:sz w:val="28"/>
          <w:szCs w:val="28"/>
          <w:lang w:val="uk-UA"/>
        </w:rPr>
        <w:t>словотвірних моделях (на</w:t>
      </w:r>
      <w:r w:rsidR="009F78FA" w:rsidRPr="009F78FA">
        <w:rPr>
          <w:rFonts w:ascii="Times New Roman" w:hAnsi="Times New Roman" w:cs="Times New Roman"/>
          <w:sz w:val="28"/>
          <w:szCs w:val="28"/>
        </w:rPr>
        <w:t> </w:t>
      </w:r>
      <w:r w:rsidR="009F78FA" w:rsidRPr="009F78FA">
        <w:rPr>
          <w:rFonts w:ascii="Times New Roman" w:hAnsi="Times New Roman" w:cs="Times New Roman"/>
          <w:sz w:val="28"/>
          <w:szCs w:val="28"/>
          <w:lang w:val="uk-UA"/>
        </w:rPr>
        <w:t>матеріалі дериватів із</w:t>
      </w:r>
      <w:r w:rsidR="009F78FA" w:rsidRPr="009F78FA">
        <w:rPr>
          <w:rFonts w:ascii="Times New Roman" w:hAnsi="Times New Roman" w:cs="Times New Roman"/>
          <w:sz w:val="28"/>
          <w:szCs w:val="28"/>
        </w:rPr>
        <w:t> </w:t>
      </w:r>
      <w:r w:rsidR="009F78FA" w:rsidRPr="009F78FA">
        <w:rPr>
          <w:rFonts w:ascii="Times New Roman" w:hAnsi="Times New Roman" w:cs="Times New Roman"/>
          <w:sz w:val="28"/>
          <w:szCs w:val="28"/>
          <w:lang w:val="uk-UA"/>
        </w:rPr>
        <w:t xml:space="preserve">семою </w:t>
      </w:r>
      <w:r w:rsidR="009F78FA" w:rsidRPr="002F61C7">
        <w:rPr>
          <w:rFonts w:ascii="Times New Roman" w:hAnsi="Times New Roman" w:cs="Times New Roman"/>
          <w:sz w:val="28"/>
          <w:szCs w:val="28"/>
          <w:lang w:val="en-US"/>
        </w:rPr>
        <w:t>‘</w:t>
      </w:r>
      <w:proofErr w:type="spellStart"/>
      <w:r w:rsidR="009F78FA" w:rsidRPr="009F78FA">
        <w:rPr>
          <w:rFonts w:ascii="Times New Roman" w:hAnsi="Times New Roman" w:cs="Times New Roman"/>
          <w:sz w:val="28"/>
          <w:szCs w:val="28"/>
        </w:rPr>
        <w:t>відсутність</w:t>
      </w:r>
      <w:proofErr w:type="spellEnd"/>
      <w:r w:rsidR="009F78FA" w:rsidRPr="002F61C7">
        <w:rPr>
          <w:rFonts w:ascii="Times New Roman" w:hAnsi="Times New Roman" w:cs="Times New Roman"/>
          <w:sz w:val="28"/>
          <w:szCs w:val="28"/>
          <w:lang w:val="en-US"/>
        </w:rPr>
        <w:t xml:space="preserve">’). </w:t>
      </w:r>
      <w:proofErr w:type="spellStart"/>
      <w:r w:rsidR="009F78FA" w:rsidRPr="009F78FA">
        <w:rPr>
          <w:rFonts w:ascii="Times New Roman" w:hAnsi="Times New Roman" w:cs="Times New Roman"/>
          <w:i/>
          <w:iCs/>
          <w:sz w:val="28"/>
          <w:szCs w:val="28"/>
        </w:rPr>
        <w:t>Лінгвістичні</w:t>
      </w:r>
      <w:proofErr w:type="spellEnd"/>
      <w:r w:rsidR="009F78FA" w:rsidRPr="002F61C7">
        <w:rPr>
          <w:rFonts w:ascii="Times New Roman" w:hAnsi="Times New Roman" w:cs="Times New Roman"/>
          <w:i/>
          <w:iCs/>
          <w:sz w:val="28"/>
          <w:szCs w:val="28"/>
          <w:lang w:val="en-US"/>
        </w:rPr>
        <w:t xml:space="preserve"> </w:t>
      </w:r>
      <w:proofErr w:type="spellStart"/>
      <w:r w:rsidR="009F78FA" w:rsidRPr="009F78FA">
        <w:rPr>
          <w:rFonts w:ascii="Times New Roman" w:hAnsi="Times New Roman" w:cs="Times New Roman"/>
          <w:i/>
          <w:iCs/>
          <w:sz w:val="28"/>
          <w:szCs w:val="28"/>
        </w:rPr>
        <w:t>дослідження</w:t>
      </w:r>
      <w:proofErr w:type="spellEnd"/>
      <w:r w:rsidR="009F78FA" w:rsidRPr="002F61C7">
        <w:rPr>
          <w:rFonts w:ascii="Times New Roman" w:hAnsi="Times New Roman" w:cs="Times New Roman"/>
          <w:i/>
          <w:iCs/>
          <w:sz w:val="28"/>
          <w:szCs w:val="28"/>
          <w:lang w:val="en-US"/>
        </w:rPr>
        <w:t>, 56</w:t>
      </w:r>
      <w:r w:rsidR="009F78FA" w:rsidRPr="002F61C7">
        <w:rPr>
          <w:rFonts w:ascii="Times New Roman" w:hAnsi="Times New Roman" w:cs="Times New Roman"/>
          <w:sz w:val="28"/>
          <w:szCs w:val="28"/>
          <w:lang w:val="en-US"/>
        </w:rPr>
        <w:t>, 124</w:t>
      </w:r>
      <w:r w:rsidR="009F78FA">
        <w:rPr>
          <w:rFonts w:ascii="Times New Roman" w:hAnsi="Times New Roman" w:cs="Times New Roman"/>
          <w:sz w:val="28"/>
          <w:szCs w:val="28"/>
          <w:lang w:val="uk-UA"/>
        </w:rPr>
        <w:t>-</w:t>
      </w:r>
      <w:r w:rsidR="009F78FA" w:rsidRPr="002F61C7">
        <w:rPr>
          <w:rFonts w:ascii="Times New Roman" w:hAnsi="Times New Roman" w:cs="Times New Roman"/>
          <w:sz w:val="28"/>
          <w:szCs w:val="28"/>
          <w:lang w:val="en-US"/>
        </w:rPr>
        <w:t>140.</w:t>
      </w:r>
      <w:r w:rsidR="009F78FA">
        <w:rPr>
          <w:rFonts w:ascii="Times New Roman" w:hAnsi="Times New Roman" w:cs="Times New Roman"/>
          <w:sz w:val="28"/>
          <w:szCs w:val="28"/>
          <w:lang w:val="uk-UA"/>
        </w:rPr>
        <w:t> 3. </w:t>
      </w:r>
      <w:proofErr w:type="spellStart"/>
      <w:r w:rsidR="00DB1B12" w:rsidRPr="001F4249">
        <w:rPr>
          <w:rFonts w:ascii="Times New Roman" w:hAnsi="Times New Roman" w:cs="Times New Roman"/>
          <w:b/>
          <w:bCs/>
          <w:sz w:val="28"/>
          <w:szCs w:val="28"/>
          <w:lang w:val="en-US"/>
        </w:rPr>
        <w:t>Haspelmath</w:t>
      </w:r>
      <w:proofErr w:type="spellEnd"/>
      <w:r w:rsidR="00DB1B12" w:rsidRPr="00CD7F12">
        <w:rPr>
          <w:rFonts w:ascii="Times New Roman" w:hAnsi="Times New Roman" w:cs="Times New Roman"/>
          <w:sz w:val="28"/>
          <w:szCs w:val="28"/>
          <w:lang w:val="uk-UA"/>
        </w:rPr>
        <w:t>,</w:t>
      </w:r>
      <w:r w:rsidR="00DB1B12" w:rsidRPr="001F4249">
        <w:rPr>
          <w:rFonts w:ascii="Times New Roman" w:hAnsi="Times New Roman" w:cs="Times New Roman"/>
          <w:sz w:val="28"/>
          <w:szCs w:val="28"/>
          <w:lang w:val="en-US"/>
        </w:rPr>
        <w:t> M</w:t>
      </w:r>
      <w:r w:rsidR="00DB1B12" w:rsidRPr="00CD7F12">
        <w:rPr>
          <w:rFonts w:ascii="Times New Roman" w:hAnsi="Times New Roman" w:cs="Times New Roman"/>
          <w:sz w:val="28"/>
          <w:szCs w:val="28"/>
          <w:lang w:val="uk-UA"/>
        </w:rPr>
        <w:t xml:space="preserve">. (2009). </w:t>
      </w:r>
      <w:r w:rsidR="00DB1B12" w:rsidRPr="001F4249">
        <w:rPr>
          <w:rFonts w:ascii="Times New Roman" w:hAnsi="Times New Roman" w:cs="Times New Roman"/>
          <w:sz w:val="28"/>
          <w:szCs w:val="28"/>
          <w:lang w:val="en-US"/>
        </w:rPr>
        <w:t>Lexical</w:t>
      </w:r>
      <w:r w:rsidR="00DB1B12" w:rsidRPr="00CD7F12">
        <w:rPr>
          <w:rFonts w:ascii="Times New Roman" w:hAnsi="Times New Roman" w:cs="Times New Roman"/>
          <w:sz w:val="28"/>
          <w:szCs w:val="28"/>
          <w:lang w:val="uk-UA"/>
        </w:rPr>
        <w:t xml:space="preserve"> </w:t>
      </w:r>
      <w:r w:rsidR="00DB1B12" w:rsidRPr="001F4249">
        <w:rPr>
          <w:rFonts w:ascii="Times New Roman" w:hAnsi="Times New Roman" w:cs="Times New Roman"/>
          <w:sz w:val="28"/>
          <w:szCs w:val="28"/>
          <w:lang w:val="en-US"/>
        </w:rPr>
        <w:t>borrowing</w:t>
      </w:r>
      <w:r w:rsidR="00DB1B12" w:rsidRPr="00CD7F12">
        <w:rPr>
          <w:rFonts w:ascii="Times New Roman" w:hAnsi="Times New Roman" w:cs="Times New Roman"/>
          <w:sz w:val="28"/>
          <w:szCs w:val="28"/>
          <w:lang w:val="uk-UA"/>
        </w:rPr>
        <w:t xml:space="preserve">: </w:t>
      </w:r>
      <w:r w:rsidR="00DB1B12" w:rsidRPr="001F4249">
        <w:rPr>
          <w:rFonts w:ascii="Times New Roman" w:hAnsi="Times New Roman" w:cs="Times New Roman"/>
          <w:sz w:val="28"/>
          <w:szCs w:val="28"/>
          <w:lang w:val="en-US"/>
        </w:rPr>
        <w:t>Concepts</w:t>
      </w:r>
      <w:r w:rsidR="00DB1B12" w:rsidRPr="00CD7F12">
        <w:rPr>
          <w:rFonts w:ascii="Times New Roman" w:hAnsi="Times New Roman" w:cs="Times New Roman"/>
          <w:sz w:val="28"/>
          <w:szCs w:val="28"/>
          <w:lang w:val="uk-UA"/>
        </w:rPr>
        <w:t xml:space="preserve"> </w:t>
      </w:r>
      <w:r w:rsidR="00DB1B12" w:rsidRPr="001F4249">
        <w:rPr>
          <w:rFonts w:ascii="Times New Roman" w:hAnsi="Times New Roman" w:cs="Times New Roman"/>
          <w:sz w:val="28"/>
          <w:szCs w:val="28"/>
          <w:lang w:val="en-US"/>
        </w:rPr>
        <w:t>and</w:t>
      </w:r>
      <w:r w:rsidR="00DB1B12" w:rsidRPr="00CD7F12">
        <w:rPr>
          <w:rFonts w:ascii="Times New Roman" w:hAnsi="Times New Roman" w:cs="Times New Roman"/>
          <w:sz w:val="28"/>
          <w:szCs w:val="28"/>
          <w:lang w:val="uk-UA"/>
        </w:rPr>
        <w:t xml:space="preserve"> </w:t>
      </w:r>
      <w:r w:rsidR="00DB1B12" w:rsidRPr="001F4249">
        <w:rPr>
          <w:rFonts w:ascii="Times New Roman" w:hAnsi="Times New Roman" w:cs="Times New Roman"/>
          <w:sz w:val="28"/>
          <w:szCs w:val="28"/>
          <w:lang w:val="en-US"/>
        </w:rPr>
        <w:t>issues</w:t>
      </w:r>
      <w:r w:rsidR="00DB1B12" w:rsidRPr="00CD7F12">
        <w:rPr>
          <w:rFonts w:ascii="Times New Roman" w:hAnsi="Times New Roman" w:cs="Times New Roman"/>
          <w:sz w:val="28"/>
          <w:szCs w:val="28"/>
          <w:lang w:val="uk-UA"/>
        </w:rPr>
        <w:t xml:space="preserve">. </w:t>
      </w:r>
      <w:r w:rsidR="00DB1B12" w:rsidRPr="001F4249">
        <w:rPr>
          <w:rFonts w:ascii="Times New Roman" w:hAnsi="Times New Roman" w:cs="Times New Roman"/>
          <w:sz w:val="28"/>
          <w:szCs w:val="28"/>
          <w:lang w:val="en-US"/>
        </w:rPr>
        <w:t>In</w:t>
      </w:r>
      <w:r w:rsidR="009F78FA">
        <w:rPr>
          <w:rFonts w:ascii="Times New Roman" w:hAnsi="Times New Roman" w:cs="Times New Roman"/>
          <w:sz w:val="28"/>
          <w:szCs w:val="28"/>
          <w:lang w:val="uk-UA"/>
        </w:rPr>
        <w:t> </w:t>
      </w:r>
      <w:r w:rsidR="00DB1B12" w:rsidRPr="001F4249">
        <w:rPr>
          <w:rFonts w:ascii="Times New Roman" w:hAnsi="Times New Roman" w:cs="Times New Roman"/>
          <w:sz w:val="28"/>
          <w:szCs w:val="28"/>
          <w:lang w:val="en-US"/>
        </w:rPr>
        <w:t>M</w:t>
      </w:r>
      <w:r w:rsidR="00DB1B12" w:rsidRPr="00CD7F12">
        <w:rPr>
          <w:rFonts w:ascii="Times New Roman" w:hAnsi="Times New Roman" w:cs="Times New Roman"/>
          <w:sz w:val="28"/>
          <w:szCs w:val="28"/>
          <w:lang w:val="uk-UA"/>
        </w:rPr>
        <w:t>.</w:t>
      </w:r>
      <w:r w:rsidR="00DB1B12" w:rsidRPr="001F4249">
        <w:rPr>
          <w:rFonts w:ascii="Times New Roman" w:hAnsi="Times New Roman" w:cs="Times New Roman"/>
          <w:sz w:val="28"/>
          <w:szCs w:val="28"/>
          <w:lang w:val="en-US"/>
        </w:rPr>
        <w:t> </w:t>
      </w:r>
      <w:proofErr w:type="spellStart"/>
      <w:r w:rsidR="00DB1B12" w:rsidRPr="001F4249">
        <w:rPr>
          <w:rFonts w:ascii="Times New Roman" w:hAnsi="Times New Roman" w:cs="Times New Roman"/>
          <w:sz w:val="28"/>
          <w:szCs w:val="28"/>
          <w:lang w:val="en-US"/>
        </w:rPr>
        <w:t>Haspelmath</w:t>
      </w:r>
      <w:proofErr w:type="spellEnd"/>
      <w:r w:rsidR="00DB1B12" w:rsidRPr="00CD7F12">
        <w:rPr>
          <w:rFonts w:ascii="Times New Roman" w:hAnsi="Times New Roman" w:cs="Times New Roman"/>
          <w:sz w:val="28"/>
          <w:szCs w:val="28"/>
          <w:lang w:val="uk-UA"/>
        </w:rPr>
        <w:t xml:space="preserve"> &amp;</w:t>
      </w:r>
      <w:r w:rsidR="007E169A" w:rsidRPr="00CD7F12">
        <w:rPr>
          <w:rFonts w:ascii="Times New Roman" w:hAnsi="Times New Roman" w:cs="Times New Roman"/>
          <w:sz w:val="28"/>
          <w:szCs w:val="28"/>
          <w:lang w:val="uk-UA"/>
        </w:rPr>
        <w:t xml:space="preserve"> </w:t>
      </w:r>
      <w:r w:rsidR="007E169A" w:rsidRPr="001F4249">
        <w:rPr>
          <w:rFonts w:ascii="Times New Roman" w:hAnsi="Times New Roman" w:cs="Times New Roman"/>
          <w:sz w:val="28"/>
          <w:szCs w:val="28"/>
          <w:lang w:val="en-US"/>
        </w:rPr>
        <w:t>U</w:t>
      </w:r>
      <w:r w:rsidR="007E169A" w:rsidRPr="00CD7F12">
        <w:rPr>
          <w:rFonts w:ascii="Times New Roman" w:hAnsi="Times New Roman" w:cs="Times New Roman"/>
          <w:sz w:val="28"/>
          <w:szCs w:val="28"/>
          <w:lang w:val="uk-UA"/>
        </w:rPr>
        <w:t>.</w:t>
      </w:r>
      <w:r w:rsidR="007E169A" w:rsidRPr="001F4249">
        <w:rPr>
          <w:rFonts w:ascii="Times New Roman" w:hAnsi="Times New Roman" w:cs="Times New Roman"/>
          <w:sz w:val="28"/>
          <w:szCs w:val="28"/>
          <w:lang w:val="en-US"/>
        </w:rPr>
        <w:t> </w:t>
      </w:r>
      <w:proofErr w:type="spellStart"/>
      <w:r w:rsidR="007E169A" w:rsidRPr="001F4249">
        <w:rPr>
          <w:rFonts w:ascii="Times New Roman" w:hAnsi="Times New Roman" w:cs="Times New Roman"/>
          <w:sz w:val="28"/>
          <w:szCs w:val="28"/>
          <w:lang w:val="en-US"/>
        </w:rPr>
        <w:t>Tadmor</w:t>
      </w:r>
      <w:proofErr w:type="spellEnd"/>
      <w:r w:rsidR="007E169A" w:rsidRPr="001F4249">
        <w:rPr>
          <w:rFonts w:ascii="Times New Roman" w:hAnsi="Times New Roman" w:cs="Times New Roman"/>
          <w:sz w:val="28"/>
          <w:szCs w:val="28"/>
          <w:lang w:val="en-US"/>
        </w:rPr>
        <w:t xml:space="preserve"> (Eds.), </w:t>
      </w:r>
      <w:r w:rsidR="007E169A" w:rsidRPr="001F4249">
        <w:rPr>
          <w:rFonts w:ascii="Times New Roman" w:hAnsi="Times New Roman" w:cs="Times New Roman"/>
          <w:i/>
          <w:iCs/>
          <w:sz w:val="28"/>
          <w:szCs w:val="28"/>
          <w:lang w:val="en-US"/>
        </w:rPr>
        <w:t>Loanwords in the World’s Languages: A</w:t>
      </w:r>
      <w:r w:rsidR="009F78FA">
        <w:rPr>
          <w:rFonts w:ascii="Times New Roman" w:hAnsi="Times New Roman" w:cs="Times New Roman"/>
          <w:i/>
          <w:iCs/>
          <w:sz w:val="28"/>
          <w:szCs w:val="28"/>
          <w:lang w:val="uk-UA"/>
        </w:rPr>
        <w:t> </w:t>
      </w:r>
      <w:r w:rsidR="007E169A" w:rsidRPr="001F4249">
        <w:rPr>
          <w:rFonts w:ascii="Times New Roman" w:hAnsi="Times New Roman" w:cs="Times New Roman"/>
          <w:i/>
          <w:iCs/>
          <w:sz w:val="28"/>
          <w:szCs w:val="28"/>
          <w:lang w:val="en-US"/>
        </w:rPr>
        <w:t>Comparative Handbook</w:t>
      </w:r>
      <w:r w:rsidR="007E169A" w:rsidRPr="001F4249">
        <w:rPr>
          <w:rFonts w:ascii="Times New Roman" w:hAnsi="Times New Roman" w:cs="Times New Roman"/>
          <w:sz w:val="28"/>
          <w:szCs w:val="28"/>
          <w:lang w:val="en-US"/>
        </w:rPr>
        <w:t xml:space="preserve"> (pp. 35-54). De </w:t>
      </w:r>
      <w:proofErr w:type="spellStart"/>
      <w:r w:rsidR="007E169A" w:rsidRPr="001F4249">
        <w:rPr>
          <w:rFonts w:ascii="Times New Roman" w:hAnsi="Times New Roman" w:cs="Times New Roman"/>
          <w:sz w:val="28"/>
          <w:szCs w:val="28"/>
          <w:lang w:val="en-US"/>
        </w:rPr>
        <w:t>Gruyer</w:t>
      </w:r>
      <w:proofErr w:type="spellEnd"/>
      <w:r w:rsidR="007E169A" w:rsidRPr="001F4249">
        <w:rPr>
          <w:rFonts w:ascii="Times New Roman" w:hAnsi="Times New Roman" w:cs="Times New Roman"/>
          <w:sz w:val="28"/>
          <w:szCs w:val="28"/>
          <w:lang w:val="en-US"/>
        </w:rPr>
        <w:t xml:space="preserve"> Mouton. </w:t>
      </w:r>
      <w:r w:rsidR="00DB1B12" w:rsidRPr="001F4249">
        <w:rPr>
          <w:rFonts w:ascii="Times New Roman" w:hAnsi="Times New Roman" w:cs="Times New Roman"/>
          <w:sz w:val="28"/>
          <w:szCs w:val="28"/>
          <w:lang w:val="en-US"/>
        </w:rPr>
        <w:t xml:space="preserve"> </w:t>
      </w:r>
      <w:r w:rsidR="009F78FA">
        <w:rPr>
          <w:rFonts w:ascii="Times New Roman" w:hAnsi="Times New Roman" w:cs="Times New Roman"/>
          <w:sz w:val="28"/>
          <w:szCs w:val="28"/>
          <w:lang w:val="uk-UA"/>
        </w:rPr>
        <w:t>4</w:t>
      </w:r>
      <w:r w:rsidR="007E169A" w:rsidRPr="001F4249">
        <w:rPr>
          <w:rFonts w:ascii="Times New Roman" w:hAnsi="Times New Roman" w:cs="Times New Roman"/>
          <w:sz w:val="28"/>
          <w:szCs w:val="28"/>
          <w:lang w:val="en-US"/>
        </w:rPr>
        <w:t xml:space="preserve">. </w:t>
      </w:r>
      <w:r w:rsidR="007E169A" w:rsidRPr="001F4249">
        <w:rPr>
          <w:rFonts w:ascii="Times New Roman" w:hAnsi="Times New Roman" w:cs="Times New Roman"/>
          <w:b/>
          <w:bCs/>
          <w:sz w:val="28"/>
          <w:szCs w:val="28"/>
          <w:lang w:val="en-US"/>
        </w:rPr>
        <w:t>Haugen</w:t>
      </w:r>
      <w:r w:rsidR="007E169A" w:rsidRPr="001F4249">
        <w:rPr>
          <w:rFonts w:ascii="Times New Roman" w:hAnsi="Times New Roman" w:cs="Times New Roman"/>
          <w:sz w:val="28"/>
          <w:szCs w:val="28"/>
          <w:lang w:val="en-US"/>
        </w:rPr>
        <w:t>, E. (1957).</w:t>
      </w:r>
      <w:r w:rsidR="00B9330A">
        <w:rPr>
          <w:rFonts w:ascii="Times New Roman" w:hAnsi="Times New Roman" w:cs="Times New Roman"/>
          <w:sz w:val="28"/>
          <w:szCs w:val="28"/>
          <w:lang w:val="uk-UA"/>
        </w:rPr>
        <w:t xml:space="preserve"> </w:t>
      </w:r>
      <w:r w:rsidR="007E169A" w:rsidRPr="001F4249">
        <w:rPr>
          <w:rFonts w:ascii="Times New Roman" w:hAnsi="Times New Roman" w:cs="Times New Roman"/>
          <w:sz w:val="28"/>
          <w:szCs w:val="28"/>
          <w:lang w:val="en-US"/>
        </w:rPr>
        <w:t xml:space="preserve">[Review of the book   </w:t>
      </w:r>
      <w:proofErr w:type="spellStart"/>
      <w:r w:rsidR="007E169A" w:rsidRPr="001F4249">
        <w:rPr>
          <w:rFonts w:ascii="Times New Roman" w:hAnsi="Times New Roman" w:cs="Times New Roman"/>
          <w:i/>
          <w:iCs/>
          <w:sz w:val="28"/>
          <w:szCs w:val="28"/>
          <w:lang w:val="en-US"/>
        </w:rPr>
        <w:t>L'emprunt</w:t>
      </w:r>
      <w:proofErr w:type="spellEnd"/>
      <w:r w:rsidR="007E169A" w:rsidRPr="001F4249">
        <w:rPr>
          <w:rFonts w:ascii="Times New Roman" w:hAnsi="Times New Roman" w:cs="Times New Roman"/>
          <w:i/>
          <w:iCs/>
          <w:sz w:val="28"/>
          <w:szCs w:val="28"/>
          <w:lang w:val="en-US"/>
        </w:rPr>
        <w:t xml:space="preserve"> </w:t>
      </w:r>
      <w:proofErr w:type="spellStart"/>
      <w:r w:rsidR="007E169A" w:rsidRPr="001F4249">
        <w:rPr>
          <w:rFonts w:ascii="Times New Roman" w:hAnsi="Times New Roman" w:cs="Times New Roman"/>
          <w:sz w:val="28"/>
          <w:szCs w:val="28"/>
          <w:lang w:val="en-US"/>
        </w:rPr>
        <w:t>linguistique</w:t>
      </w:r>
      <w:proofErr w:type="spellEnd"/>
      <w:r w:rsidR="007E169A" w:rsidRPr="001F4249">
        <w:rPr>
          <w:rFonts w:ascii="Times New Roman" w:hAnsi="Times New Roman" w:cs="Times New Roman"/>
          <w:sz w:val="28"/>
          <w:szCs w:val="28"/>
          <w:lang w:val="en-US"/>
        </w:rPr>
        <w:t>, by L. </w:t>
      </w:r>
      <w:proofErr w:type="spellStart"/>
      <w:r w:rsidR="007E169A" w:rsidRPr="001F4249">
        <w:rPr>
          <w:rFonts w:ascii="Times New Roman" w:hAnsi="Times New Roman" w:cs="Times New Roman"/>
          <w:sz w:val="28"/>
          <w:szCs w:val="28"/>
          <w:lang w:val="en-US"/>
        </w:rPr>
        <w:t>Deroy</w:t>
      </w:r>
      <w:proofErr w:type="spellEnd"/>
      <w:r w:rsidR="007E169A" w:rsidRPr="001F4249">
        <w:rPr>
          <w:rFonts w:ascii="Times New Roman" w:hAnsi="Times New Roman" w:cs="Times New Roman"/>
          <w:sz w:val="28"/>
          <w:szCs w:val="28"/>
          <w:lang w:val="en-US"/>
        </w:rPr>
        <w:t xml:space="preserve">]. </w:t>
      </w:r>
      <w:r w:rsidR="007E169A" w:rsidRPr="001F4249">
        <w:rPr>
          <w:rFonts w:ascii="Times New Roman" w:hAnsi="Times New Roman" w:cs="Times New Roman"/>
          <w:i/>
          <w:iCs/>
          <w:sz w:val="28"/>
          <w:szCs w:val="28"/>
          <w:lang w:val="en-US"/>
        </w:rPr>
        <w:t>Language, 33</w:t>
      </w:r>
      <w:r w:rsidR="007E169A" w:rsidRPr="001F4249">
        <w:rPr>
          <w:rFonts w:ascii="Times New Roman" w:hAnsi="Times New Roman" w:cs="Times New Roman"/>
          <w:sz w:val="28"/>
          <w:szCs w:val="28"/>
          <w:lang w:val="en-US"/>
        </w:rPr>
        <w:t xml:space="preserve">(4), 587-589. </w:t>
      </w:r>
      <w:r w:rsidR="009F78FA">
        <w:rPr>
          <w:rFonts w:ascii="Times New Roman" w:hAnsi="Times New Roman" w:cs="Times New Roman"/>
          <w:sz w:val="28"/>
          <w:szCs w:val="28"/>
          <w:lang w:val="uk-UA"/>
        </w:rPr>
        <w:t>5</w:t>
      </w:r>
      <w:r w:rsidR="00CF00E9" w:rsidRPr="001F4249">
        <w:rPr>
          <w:rFonts w:ascii="Times New Roman" w:hAnsi="Times New Roman" w:cs="Times New Roman"/>
          <w:sz w:val="28"/>
          <w:szCs w:val="28"/>
          <w:lang w:val="uk-UA"/>
        </w:rPr>
        <w:t xml:space="preserve">. </w:t>
      </w:r>
      <w:r w:rsidR="003B03E5">
        <w:rPr>
          <w:rFonts w:ascii="Times New Roman" w:hAnsi="Times New Roman" w:cs="Times New Roman"/>
          <w:b/>
          <w:bCs/>
          <w:sz w:val="28"/>
          <w:szCs w:val="28"/>
          <w:lang w:val="en-US"/>
        </w:rPr>
        <w:t>Paul,</w:t>
      </w:r>
      <w:r w:rsidR="003B03E5">
        <w:rPr>
          <w:rFonts w:ascii="Times New Roman" w:hAnsi="Times New Roman" w:cs="Times New Roman"/>
          <w:sz w:val="28"/>
          <w:szCs w:val="28"/>
          <w:lang w:val="en-US"/>
        </w:rPr>
        <w:t> H</w:t>
      </w:r>
      <w:r w:rsidR="00EF5227" w:rsidRPr="001F4249">
        <w:rPr>
          <w:rFonts w:ascii="Times New Roman" w:hAnsi="Times New Roman" w:cs="Times New Roman"/>
          <w:sz w:val="28"/>
          <w:szCs w:val="28"/>
          <w:lang w:val="en-US"/>
        </w:rPr>
        <w:t xml:space="preserve">. (1891). </w:t>
      </w:r>
      <w:r w:rsidR="00EF5227" w:rsidRPr="001F4249">
        <w:rPr>
          <w:rFonts w:ascii="Times New Roman" w:hAnsi="Times New Roman" w:cs="Times New Roman"/>
          <w:i/>
          <w:iCs/>
          <w:sz w:val="28"/>
          <w:szCs w:val="28"/>
          <w:lang w:val="en-US"/>
        </w:rPr>
        <w:t>Principles of the History of Language</w:t>
      </w:r>
      <w:r w:rsidR="00EF5227" w:rsidRPr="001F4249">
        <w:rPr>
          <w:rFonts w:ascii="Times New Roman" w:hAnsi="Times New Roman" w:cs="Times New Roman"/>
          <w:sz w:val="28"/>
          <w:szCs w:val="28"/>
          <w:lang w:val="en-US"/>
        </w:rPr>
        <w:t xml:space="preserve"> (H. A. Strong, Trans.). Longmans, Green, and Co. (Original work published 1890)</w:t>
      </w:r>
      <w:r w:rsidR="00CF00E9" w:rsidRPr="001F4249">
        <w:rPr>
          <w:rFonts w:ascii="Times New Roman" w:hAnsi="Times New Roman" w:cs="Times New Roman"/>
          <w:sz w:val="28"/>
          <w:szCs w:val="28"/>
          <w:lang w:val="uk-UA"/>
        </w:rPr>
        <w:t>.</w:t>
      </w:r>
      <w:r w:rsidR="00DB1B12" w:rsidRPr="001F4249">
        <w:rPr>
          <w:rFonts w:ascii="Times New Roman" w:hAnsi="Times New Roman" w:cs="Times New Roman"/>
          <w:sz w:val="28"/>
          <w:szCs w:val="28"/>
          <w:lang w:val="en-US"/>
        </w:rPr>
        <w:t xml:space="preserve"> </w:t>
      </w:r>
      <w:r w:rsidR="009F78FA">
        <w:rPr>
          <w:rFonts w:ascii="Times New Roman" w:hAnsi="Times New Roman" w:cs="Times New Roman"/>
          <w:sz w:val="28"/>
          <w:szCs w:val="28"/>
          <w:lang w:val="uk-UA"/>
        </w:rPr>
        <w:t>6</w:t>
      </w:r>
      <w:r w:rsidR="005E1587" w:rsidRPr="001F4249">
        <w:rPr>
          <w:rFonts w:ascii="Times New Roman" w:hAnsi="Times New Roman" w:cs="Times New Roman"/>
          <w:sz w:val="28"/>
          <w:szCs w:val="28"/>
          <w:lang w:val="en-US"/>
        </w:rPr>
        <w:t xml:space="preserve">. </w:t>
      </w:r>
      <w:proofErr w:type="spellStart"/>
      <w:r w:rsidR="005E1587" w:rsidRPr="001F4249">
        <w:rPr>
          <w:rFonts w:ascii="Times New Roman" w:hAnsi="Times New Roman" w:cs="Times New Roman"/>
          <w:b/>
          <w:bCs/>
          <w:sz w:val="28"/>
          <w:szCs w:val="28"/>
          <w:lang w:val="en-US"/>
        </w:rPr>
        <w:t>MacKenzie</w:t>
      </w:r>
      <w:proofErr w:type="spellEnd"/>
      <w:r w:rsidR="005E1587" w:rsidRPr="001F4249">
        <w:rPr>
          <w:rFonts w:ascii="Times New Roman" w:hAnsi="Times New Roman" w:cs="Times New Roman"/>
          <w:sz w:val="28"/>
          <w:szCs w:val="28"/>
          <w:lang w:val="en-US"/>
        </w:rPr>
        <w:t>, I. (2012). Fair play to them: Proficiency in English and types of borrowing. In C. </w:t>
      </w:r>
      <w:proofErr w:type="spellStart"/>
      <w:r w:rsidR="005E1587" w:rsidRPr="001F4249">
        <w:rPr>
          <w:rFonts w:ascii="Times New Roman" w:hAnsi="Times New Roman" w:cs="Times New Roman"/>
          <w:sz w:val="28"/>
          <w:szCs w:val="28"/>
          <w:lang w:val="en-US"/>
        </w:rPr>
        <w:t>Furiassi</w:t>
      </w:r>
      <w:proofErr w:type="spellEnd"/>
      <w:r w:rsidR="005E1587" w:rsidRPr="001F4249">
        <w:rPr>
          <w:rFonts w:ascii="Times New Roman" w:hAnsi="Times New Roman" w:cs="Times New Roman"/>
          <w:sz w:val="28"/>
          <w:szCs w:val="28"/>
          <w:lang w:val="en-US"/>
        </w:rPr>
        <w:t>, V. </w:t>
      </w:r>
      <w:proofErr w:type="spellStart"/>
      <w:r w:rsidR="005E1587" w:rsidRPr="001F4249">
        <w:rPr>
          <w:rFonts w:ascii="Times New Roman" w:hAnsi="Times New Roman" w:cs="Times New Roman"/>
          <w:sz w:val="28"/>
          <w:szCs w:val="28"/>
          <w:lang w:val="en-US"/>
        </w:rPr>
        <w:t>Pulcini</w:t>
      </w:r>
      <w:proofErr w:type="spellEnd"/>
      <w:r w:rsidR="005E1587" w:rsidRPr="001F4249">
        <w:rPr>
          <w:rFonts w:ascii="Times New Roman" w:hAnsi="Times New Roman" w:cs="Times New Roman"/>
          <w:sz w:val="28"/>
          <w:szCs w:val="28"/>
          <w:lang w:val="en-US"/>
        </w:rPr>
        <w:t xml:space="preserve">, F. R. Gonzales (Eds.), </w:t>
      </w:r>
      <w:r w:rsidR="005E1587" w:rsidRPr="001F4249">
        <w:rPr>
          <w:rFonts w:ascii="Times New Roman" w:hAnsi="Times New Roman" w:cs="Times New Roman"/>
          <w:i/>
          <w:iCs/>
          <w:sz w:val="28"/>
          <w:szCs w:val="28"/>
          <w:lang w:val="en-US"/>
        </w:rPr>
        <w:t>The Anglicization of European Lexis</w:t>
      </w:r>
      <w:r w:rsidR="005E1587" w:rsidRPr="001F4249">
        <w:rPr>
          <w:rFonts w:ascii="Times New Roman" w:hAnsi="Times New Roman" w:cs="Times New Roman"/>
          <w:sz w:val="28"/>
          <w:szCs w:val="28"/>
          <w:lang w:val="en-US"/>
        </w:rPr>
        <w:t xml:space="preserve"> (pp. 27-42). John Benjamins Publishing Company. </w:t>
      </w:r>
      <w:r w:rsidR="009F78FA">
        <w:rPr>
          <w:rFonts w:ascii="Times New Roman" w:hAnsi="Times New Roman" w:cs="Times New Roman"/>
          <w:sz w:val="28"/>
          <w:szCs w:val="28"/>
          <w:lang w:val="uk-UA"/>
        </w:rPr>
        <w:t>7</w:t>
      </w:r>
      <w:r w:rsidR="001F4249" w:rsidRPr="001F4249">
        <w:rPr>
          <w:rFonts w:ascii="Times New Roman" w:hAnsi="Times New Roman" w:cs="Times New Roman"/>
          <w:sz w:val="28"/>
          <w:szCs w:val="28"/>
          <w:lang w:val="en-US"/>
        </w:rPr>
        <w:t xml:space="preserve">. </w:t>
      </w:r>
      <w:r w:rsidR="001F4249" w:rsidRPr="00B9330A">
        <w:rPr>
          <w:rFonts w:ascii="Times New Roman" w:hAnsi="Times New Roman" w:cs="Times New Roman"/>
          <w:b/>
          <w:bCs/>
          <w:sz w:val="28"/>
          <w:szCs w:val="28"/>
          <w:lang w:val="en-US"/>
        </w:rPr>
        <w:t>Matras</w:t>
      </w:r>
      <w:r w:rsidR="001F4249" w:rsidRPr="001F4249">
        <w:rPr>
          <w:rFonts w:ascii="Times New Roman" w:hAnsi="Times New Roman" w:cs="Times New Roman"/>
          <w:sz w:val="28"/>
          <w:szCs w:val="28"/>
          <w:lang w:val="en-US"/>
        </w:rPr>
        <w:t>, Y. (2007). The borrowability of</w:t>
      </w:r>
      <w:r w:rsidR="009F78FA">
        <w:rPr>
          <w:rFonts w:ascii="Times New Roman" w:hAnsi="Times New Roman" w:cs="Times New Roman"/>
          <w:sz w:val="28"/>
          <w:szCs w:val="28"/>
          <w:lang w:val="uk-UA"/>
        </w:rPr>
        <w:t> </w:t>
      </w:r>
      <w:r w:rsidR="001F4249" w:rsidRPr="001F4249">
        <w:rPr>
          <w:rFonts w:ascii="Times New Roman" w:hAnsi="Times New Roman" w:cs="Times New Roman"/>
          <w:sz w:val="28"/>
          <w:szCs w:val="28"/>
          <w:lang w:val="en-US"/>
        </w:rPr>
        <w:t>structural categories. In Y. Matras &amp; J. </w:t>
      </w:r>
      <w:proofErr w:type="spellStart"/>
      <w:r w:rsidR="001F4249" w:rsidRPr="001F4249">
        <w:rPr>
          <w:rFonts w:ascii="Times New Roman" w:hAnsi="Times New Roman" w:cs="Times New Roman"/>
          <w:sz w:val="28"/>
          <w:szCs w:val="28"/>
          <w:lang w:val="en-US"/>
        </w:rPr>
        <w:t>Sakel</w:t>
      </w:r>
      <w:proofErr w:type="spellEnd"/>
      <w:r w:rsidR="001F4249" w:rsidRPr="001F4249">
        <w:rPr>
          <w:rFonts w:ascii="Times New Roman" w:hAnsi="Times New Roman" w:cs="Times New Roman"/>
          <w:sz w:val="28"/>
          <w:szCs w:val="28"/>
          <w:lang w:val="en-US"/>
        </w:rPr>
        <w:t xml:space="preserve"> (Eds.), </w:t>
      </w:r>
      <w:r w:rsidR="001F4249" w:rsidRPr="001F4249">
        <w:rPr>
          <w:rFonts w:ascii="Times New Roman" w:hAnsi="Times New Roman" w:cs="Times New Roman"/>
          <w:i/>
          <w:iCs/>
          <w:sz w:val="28"/>
          <w:szCs w:val="28"/>
          <w:lang w:val="en-US"/>
        </w:rPr>
        <w:t>Grammatical borrowing in</w:t>
      </w:r>
      <w:r w:rsidR="009F78FA">
        <w:rPr>
          <w:rFonts w:ascii="Times New Roman" w:hAnsi="Times New Roman" w:cs="Times New Roman"/>
          <w:i/>
          <w:iCs/>
          <w:sz w:val="28"/>
          <w:szCs w:val="28"/>
          <w:lang w:val="uk-UA"/>
        </w:rPr>
        <w:t> </w:t>
      </w:r>
      <w:r w:rsidR="001F4249" w:rsidRPr="001F4249">
        <w:rPr>
          <w:rFonts w:ascii="Times New Roman" w:hAnsi="Times New Roman" w:cs="Times New Roman"/>
          <w:i/>
          <w:iCs/>
          <w:sz w:val="28"/>
          <w:szCs w:val="28"/>
          <w:lang w:val="en-US"/>
        </w:rPr>
        <w:t>Cross-Linguistic Perspective</w:t>
      </w:r>
      <w:r w:rsidR="001F4249" w:rsidRPr="001F4249">
        <w:rPr>
          <w:rFonts w:ascii="Times New Roman" w:hAnsi="Times New Roman" w:cs="Times New Roman"/>
          <w:sz w:val="28"/>
          <w:szCs w:val="28"/>
          <w:lang w:val="en-US"/>
        </w:rPr>
        <w:t xml:space="preserve"> (pp. 31-74). De </w:t>
      </w:r>
      <w:proofErr w:type="spellStart"/>
      <w:r w:rsidR="001F4249" w:rsidRPr="001F4249">
        <w:rPr>
          <w:rFonts w:ascii="Times New Roman" w:hAnsi="Times New Roman" w:cs="Times New Roman"/>
          <w:sz w:val="28"/>
          <w:szCs w:val="28"/>
          <w:lang w:val="en-US"/>
        </w:rPr>
        <w:t>Gruyer</w:t>
      </w:r>
      <w:proofErr w:type="spellEnd"/>
      <w:r w:rsidR="001F4249" w:rsidRPr="001F4249">
        <w:rPr>
          <w:rFonts w:ascii="Times New Roman" w:hAnsi="Times New Roman" w:cs="Times New Roman"/>
          <w:sz w:val="28"/>
          <w:szCs w:val="28"/>
          <w:lang w:val="en-US"/>
        </w:rPr>
        <w:t xml:space="preserve"> Mouton. </w:t>
      </w:r>
      <w:r w:rsidR="009F78FA">
        <w:rPr>
          <w:rFonts w:ascii="Times New Roman" w:hAnsi="Times New Roman" w:cs="Times New Roman"/>
          <w:sz w:val="28"/>
          <w:szCs w:val="28"/>
          <w:lang w:val="uk-UA"/>
        </w:rPr>
        <w:t>8</w:t>
      </w:r>
      <w:r w:rsidR="005E1587" w:rsidRPr="001F4249">
        <w:rPr>
          <w:rFonts w:ascii="Times New Roman" w:hAnsi="Times New Roman" w:cs="Times New Roman"/>
          <w:sz w:val="28"/>
          <w:szCs w:val="28"/>
          <w:lang w:val="en-US"/>
        </w:rPr>
        <w:t xml:space="preserve">. </w:t>
      </w:r>
      <w:r w:rsidR="005E1587" w:rsidRPr="00B9330A">
        <w:rPr>
          <w:rFonts w:ascii="Times New Roman" w:hAnsi="Times New Roman" w:cs="Times New Roman"/>
          <w:b/>
          <w:bCs/>
          <w:sz w:val="28"/>
          <w:szCs w:val="28"/>
          <w:lang w:val="en-US"/>
        </w:rPr>
        <w:t>Matras</w:t>
      </w:r>
      <w:r w:rsidR="005E1587" w:rsidRPr="001F4249">
        <w:rPr>
          <w:rFonts w:ascii="Times New Roman" w:hAnsi="Times New Roman" w:cs="Times New Roman"/>
          <w:sz w:val="28"/>
          <w:szCs w:val="28"/>
          <w:lang w:val="en-US"/>
        </w:rPr>
        <w:t xml:space="preserve">, Y. (2020). </w:t>
      </w:r>
      <w:r w:rsidR="005E1587" w:rsidRPr="001F4249">
        <w:rPr>
          <w:rFonts w:ascii="Times New Roman" w:hAnsi="Times New Roman" w:cs="Times New Roman"/>
          <w:i/>
          <w:iCs/>
          <w:sz w:val="28"/>
          <w:szCs w:val="28"/>
          <w:lang w:val="en-US"/>
        </w:rPr>
        <w:t>Language Contact</w:t>
      </w:r>
      <w:r w:rsidR="005E1587" w:rsidRPr="001F4249">
        <w:rPr>
          <w:rFonts w:ascii="Times New Roman" w:hAnsi="Times New Roman" w:cs="Times New Roman"/>
          <w:sz w:val="28"/>
          <w:szCs w:val="28"/>
          <w:lang w:val="en-US"/>
        </w:rPr>
        <w:t xml:space="preserve"> (2nd ed.). Cambridge University Press. </w:t>
      </w:r>
      <w:r w:rsidR="009F78FA">
        <w:rPr>
          <w:rFonts w:ascii="Times New Roman" w:hAnsi="Times New Roman" w:cs="Times New Roman"/>
          <w:sz w:val="28"/>
          <w:szCs w:val="28"/>
          <w:lang w:val="uk-UA"/>
        </w:rPr>
        <w:t>9</w:t>
      </w:r>
      <w:r w:rsidR="00DB1B12" w:rsidRPr="001F4249">
        <w:rPr>
          <w:rFonts w:ascii="Times New Roman" w:hAnsi="Times New Roman" w:cs="Times New Roman"/>
          <w:sz w:val="28"/>
          <w:szCs w:val="28"/>
          <w:lang w:val="en-US"/>
        </w:rPr>
        <w:t xml:space="preserve">. </w:t>
      </w:r>
      <w:r w:rsidR="00DB1B12" w:rsidRPr="00B9330A">
        <w:rPr>
          <w:rFonts w:ascii="Times New Roman" w:hAnsi="Times New Roman" w:cs="Times New Roman"/>
          <w:b/>
          <w:bCs/>
          <w:sz w:val="28"/>
          <w:szCs w:val="28"/>
          <w:lang w:val="en-US"/>
        </w:rPr>
        <w:t>Myers-</w:t>
      </w:r>
      <w:proofErr w:type="spellStart"/>
      <w:r w:rsidR="00DB1B12" w:rsidRPr="00B9330A">
        <w:rPr>
          <w:rFonts w:ascii="Times New Roman" w:hAnsi="Times New Roman" w:cs="Times New Roman"/>
          <w:b/>
          <w:bCs/>
          <w:sz w:val="28"/>
          <w:szCs w:val="28"/>
          <w:lang w:val="en-US"/>
        </w:rPr>
        <w:t>Scotton</w:t>
      </w:r>
      <w:proofErr w:type="spellEnd"/>
      <w:r w:rsidR="00DB1B12" w:rsidRPr="001F4249">
        <w:rPr>
          <w:rFonts w:ascii="Times New Roman" w:hAnsi="Times New Roman" w:cs="Times New Roman"/>
          <w:sz w:val="28"/>
          <w:szCs w:val="28"/>
          <w:lang w:val="en-US"/>
        </w:rPr>
        <w:t>, C. (1997). Code-switching. In F. </w:t>
      </w:r>
      <w:proofErr w:type="spellStart"/>
      <w:r w:rsidR="00DB1B12" w:rsidRPr="001F4249">
        <w:rPr>
          <w:rFonts w:ascii="Times New Roman" w:hAnsi="Times New Roman" w:cs="Times New Roman"/>
          <w:sz w:val="28"/>
          <w:szCs w:val="28"/>
          <w:lang w:val="en-US"/>
        </w:rPr>
        <w:t>Coulmas</w:t>
      </w:r>
      <w:proofErr w:type="spellEnd"/>
      <w:r w:rsidR="00DB1B12" w:rsidRPr="001F4249">
        <w:rPr>
          <w:rFonts w:ascii="Times New Roman" w:hAnsi="Times New Roman" w:cs="Times New Roman"/>
          <w:sz w:val="28"/>
          <w:szCs w:val="28"/>
          <w:lang w:val="en-US"/>
        </w:rPr>
        <w:t xml:space="preserve"> (Ed.), </w:t>
      </w:r>
      <w:r w:rsidR="00DB1B12" w:rsidRPr="001F4249">
        <w:rPr>
          <w:rFonts w:ascii="Times New Roman" w:hAnsi="Times New Roman" w:cs="Times New Roman"/>
          <w:i/>
          <w:iCs/>
          <w:sz w:val="28"/>
          <w:szCs w:val="28"/>
          <w:lang w:val="en-US"/>
        </w:rPr>
        <w:t xml:space="preserve">The Handbook of Sociolinguistics </w:t>
      </w:r>
      <w:r w:rsidR="00DB1B12" w:rsidRPr="001F4249">
        <w:rPr>
          <w:rFonts w:ascii="Times New Roman" w:hAnsi="Times New Roman" w:cs="Times New Roman"/>
          <w:sz w:val="28"/>
          <w:szCs w:val="28"/>
          <w:lang w:val="en-US"/>
        </w:rPr>
        <w:t>(pp. 217-237). Blackwell Publishing Ltd.</w:t>
      </w:r>
      <w:r w:rsidR="00CF00E9" w:rsidRPr="001F4249">
        <w:rPr>
          <w:rFonts w:ascii="Times New Roman" w:hAnsi="Times New Roman" w:cs="Times New Roman"/>
          <w:sz w:val="28"/>
          <w:szCs w:val="28"/>
          <w:lang w:val="uk-UA"/>
        </w:rPr>
        <w:t xml:space="preserve"> </w:t>
      </w:r>
      <w:r w:rsidR="009F78FA">
        <w:rPr>
          <w:rFonts w:ascii="Times New Roman" w:hAnsi="Times New Roman" w:cs="Times New Roman"/>
          <w:sz w:val="28"/>
          <w:szCs w:val="28"/>
          <w:lang w:val="uk-UA"/>
        </w:rPr>
        <w:t>10</w:t>
      </w:r>
      <w:r w:rsidR="00C360BF" w:rsidRPr="001F4249">
        <w:rPr>
          <w:rFonts w:ascii="Times New Roman" w:hAnsi="Times New Roman" w:cs="Times New Roman"/>
          <w:sz w:val="28"/>
          <w:szCs w:val="28"/>
          <w:lang w:val="en-US"/>
        </w:rPr>
        <w:t xml:space="preserve">. </w:t>
      </w:r>
      <w:proofErr w:type="spellStart"/>
      <w:r w:rsidR="00C360BF" w:rsidRPr="00B9330A">
        <w:rPr>
          <w:rFonts w:ascii="Times New Roman" w:hAnsi="Times New Roman" w:cs="Times New Roman"/>
          <w:b/>
          <w:bCs/>
          <w:sz w:val="28"/>
          <w:szCs w:val="28"/>
          <w:lang w:val="en-US"/>
        </w:rPr>
        <w:t>Onysko</w:t>
      </w:r>
      <w:proofErr w:type="spellEnd"/>
      <w:r w:rsidR="00C360BF" w:rsidRPr="001F4249">
        <w:rPr>
          <w:rFonts w:ascii="Times New Roman" w:hAnsi="Times New Roman" w:cs="Times New Roman"/>
          <w:sz w:val="28"/>
          <w:szCs w:val="28"/>
          <w:lang w:val="en-US"/>
        </w:rPr>
        <w:t>, A., &amp; Winter-</w:t>
      </w:r>
      <w:proofErr w:type="spellStart"/>
      <w:r w:rsidR="00C360BF" w:rsidRPr="001F4249">
        <w:rPr>
          <w:rFonts w:ascii="Times New Roman" w:hAnsi="Times New Roman" w:cs="Times New Roman"/>
          <w:sz w:val="28"/>
          <w:szCs w:val="28"/>
          <w:lang w:val="en-US"/>
        </w:rPr>
        <w:t>Froemel</w:t>
      </w:r>
      <w:proofErr w:type="spellEnd"/>
      <w:r w:rsidR="00C360BF" w:rsidRPr="001F4249">
        <w:rPr>
          <w:rFonts w:ascii="Times New Roman" w:hAnsi="Times New Roman" w:cs="Times New Roman"/>
          <w:sz w:val="28"/>
          <w:szCs w:val="28"/>
          <w:lang w:val="en-US"/>
        </w:rPr>
        <w:t>, E. (2011). Necessary loans – luxury loans? Exploring the pragmatic dimensions of</w:t>
      </w:r>
      <w:r w:rsidR="009F78FA">
        <w:rPr>
          <w:rFonts w:ascii="Times New Roman" w:hAnsi="Times New Roman" w:cs="Times New Roman"/>
          <w:sz w:val="28"/>
          <w:szCs w:val="28"/>
          <w:lang w:val="uk-UA"/>
        </w:rPr>
        <w:t> </w:t>
      </w:r>
      <w:r w:rsidR="00C360BF" w:rsidRPr="001F4249">
        <w:rPr>
          <w:rFonts w:ascii="Times New Roman" w:hAnsi="Times New Roman" w:cs="Times New Roman"/>
          <w:sz w:val="28"/>
          <w:szCs w:val="28"/>
          <w:lang w:val="en-US"/>
        </w:rPr>
        <w:t xml:space="preserve">borrowing. </w:t>
      </w:r>
      <w:r w:rsidR="00C360BF" w:rsidRPr="001F4249">
        <w:rPr>
          <w:rFonts w:ascii="Times New Roman" w:hAnsi="Times New Roman" w:cs="Times New Roman"/>
          <w:i/>
          <w:iCs/>
          <w:sz w:val="28"/>
          <w:szCs w:val="28"/>
          <w:lang w:val="en-US"/>
        </w:rPr>
        <w:t>Journal of Pragmatics, 43</w:t>
      </w:r>
      <w:r w:rsidR="00C360BF" w:rsidRPr="001F4249">
        <w:rPr>
          <w:rFonts w:ascii="Times New Roman" w:hAnsi="Times New Roman" w:cs="Times New Roman"/>
          <w:sz w:val="28"/>
          <w:szCs w:val="28"/>
          <w:lang w:val="en-US"/>
        </w:rPr>
        <w:t xml:space="preserve">, 1550-1567. </w:t>
      </w:r>
      <w:r w:rsidR="009F78FA">
        <w:rPr>
          <w:rFonts w:ascii="Times New Roman" w:hAnsi="Times New Roman" w:cs="Times New Roman"/>
          <w:sz w:val="28"/>
          <w:szCs w:val="28"/>
          <w:lang w:val="uk-UA"/>
        </w:rPr>
        <w:t>11</w:t>
      </w:r>
      <w:r w:rsidR="001F4249" w:rsidRPr="001F4249">
        <w:rPr>
          <w:rFonts w:ascii="Times New Roman" w:hAnsi="Times New Roman" w:cs="Times New Roman"/>
          <w:sz w:val="28"/>
          <w:szCs w:val="28"/>
          <w:lang w:val="en-US"/>
        </w:rPr>
        <w:t xml:space="preserve">. </w:t>
      </w:r>
      <w:proofErr w:type="spellStart"/>
      <w:r w:rsidR="001F4249" w:rsidRPr="00B9330A">
        <w:rPr>
          <w:rFonts w:ascii="Times New Roman" w:hAnsi="Times New Roman" w:cs="Times New Roman"/>
          <w:b/>
          <w:bCs/>
          <w:sz w:val="28"/>
          <w:szCs w:val="28"/>
          <w:lang w:val="en-US"/>
        </w:rPr>
        <w:t>Tadmor</w:t>
      </w:r>
      <w:proofErr w:type="spellEnd"/>
      <w:r w:rsidR="001F4249" w:rsidRPr="001F4249">
        <w:rPr>
          <w:rFonts w:ascii="Times New Roman" w:hAnsi="Times New Roman" w:cs="Times New Roman"/>
          <w:sz w:val="28"/>
          <w:szCs w:val="28"/>
          <w:lang w:val="en-US"/>
        </w:rPr>
        <w:t xml:space="preserve">, U., </w:t>
      </w:r>
      <w:proofErr w:type="spellStart"/>
      <w:r w:rsidR="001F4249" w:rsidRPr="001F4249">
        <w:rPr>
          <w:rFonts w:ascii="Times New Roman" w:hAnsi="Times New Roman" w:cs="Times New Roman"/>
          <w:sz w:val="28"/>
          <w:szCs w:val="28"/>
          <w:lang w:val="en-US"/>
        </w:rPr>
        <w:t>Haspelmath</w:t>
      </w:r>
      <w:proofErr w:type="spellEnd"/>
      <w:r w:rsidR="001F4249" w:rsidRPr="001F4249">
        <w:rPr>
          <w:rFonts w:ascii="Times New Roman" w:hAnsi="Times New Roman" w:cs="Times New Roman"/>
          <w:sz w:val="28"/>
          <w:szCs w:val="28"/>
          <w:lang w:val="en-US"/>
        </w:rPr>
        <w:t xml:space="preserve">, M. &amp; Taylor, B. (2010). Borrowability and the notion of basic vocabulary. </w:t>
      </w:r>
      <w:proofErr w:type="spellStart"/>
      <w:r w:rsidR="001F4249" w:rsidRPr="001F4249">
        <w:rPr>
          <w:rFonts w:ascii="Times New Roman" w:hAnsi="Times New Roman" w:cs="Times New Roman"/>
          <w:i/>
          <w:iCs/>
          <w:sz w:val="28"/>
          <w:szCs w:val="28"/>
          <w:lang w:val="en-US"/>
        </w:rPr>
        <w:t>Diachronica</w:t>
      </w:r>
      <w:proofErr w:type="spellEnd"/>
      <w:r w:rsidR="001F4249" w:rsidRPr="001F4249">
        <w:rPr>
          <w:rFonts w:ascii="Times New Roman" w:hAnsi="Times New Roman" w:cs="Times New Roman"/>
          <w:i/>
          <w:iCs/>
          <w:sz w:val="28"/>
          <w:szCs w:val="28"/>
          <w:lang w:val="en-US"/>
        </w:rPr>
        <w:t>, 27</w:t>
      </w:r>
      <w:r w:rsidR="001F4249" w:rsidRPr="001F4249">
        <w:rPr>
          <w:rFonts w:ascii="Times New Roman" w:hAnsi="Times New Roman" w:cs="Times New Roman"/>
          <w:sz w:val="28"/>
          <w:szCs w:val="28"/>
          <w:lang w:val="en-US"/>
        </w:rPr>
        <w:t xml:space="preserve">(2), 226-246. </w:t>
      </w:r>
      <w:r w:rsidR="009F78FA">
        <w:rPr>
          <w:rFonts w:ascii="Times New Roman" w:hAnsi="Times New Roman" w:cs="Times New Roman"/>
          <w:sz w:val="28"/>
          <w:szCs w:val="28"/>
          <w:lang w:val="uk-UA"/>
        </w:rPr>
        <w:t>12</w:t>
      </w:r>
      <w:r w:rsidR="00CF00E9" w:rsidRPr="001F4249">
        <w:rPr>
          <w:rFonts w:ascii="Times New Roman" w:hAnsi="Times New Roman" w:cs="Times New Roman"/>
          <w:sz w:val="28"/>
          <w:szCs w:val="28"/>
          <w:lang w:val="uk-UA"/>
        </w:rPr>
        <w:t xml:space="preserve">. </w:t>
      </w:r>
      <w:proofErr w:type="spellStart"/>
      <w:r w:rsidR="00CF00E9" w:rsidRPr="00B9330A">
        <w:rPr>
          <w:rFonts w:ascii="Times New Roman" w:hAnsi="Times New Roman" w:cs="Times New Roman"/>
          <w:b/>
          <w:bCs/>
          <w:sz w:val="28"/>
          <w:szCs w:val="28"/>
          <w:lang w:val="en-US"/>
        </w:rPr>
        <w:t>Tappolet</w:t>
      </w:r>
      <w:proofErr w:type="spellEnd"/>
      <w:r w:rsidR="00CF00E9" w:rsidRPr="001F4249">
        <w:rPr>
          <w:rFonts w:ascii="Times New Roman" w:hAnsi="Times New Roman" w:cs="Times New Roman"/>
          <w:sz w:val="28"/>
          <w:szCs w:val="28"/>
          <w:lang w:val="en-US"/>
        </w:rPr>
        <w:t xml:space="preserve">, E. (1913). </w:t>
      </w:r>
      <w:r w:rsidR="00CF00E9" w:rsidRPr="001F4249">
        <w:rPr>
          <w:rFonts w:ascii="Times New Roman" w:hAnsi="Times New Roman" w:cs="Times New Roman"/>
          <w:i/>
          <w:iCs/>
          <w:sz w:val="28"/>
          <w:szCs w:val="28"/>
          <w:lang w:val="en-US"/>
        </w:rPr>
        <w:t xml:space="preserve">Die </w:t>
      </w:r>
      <w:proofErr w:type="spellStart"/>
      <w:r w:rsidR="00CF00E9" w:rsidRPr="001F4249">
        <w:rPr>
          <w:rFonts w:ascii="Times New Roman" w:hAnsi="Times New Roman" w:cs="Times New Roman"/>
          <w:i/>
          <w:iCs/>
          <w:sz w:val="28"/>
          <w:szCs w:val="28"/>
          <w:lang w:val="en-US"/>
        </w:rPr>
        <w:t>alemannischen</w:t>
      </w:r>
      <w:proofErr w:type="spellEnd"/>
      <w:r w:rsidR="00CF00E9" w:rsidRPr="001F4249">
        <w:rPr>
          <w:rFonts w:ascii="Times New Roman" w:hAnsi="Times New Roman" w:cs="Times New Roman"/>
          <w:i/>
          <w:iCs/>
          <w:sz w:val="28"/>
          <w:szCs w:val="28"/>
          <w:lang w:val="en-US"/>
        </w:rPr>
        <w:t xml:space="preserve"> </w:t>
      </w:r>
      <w:proofErr w:type="spellStart"/>
      <w:r w:rsidR="00CF00E9" w:rsidRPr="001F4249">
        <w:rPr>
          <w:rFonts w:ascii="Times New Roman" w:hAnsi="Times New Roman" w:cs="Times New Roman"/>
          <w:i/>
          <w:iCs/>
          <w:sz w:val="28"/>
          <w:szCs w:val="28"/>
          <w:lang w:val="en-US"/>
        </w:rPr>
        <w:t>lehnwörter</w:t>
      </w:r>
      <w:proofErr w:type="spellEnd"/>
      <w:r w:rsidR="00CF00E9" w:rsidRPr="001F4249">
        <w:rPr>
          <w:rFonts w:ascii="Times New Roman" w:hAnsi="Times New Roman" w:cs="Times New Roman"/>
          <w:i/>
          <w:iCs/>
          <w:sz w:val="28"/>
          <w:szCs w:val="28"/>
          <w:lang w:val="en-US"/>
        </w:rPr>
        <w:t xml:space="preserve"> in den </w:t>
      </w:r>
      <w:proofErr w:type="spellStart"/>
      <w:r w:rsidR="00CF00E9" w:rsidRPr="001F4249">
        <w:rPr>
          <w:rFonts w:ascii="Times New Roman" w:hAnsi="Times New Roman" w:cs="Times New Roman"/>
          <w:i/>
          <w:iCs/>
          <w:sz w:val="28"/>
          <w:szCs w:val="28"/>
          <w:lang w:val="en-US"/>
        </w:rPr>
        <w:t>mundarten</w:t>
      </w:r>
      <w:proofErr w:type="spellEnd"/>
      <w:r w:rsidR="00CF00E9" w:rsidRPr="001F4249">
        <w:rPr>
          <w:rFonts w:ascii="Times New Roman" w:hAnsi="Times New Roman" w:cs="Times New Roman"/>
          <w:i/>
          <w:iCs/>
          <w:sz w:val="28"/>
          <w:szCs w:val="28"/>
          <w:lang w:val="en-US"/>
        </w:rPr>
        <w:t xml:space="preserve"> der </w:t>
      </w:r>
      <w:proofErr w:type="spellStart"/>
      <w:r w:rsidR="00CF00E9" w:rsidRPr="001F4249">
        <w:rPr>
          <w:rFonts w:ascii="Times New Roman" w:hAnsi="Times New Roman" w:cs="Times New Roman"/>
          <w:i/>
          <w:iCs/>
          <w:sz w:val="28"/>
          <w:szCs w:val="28"/>
          <w:lang w:val="en-US"/>
        </w:rPr>
        <w:t>französischen</w:t>
      </w:r>
      <w:proofErr w:type="spellEnd"/>
      <w:r w:rsidR="00CF00E9" w:rsidRPr="001F4249">
        <w:rPr>
          <w:rFonts w:ascii="Times New Roman" w:hAnsi="Times New Roman" w:cs="Times New Roman"/>
          <w:i/>
          <w:iCs/>
          <w:sz w:val="28"/>
          <w:szCs w:val="28"/>
          <w:lang w:val="en-US"/>
        </w:rPr>
        <w:t xml:space="preserve"> </w:t>
      </w:r>
      <w:proofErr w:type="spellStart"/>
      <w:r w:rsidR="00CF00E9" w:rsidRPr="001F4249">
        <w:rPr>
          <w:rFonts w:ascii="Times New Roman" w:hAnsi="Times New Roman" w:cs="Times New Roman"/>
          <w:i/>
          <w:iCs/>
          <w:sz w:val="28"/>
          <w:szCs w:val="28"/>
          <w:lang w:val="en-US"/>
        </w:rPr>
        <w:t>schweiz</w:t>
      </w:r>
      <w:proofErr w:type="spellEnd"/>
      <w:r w:rsidR="00CF00E9" w:rsidRPr="001F4249">
        <w:rPr>
          <w:rFonts w:ascii="Times New Roman" w:hAnsi="Times New Roman" w:cs="Times New Roman"/>
          <w:i/>
          <w:iCs/>
          <w:sz w:val="28"/>
          <w:szCs w:val="28"/>
          <w:lang w:val="en-US"/>
        </w:rPr>
        <w:t xml:space="preserve">. </w:t>
      </w:r>
      <w:proofErr w:type="spellStart"/>
      <w:r w:rsidR="00DB1B12" w:rsidRPr="001F4249">
        <w:rPr>
          <w:rFonts w:ascii="Times New Roman" w:hAnsi="Times New Roman" w:cs="Times New Roman"/>
          <w:sz w:val="28"/>
          <w:szCs w:val="28"/>
          <w:lang w:val="en-US"/>
        </w:rPr>
        <w:t>Universitäts-Buchdruckerei</w:t>
      </w:r>
      <w:proofErr w:type="spellEnd"/>
      <w:r w:rsidR="00DB1B12" w:rsidRPr="001F4249">
        <w:rPr>
          <w:rFonts w:ascii="Times New Roman" w:hAnsi="Times New Roman" w:cs="Times New Roman"/>
          <w:sz w:val="28"/>
          <w:szCs w:val="28"/>
          <w:lang w:val="en-US"/>
        </w:rPr>
        <w:t xml:space="preserve"> F. Reinhardt. </w:t>
      </w:r>
      <w:r w:rsidR="009F78FA">
        <w:rPr>
          <w:rFonts w:ascii="Times New Roman" w:hAnsi="Times New Roman" w:cs="Times New Roman"/>
          <w:sz w:val="28"/>
          <w:szCs w:val="28"/>
          <w:lang w:val="uk-UA"/>
        </w:rPr>
        <w:t>13</w:t>
      </w:r>
      <w:r w:rsidR="00C360BF" w:rsidRPr="001F4249">
        <w:rPr>
          <w:rFonts w:ascii="Times New Roman" w:hAnsi="Times New Roman" w:cs="Times New Roman"/>
          <w:sz w:val="28"/>
          <w:szCs w:val="28"/>
          <w:lang w:val="en-US"/>
        </w:rPr>
        <w:t xml:space="preserve">. </w:t>
      </w:r>
      <w:r w:rsidR="00C360BF" w:rsidRPr="00B9330A">
        <w:rPr>
          <w:rFonts w:ascii="Times New Roman" w:hAnsi="Times New Roman" w:cs="Times New Roman"/>
          <w:b/>
          <w:bCs/>
          <w:sz w:val="28"/>
          <w:szCs w:val="28"/>
          <w:lang w:val="en-US"/>
        </w:rPr>
        <w:t>Winford</w:t>
      </w:r>
      <w:r w:rsidR="00C360BF" w:rsidRPr="001F4249">
        <w:rPr>
          <w:rFonts w:ascii="Times New Roman" w:hAnsi="Times New Roman" w:cs="Times New Roman"/>
          <w:sz w:val="28"/>
          <w:szCs w:val="28"/>
          <w:lang w:val="en-US"/>
        </w:rPr>
        <w:t>, D. (2003). </w:t>
      </w:r>
      <w:r w:rsidR="00C360BF" w:rsidRPr="001F4249">
        <w:rPr>
          <w:rFonts w:ascii="Times New Roman" w:hAnsi="Times New Roman" w:cs="Times New Roman"/>
          <w:i/>
          <w:iCs/>
          <w:sz w:val="28"/>
          <w:szCs w:val="28"/>
          <w:lang w:val="en-US"/>
        </w:rPr>
        <w:t xml:space="preserve">An Introduction to Contact Linguistics. </w:t>
      </w:r>
      <w:r w:rsidR="004E1ECE">
        <w:rPr>
          <w:rFonts w:ascii="Times New Roman" w:hAnsi="Times New Roman" w:cs="Times New Roman"/>
          <w:sz w:val="28"/>
          <w:szCs w:val="28"/>
          <w:lang w:val="en-US"/>
        </w:rPr>
        <w:t>Wiley</w:t>
      </w:r>
      <w:r w:rsidR="00C360BF" w:rsidRPr="001F4249">
        <w:rPr>
          <w:rFonts w:ascii="Times New Roman" w:hAnsi="Times New Roman" w:cs="Times New Roman"/>
          <w:sz w:val="28"/>
          <w:szCs w:val="28"/>
          <w:lang w:val="en-US"/>
        </w:rPr>
        <w:t>.</w:t>
      </w:r>
    </w:p>
    <w:p w14:paraId="42B60218" w14:textId="64C7EC06" w:rsidR="00B9330A" w:rsidRDefault="00B9330A" w:rsidP="00B9330A">
      <w:pPr>
        <w:pStyle w:val="a3"/>
        <w:spacing w:after="0" w:line="360" w:lineRule="auto"/>
        <w:ind w:left="0"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ДЖЕРЕЛА</w:t>
      </w:r>
    </w:p>
    <w:p w14:paraId="64B68768" w14:textId="7A6306FE" w:rsidR="00B9330A" w:rsidRPr="009F78FA" w:rsidRDefault="009F78FA" w:rsidP="009F78FA">
      <w:pPr>
        <w:spacing w:after="0" w:line="360" w:lineRule="auto"/>
        <w:jc w:val="both"/>
        <w:rPr>
          <w:rStyle w:val="a4"/>
          <w:rFonts w:ascii="Times New Roman" w:hAnsi="Times New Roman" w:cs="Times New Roman"/>
          <w:color w:val="auto"/>
          <w:sz w:val="28"/>
          <w:szCs w:val="28"/>
          <w:u w:val="none"/>
          <w:lang w:val="uk-UA"/>
        </w:rPr>
      </w:pPr>
      <w:r w:rsidRPr="009F78FA">
        <w:rPr>
          <w:rFonts w:ascii="Times New Roman" w:hAnsi="Times New Roman" w:cs="Times New Roman"/>
          <w:sz w:val="28"/>
          <w:szCs w:val="28"/>
          <w:lang w:val="uk-UA"/>
        </w:rPr>
        <w:t>1</w:t>
      </w:r>
      <w:r w:rsidR="00AC2AC7" w:rsidRPr="00AC2AC7">
        <w:rPr>
          <w:rFonts w:ascii="Times New Roman" w:hAnsi="Times New Roman" w:cs="Times New Roman"/>
          <w:sz w:val="28"/>
          <w:szCs w:val="28"/>
          <w:lang w:val="uk-UA"/>
        </w:rPr>
        <w:t>4</w:t>
      </w:r>
      <w:r w:rsidRPr="009F78FA">
        <w:rPr>
          <w:rFonts w:ascii="Times New Roman" w:hAnsi="Times New Roman" w:cs="Times New Roman"/>
          <w:sz w:val="28"/>
          <w:szCs w:val="28"/>
          <w:lang w:val="uk-UA"/>
        </w:rPr>
        <w:t>.</w:t>
      </w:r>
      <w:r w:rsidRPr="009F78FA">
        <w:rPr>
          <w:rFonts w:ascii="Times New Roman" w:hAnsi="Times New Roman" w:cs="Times New Roman"/>
          <w:b/>
          <w:bCs/>
          <w:sz w:val="28"/>
          <w:szCs w:val="28"/>
          <w:lang w:val="uk-UA"/>
        </w:rPr>
        <w:t xml:space="preserve"> </w:t>
      </w:r>
      <w:r w:rsidR="00B9330A" w:rsidRPr="009F78FA">
        <w:rPr>
          <w:rFonts w:ascii="Times New Roman" w:hAnsi="Times New Roman" w:cs="Times New Roman"/>
          <w:b/>
          <w:bCs/>
          <w:sz w:val="28"/>
          <w:szCs w:val="28"/>
          <w:lang w:val="uk-UA"/>
        </w:rPr>
        <w:t>ЮНЬ | Ізраїль | Українці в Ізраїлі</w:t>
      </w:r>
      <w:r w:rsidR="00B9330A" w:rsidRPr="00AC2AC7">
        <w:rPr>
          <w:rFonts w:ascii="Times New Roman" w:hAnsi="Times New Roman" w:cs="Times New Roman"/>
          <w:sz w:val="28"/>
          <w:szCs w:val="28"/>
          <w:lang w:val="uk-UA"/>
        </w:rPr>
        <w:t>.</w:t>
      </w:r>
      <w:r w:rsidR="00B9330A" w:rsidRPr="009F78FA">
        <w:rPr>
          <w:rFonts w:ascii="Times New Roman" w:hAnsi="Times New Roman" w:cs="Times New Roman"/>
          <w:sz w:val="28"/>
          <w:szCs w:val="28"/>
          <w:lang w:val="uk-UA"/>
        </w:rPr>
        <w:t xml:space="preserve"> </w:t>
      </w:r>
      <w:hyperlink r:id="rId5" w:history="1">
        <w:r w:rsidR="00EF3EA9" w:rsidRPr="009F78FA">
          <w:rPr>
            <w:rStyle w:val="a4"/>
            <w:rFonts w:ascii="Times New Roman" w:hAnsi="Times New Roman" w:cs="Times New Roman"/>
            <w:sz w:val="28"/>
            <w:szCs w:val="28"/>
            <w:lang w:val="uk-UA"/>
          </w:rPr>
          <w:t>https://t.me/yunisrael</w:t>
        </w:r>
      </w:hyperlink>
    </w:p>
    <w:p w14:paraId="6C802D3D" w14:textId="6C820F0C" w:rsidR="009F78FA" w:rsidRPr="009F78FA" w:rsidRDefault="009F78FA" w:rsidP="009F78FA">
      <w:pPr>
        <w:spacing w:after="0" w:line="360" w:lineRule="auto"/>
        <w:ind w:left="360"/>
        <w:jc w:val="both"/>
        <w:rPr>
          <w:rFonts w:ascii="Times New Roman" w:hAnsi="Times New Roman" w:cs="Times New Roman"/>
          <w:b/>
          <w:bCs/>
          <w:sz w:val="28"/>
          <w:szCs w:val="28"/>
          <w:lang w:val="en-US"/>
        </w:rPr>
      </w:pPr>
      <w:r w:rsidRPr="009F78FA">
        <w:rPr>
          <w:rFonts w:ascii="Times New Roman" w:hAnsi="Times New Roman" w:cs="Times New Roman"/>
          <w:b/>
          <w:bCs/>
          <w:sz w:val="28"/>
          <w:szCs w:val="28"/>
          <w:lang w:val="en-US"/>
        </w:rPr>
        <w:t>REFERENCES</w:t>
      </w:r>
    </w:p>
    <w:p w14:paraId="430FB61E" w14:textId="225D54F4" w:rsidR="00AC2AC7" w:rsidRDefault="009F78FA" w:rsidP="00AC2AC7">
      <w:pPr>
        <w:pStyle w:val="a3"/>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sidRPr="00AC2AC7">
        <w:rPr>
          <w:rFonts w:ascii="Times New Roman" w:hAnsi="Times New Roman" w:cs="Times New Roman"/>
          <w:b/>
          <w:bCs/>
          <w:sz w:val="28"/>
          <w:szCs w:val="28"/>
          <w:lang w:val="en-US"/>
        </w:rPr>
        <w:t>Popov</w:t>
      </w:r>
      <w:r>
        <w:rPr>
          <w:rFonts w:ascii="Times New Roman" w:hAnsi="Times New Roman" w:cs="Times New Roman"/>
          <w:sz w:val="28"/>
          <w:szCs w:val="28"/>
          <w:lang w:val="en-US"/>
        </w:rPr>
        <w:t> S. L. (2023)</w:t>
      </w:r>
      <w:r w:rsidR="00AC2AC7">
        <w:rPr>
          <w:rFonts w:ascii="Times New Roman" w:hAnsi="Times New Roman" w:cs="Times New Roman"/>
          <w:sz w:val="28"/>
          <w:szCs w:val="28"/>
          <w:lang w:val="en-US"/>
        </w:rPr>
        <w:t xml:space="preserve">. </w:t>
      </w:r>
      <w:proofErr w:type="spellStart"/>
      <w:r w:rsidR="00AC2AC7" w:rsidRPr="00AC2AC7">
        <w:rPr>
          <w:rFonts w:ascii="Times New Roman" w:hAnsi="Times New Roman" w:cs="Times New Roman"/>
          <w:sz w:val="28"/>
          <w:szCs w:val="28"/>
          <w:lang w:val="en-US"/>
        </w:rPr>
        <w:t>Kohnityvno-evoliutsiina</w:t>
      </w:r>
      <w:proofErr w:type="spellEnd"/>
      <w:r w:rsidR="00AC2AC7" w:rsidRPr="00AC2AC7">
        <w:rPr>
          <w:rFonts w:ascii="Times New Roman" w:hAnsi="Times New Roman" w:cs="Times New Roman"/>
          <w:sz w:val="28"/>
          <w:szCs w:val="28"/>
          <w:lang w:val="en-US"/>
        </w:rPr>
        <w:t xml:space="preserve"> </w:t>
      </w:r>
      <w:proofErr w:type="spellStart"/>
      <w:r w:rsidR="00AC2AC7" w:rsidRPr="00AC2AC7">
        <w:rPr>
          <w:rFonts w:ascii="Times New Roman" w:hAnsi="Times New Roman" w:cs="Times New Roman"/>
          <w:sz w:val="28"/>
          <w:szCs w:val="28"/>
          <w:lang w:val="en-US"/>
        </w:rPr>
        <w:t>teoriia</w:t>
      </w:r>
      <w:proofErr w:type="spellEnd"/>
      <w:r w:rsidR="00AC2AC7" w:rsidRPr="00AC2AC7">
        <w:rPr>
          <w:rFonts w:ascii="Times New Roman" w:hAnsi="Times New Roman" w:cs="Times New Roman"/>
          <w:sz w:val="28"/>
          <w:szCs w:val="28"/>
          <w:lang w:val="en-US"/>
        </w:rPr>
        <w:t xml:space="preserve"> </w:t>
      </w:r>
      <w:proofErr w:type="spellStart"/>
      <w:r w:rsidR="00AC2AC7" w:rsidRPr="00AC2AC7">
        <w:rPr>
          <w:rFonts w:ascii="Times New Roman" w:hAnsi="Times New Roman" w:cs="Times New Roman"/>
          <w:sz w:val="28"/>
          <w:szCs w:val="28"/>
          <w:lang w:val="en-US"/>
        </w:rPr>
        <w:t>movy</w:t>
      </w:r>
      <w:proofErr w:type="spellEnd"/>
      <w:r w:rsidR="00AC2AC7" w:rsidRPr="00AC2AC7">
        <w:rPr>
          <w:rFonts w:ascii="Times New Roman" w:hAnsi="Times New Roman" w:cs="Times New Roman"/>
          <w:sz w:val="28"/>
          <w:szCs w:val="28"/>
          <w:lang w:val="en-US"/>
        </w:rPr>
        <w:t xml:space="preserve">: </w:t>
      </w:r>
      <w:proofErr w:type="spellStart"/>
      <w:r w:rsidR="00AC2AC7" w:rsidRPr="00AC2AC7">
        <w:rPr>
          <w:rFonts w:ascii="Times New Roman" w:hAnsi="Times New Roman" w:cs="Times New Roman"/>
          <w:sz w:val="28"/>
          <w:szCs w:val="28"/>
          <w:lang w:val="en-US"/>
        </w:rPr>
        <w:t>obgruntuvannia</w:t>
      </w:r>
      <w:proofErr w:type="spellEnd"/>
      <w:r w:rsidR="00AC2AC7">
        <w:rPr>
          <w:rFonts w:ascii="Times New Roman" w:hAnsi="Times New Roman" w:cs="Times New Roman"/>
          <w:sz w:val="28"/>
          <w:szCs w:val="28"/>
          <w:lang w:val="en-US"/>
        </w:rPr>
        <w:t xml:space="preserve"> [Cognitive-evolutionary theory of language: justification]. </w:t>
      </w:r>
      <w:r w:rsidR="00AC2AC7" w:rsidRPr="00AC2AC7">
        <w:rPr>
          <w:rFonts w:ascii="Times New Roman" w:hAnsi="Times New Roman" w:cs="Times New Roman"/>
          <w:i/>
          <w:iCs/>
          <w:sz w:val="28"/>
          <w:szCs w:val="28"/>
          <w:lang w:val="en-US"/>
        </w:rPr>
        <w:t>Cognition, communication, discourse, 26</w:t>
      </w:r>
      <w:r w:rsidR="00AC2AC7" w:rsidRPr="00AC2AC7">
        <w:rPr>
          <w:rFonts w:ascii="Times New Roman" w:hAnsi="Times New Roman" w:cs="Times New Roman"/>
          <w:sz w:val="28"/>
          <w:szCs w:val="28"/>
          <w:lang w:val="en-US"/>
        </w:rPr>
        <w:t>, 123-139</w:t>
      </w:r>
      <w:r w:rsidR="00AC2AC7">
        <w:rPr>
          <w:rFonts w:ascii="Times New Roman" w:hAnsi="Times New Roman" w:cs="Times New Roman"/>
          <w:sz w:val="28"/>
          <w:szCs w:val="28"/>
          <w:lang w:val="en-US"/>
        </w:rPr>
        <w:t xml:space="preserve"> [in Ukrainian]</w:t>
      </w:r>
      <w:r w:rsidR="00AC2AC7" w:rsidRPr="00AC2AC7">
        <w:rPr>
          <w:rFonts w:ascii="Times New Roman" w:hAnsi="Times New Roman" w:cs="Times New Roman"/>
          <w:sz w:val="28"/>
          <w:szCs w:val="28"/>
          <w:lang w:val="en-US"/>
        </w:rPr>
        <w:t>.</w:t>
      </w:r>
      <w:r w:rsidR="00AC2AC7">
        <w:rPr>
          <w:rFonts w:ascii="Times New Roman" w:hAnsi="Times New Roman" w:cs="Times New Roman"/>
          <w:sz w:val="28"/>
          <w:szCs w:val="28"/>
          <w:lang w:val="en-US"/>
        </w:rPr>
        <w:t xml:space="preserve"> 2. </w:t>
      </w:r>
      <w:proofErr w:type="spellStart"/>
      <w:r w:rsidR="00AC2AC7" w:rsidRPr="00AC2AC7">
        <w:rPr>
          <w:rFonts w:ascii="Times New Roman" w:hAnsi="Times New Roman" w:cs="Times New Roman"/>
          <w:b/>
          <w:bCs/>
          <w:sz w:val="28"/>
          <w:szCs w:val="28"/>
          <w:lang w:val="en-US"/>
        </w:rPr>
        <w:t>Radchuk</w:t>
      </w:r>
      <w:proofErr w:type="spellEnd"/>
      <w:r w:rsidR="00AC2AC7">
        <w:rPr>
          <w:rFonts w:ascii="Times New Roman" w:hAnsi="Times New Roman" w:cs="Times New Roman"/>
          <w:sz w:val="28"/>
          <w:szCs w:val="28"/>
          <w:lang w:val="en-US"/>
        </w:rPr>
        <w:t xml:space="preserve"> O. V. (2022). </w:t>
      </w:r>
      <w:proofErr w:type="spellStart"/>
      <w:r w:rsidR="00AC2AC7" w:rsidRPr="00AC2AC7">
        <w:rPr>
          <w:rFonts w:ascii="Times New Roman" w:hAnsi="Times New Roman" w:cs="Times New Roman"/>
          <w:sz w:val="28"/>
          <w:szCs w:val="28"/>
          <w:lang w:val="en-US"/>
        </w:rPr>
        <w:t>Vyiavy</w:t>
      </w:r>
      <w:proofErr w:type="spellEnd"/>
      <w:r w:rsidR="00AC2AC7" w:rsidRPr="00AC2AC7">
        <w:rPr>
          <w:rFonts w:ascii="Times New Roman" w:hAnsi="Times New Roman" w:cs="Times New Roman"/>
          <w:sz w:val="28"/>
          <w:szCs w:val="28"/>
          <w:lang w:val="en-US"/>
        </w:rPr>
        <w:t xml:space="preserve"> </w:t>
      </w:r>
      <w:proofErr w:type="spellStart"/>
      <w:r w:rsidR="00AC2AC7" w:rsidRPr="00AC2AC7">
        <w:rPr>
          <w:rFonts w:ascii="Times New Roman" w:hAnsi="Times New Roman" w:cs="Times New Roman"/>
          <w:sz w:val="28"/>
          <w:szCs w:val="28"/>
          <w:lang w:val="en-US"/>
        </w:rPr>
        <w:t>pryntsypiv</w:t>
      </w:r>
      <w:proofErr w:type="spellEnd"/>
      <w:r w:rsidR="00AC2AC7" w:rsidRPr="00AC2AC7">
        <w:rPr>
          <w:rFonts w:ascii="Times New Roman" w:hAnsi="Times New Roman" w:cs="Times New Roman"/>
          <w:sz w:val="28"/>
          <w:szCs w:val="28"/>
          <w:lang w:val="en-US"/>
        </w:rPr>
        <w:t xml:space="preserve"> </w:t>
      </w:r>
      <w:proofErr w:type="spellStart"/>
      <w:r w:rsidR="00AC2AC7" w:rsidRPr="00AC2AC7">
        <w:rPr>
          <w:rFonts w:ascii="Times New Roman" w:hAnsi="Times New Roman" w:cs="Times New Roman"/>
          <w:sz w:val="28"/>
          <w:szCs w:val="28"/>
          <w:lang w:val="en-US"/>
        </w:rPr>
        <w:t>ekonomii</w:t>
      </w:r>
      <w:proofErr w:type="spellEnd"/>
      <w:r w:rsidR="00AC2AC7" w:rsidRPr="00AC2AC7">
        <w:rPr>
          <w:rFonts w:ascii="Times New Roman" w:hAnsi="Times New Roman" w:cs="Times New Roman"/>
          <w:sz w:val="28"/>
          <w:szCs w:val="28"/>
          <w:lang w:val="en-US"/>
        </w:rPr>
        <w:t xml:space="preserve"> ta </w:t>
      </w:r>
      <w:proofErr w:type="spellStart"/>
      <w:r w:rsidR="00AC2AC7" w:rsidRPr="00AC2AC7">
        <w:rPr>
          <w:rFonts w:ascii="Times New Roman" w:hAnsi="Times New Roman" w:cs="Times New Roman"/>
          <w:sz w:val="28"/>
          <w:szCs w:val="28"/>
          <w:lang w:val="en-US"/>
        </w:rPr>
        <w:t>nadmirnosti</w:t>
      </w:r>
      <w:proofErr w:type="spellEnd"/>
      <w:r w:rsidR="00AC2AC7" w:rsidRPr="00AC2AC7">
        <w:rPr>
          <w:rFonts w:ascii="Times New Roman" w:hAnsi="Times New Roman" w:cs="Times New Roman"/>
          <w:sz w:val="28"/>
          <w:szCs w:val="28"/>
          <w:lang w:val="en-US"/>
        </w:rPr>
        <w:t xml:space="preserve"> v </w:t>
      </w:r>
      <w:proofErr w:type="spellStart"/>
      <w:r w:rsidR="00AC2AC7" w:rsidRPr="00AC2AC7">
        <w:rPr>
          <w:rFonts w:ascii="Times New Roman" w:hAnsi="Times New Roman" w:cs="Times New Roman"/>
          <w:sz w:val="28"/>
          <w:szCs w:val="28"/>
          <w:lang w:val="en-US"/>
        </w:rPr>
        <w:t>slovotvirnykh</w:t>
      </w:r>
      <w:proofErr w:type="spellEnd"/>
      <w:r w:rsidR="00AC2AC7" w:rsidRPr="00AC2AC7">
        <w:rPr>
          <w:rFonts w:ascii="Times New Roman" w:hAnsi="Times New Roman" w:cs="Times New Roman"/>
          <w:sz w:val="28"/>
          <w:szCs w:val="28"/>
          <w:lang w:val="en-US"/>
        </w:rPr>
        <w:t xml:space="preserve"> </w:t>
      </w:r>
      <w:proofErr w:type="spellStart"/>
      <w:r w:rsidR="00AC2AC7" w:rsidRPr="00AC2AC7">
        <w:rPr>
          <w:rFonts w:ascii="Times New Roman" w:hAnsi="Times New Roman" w:cs="Times New Roman"/>
          <w:sz w:val="28"/>
          <w:szCs w:val="28"/>
          <w:lang w:val="en-US"/>
        </w:rPr>
        <w:t>modeliakh</w:t>
      </w:r>
      <w:proofErr w:type="spellEnd"/>
      <w:r w:rsidR="00AC2AC7" w:rsidRPr="00AC2AC7">
        <w:rPr>
          <w:rFonts w:ascii="Times New Roman" w:hAnsi="Times New Roman" w:cs="Times New Roman"/>
          <w:sz w:val="28"/>
          <w:szCs w:val="28"/>
          <w:lang w:val="en-US"/>
        </w:rPr>
        <w:t xml:space="preserve"> (</w:t>
      </w:r>
      <w:proofErr w:type="spellStart"/>
      <w:r w:rsidR="00AC2AC7" w:rsidRPr="00AC2AC7">
        <w:rPr>
          <w:rFonts w:ascii="Times New Roman" w:hAnsi="Times New Roman" w:cs="Times New Roman"/>
          <w:sz w:val="28"/>
          <w:szCs w:val="28"/>
          <w:lang w:val="en-US"/>
        </w:rPr>
        <w:t>na</w:t>
      </w:r>
      <w:proofErr w:type="spellEnd"/>
      <w:r w:rsidR="00AC2AC7" w:rsidRPr="00AC2AC7">
        <w:rPr>
          <w:rFonts w:ascii="Times New Roman" w:hAnsi="Times New Roman" w:cs="Times New Roman"/>
          <w:sz w:val="28"/>
          <w:szCs w:val="28"/>
          <w:lang w:val="en-US"/>
        </w:rPr>
        <w:t xml:space="preserve"> </w:t>
      </w:r>
      <w:proofErr w:type="spellStart"/>
      <w:r w:rsidR="00AC2AC7" w:rsidRPr="00AC2AC7">
        <w:rPr>
          <w:rFonts w:ascii="Times New Roman" w:hAnsi="Times New Roman" w:cs="Times New Roman"/>
          <w:sz w:val="28"/>
          <w:szCs w:val="28"/>
          <w:lang w:val="en-US"/>
        </w:rPr>
        <w:t>materiali</w:t>
      </w:r>
      <w:proofErr w:type="spellEnd"/>
      <w:r w:rsidR="00AC2AC7" w:rsidRPr="00AC2AC7">
        <w:rPr>
          <w:rFonts w:ascii="Times New Roman" w:hAnsi="Times New Roman" w:cs="Times New Roman"/>
          <w:sz w:val="28"/>
          <w:szCs w:val="28"/>
          <w:lang w:val="en-US"/>
        </w:rPr>
        <w:t xml:space="preserve"> </w:t>
      </w:r>
      <w:proofErr w:type="spellStart"/>
      <w:r w:rsidR="00AC2AC7" w:rsidRPr="00AC2AC7">
        <w:rPr>
          <w:rFonts w:ascii="Times New Roman" w:hAnsi="Times New Roman" w:cs="Times New Roman"/>
          <w:sz w:val="28"/>
          <w:szCs w:val="28"/>
          <w:lang w:val="en-US"/>
        </w:rPr>
        <w:t>deryvativ</w:t>
      </w:r>
      <w:proofErr w:type="spellEnd"/>
      <w:r w:rsidR="00AC2AC7" w:rsidRPr="00AC2AC7">
        <w:rPr>
          <w:rFonts w:ascii="Times New Roman" w:hAnsi="Times New Roman" w:cs="Times New Roman"/>
          <w:sz w:val="28"/>
          <w:szCs w:val="28"/>
          <w:lang w:val="en-US"/>
        </w:rPr>
        <w:t xml:space="preserve"> </w:t>
      </w:r>
      <w:proofErr w:type="spellStart"/>
      <w:r w:rsidR="00AC2AC7" w:rsidRPr="00AC2AC7">
        <w:rPr>
          <w:rFonts w:ascii="Times New Roman" w:hAnsi="Times New Roman" w:cs="Times New Roman"/>
          <w:sz w:val="28"/>
          <w:szCs w:val="28"/>
          <w:lang w:val="en-US"/>
        </w:rPr>
        <w:t>iz</w:t>
      </w:r>
      <w:proofErr w:type="spellEnd"/>
      <w:r w:rsidR="00AC2AC7" w:rsidRPr="00AC2AC7">
        <w:rPr>
          <w:rFonts w:ascii="Times New Roman" w:hAnsi="Times New Roman" w:cs="Times New Roman"/>
          <w:sz w:val="28"/>
          <w:szCs w:val="28"/>
          <w:lang w:val="en-US"/>
        </w:rPr>
        <w:t xml:space="preserve"> </w:t>
      </w:r>
      <w:proofErr w:type="spellStart"/>
      <w:r w:rsidR="00AC2AC7" w:rsidRPr="00AC2AC7">
        <w:rPr>
          <w:rFonts w:ascii="Times New Roman" w:hAnsi="Times New Roman" w:cs="Times New Roman"/>
          <w:sz w:val="28"/>
          <w:szCs w:val="28"/>
          <w:lang w:val="en-US"/>
        </w:rPr>
        <w:t>semoiu</w:t>
      </w:r>
      <w:proofErr w:type="spellEnd"/>
      <w:r w:rsidR="00AC2AC7" w:rsidRPr="00AC2AC7">
        <w:rPr>
          <w:rFonts w:ascii="Times New Roman" w:hAnsi="Times New Roman" w:cs="Times New Roman"/>
          <w:sz w:val="28"/>
          <w:szCs w:val="28"/>
          <w:lang w:val="en-US"/>
        </w:rPr>
        <w:t xml:space="preserve"> </w:t>
      </w:r>
      <w:r w:rsidR="00AC2AC7" w:rsidRPr="00AC2AC7">
        <w:rPr>
          <w:rFonts w:ascii="Times New Roman" w:hAnsi="Times New Roman" w:cs="Times New Roman"/>
          <w:sz w:val="28"/>
          <w:szCs w:val="28"/>
          <w:lang w:val="en-US"/>
        </w:rPr>
        <w:lastRenderedPageBreak/>
        <w:t>‘</w:t>
      </w:r>
      <w:proofErr w:type="spellStart"/>
      <w:r w:rsidR="00AC2AC7" w:rsidRPr="00AC2AC7">
        <w:rPr>
          <w:rFonts w:ascii="Times New Roman" w:hAnsi="Times New Roman" w:cs="Times New Roman"/>
          <w:sz w:val="28"/>
          <w:szCs w:val="28"/>
          <w:lang w:val="en-US"/>
        </w:rPr>
        <w:t>vidsutnist</w:t>
      </w:r>
      <w:proofErr w:type="spellEnd"/>
      <w:r w:rsidR="00AC2AC7" w:rsidRPr="00AC2AC7">
        <w:rPr>
          <w:rFonts w:ascii="Times New Roman" w:hAnsi="Times New Roman" w:cs="Times New Roman"/>
          <w:sz w:val="28"/>
          <w:szCs w:val="28"/>
          <w:lang w:val="en-US"/>
        </w:rPr>
        <w:t>)</w:t>
      </w:r>
      <w:r w:rsidR="00AC2AC7">
        <w:rPr>
          <w:rFonts w:ascii="Times New Roman" w:hAnsi="Times New Roman" w:cs="Times New Roman"/>
          <w:sz w:val="28"/>
          <w:szCs w:val="28"/>
          <w:lang w:val="en-US"/>
        </w:rPr>
        <w:t xml:space="preserve"> [</w:t>
      </w:r>
      <w:r w:rsidR="00AC2AC7" w:rsidRPr="00AC2AC7">
        <w:rPr>
          <w:rFonts w:ascii="Times New Roman" w:hAnsi="Times New Roman" w:cs="Times New Roman"/>
          <w:sz w:val="28"/>
          <w:szCs w:val="28"/>
          <w:lang w:val="en-US"/>
        </w:rPr>
        <w:t>Manifestation of the Principles of Economy and Redundancy</w:t>
      </w:r>
      <w:r w:rsidR="00AC2AC7">
        <w:rPr>
          <w:rFonts w:ascii="Times New Roman" w:hAnsi="Times New Roman" w:cs="Times New Roman"/>
          <w:sz w:val="28"/>
          <w:szCs w:val="28"/>
          <w:lang w:val="en-US"/>
        </w:rPr>
        <w:t xml:space="preserve"> </w:t>
      </w:r>
      <w:r w:rsidR="00AC2AC7" w:rsidRPr="00AC2AC7">
        <w:rPr>
          <w:rFonts w:ascii="Times New Roman" w:hAnsi="Times New Roman" w:cs="Times New Roman"/>
          <w:sz w:val="28"/>
          <w:szCs w:val="28"/>
          <w:lang w:val="en-US"/>
        </w:rPr>
        <w:t>in Word-forming Models (a Case Study of the Derivatives with Seme ‘Absence’)</w:t>
      </w:r>
      <w:r w:rsidR="00AC2AC7">
        <w:rPr>
          <w:rFonts w:ascii="Times New Roman" w:hAnsi="Times New Roman" w:cs="Times New Roman"/>
          <w:sz w:val="28"/>
          <w:szCs w:val="28"/>
          <w:lang w:val="en-US"/>
        </w:rPr>
        <w:t xml:space="preserve">]. </w:t>
      </w:r>
      <w:proofErr w:type="spellStart"/>
      <w:r w:rsidR="00AC2AC7" w:rsidRPr="00AC2AC7">
        <w:rPr>
          <w:rFonts w:ascii="Times New Roman" w:hAnsi="Times New Roman" w:cs="Times New Roman"/>
          <w:i/>
          <w:iCs/>
          <w:sz w:val="28"/>
          <w:szCs w:val="28"/>
          <w:lang w:val="en-US"/>
        </w:rPr>
        <w:t>Linhvistychni</w:t>
      </w:r>
      <w:proofErr w:type="spellEnd"/>
      <w:r w:rsidR="00AC2AC7" w:rsidRPr="00AC2AC7">
        <w:rPr>
          <w:rFonts w:ascii="Times New Roman" w:hAnsi="Times New Roman" w:cs="Times New Roman"/>
          <w:i/>
          <w:iCs/>
          <w:sz w:val="28"/>
          <w:szCs w:val="28"/>
          <w:lang w:val="en-US"/>
        </w:rPr>
        <w:t xml:space="preserve"> </w:t>
      </w:r>
      <w:proofErr w:type="spellStart"/>
      <w:r w:rsidR="00AC2AC7" w:rsidRPr="00AC2AC7">
        <w:rPr>
          <w:rFonts w:ascii="Times New Roman" w:hAnsi="Times New Roman" w:cs="Times New Roman"/>
          <w:i/>
          <w:iCs/>
          <w:sz w:val="28"/>
          <w:szCs w:val="28"/>
          <w:lang w:val="en-US"/>
        </w:rPr>
        <w:t>doslidzhennia</w:t>
      </w:r>
      <w:proofErr w:type="spellEnd"/>
      <w:r w:rsidR="00AC2AC7" w:rsidRPr="00AC2AC7">
        <w:rPr>
          <w:rFonts w:ascii="Times New Roman" w:hAnsi="Times New Roman" w:cs="Times New Roman"/>
          <w:i/>
          <w:iCs/>
          <w:sz w:val="28"/>
          <w:szCs w:val="28"/>
          <w:lang w:val="en-US"/>
        </w:rPr>
        <w:t>, 56</w:t>
      </w:r>
      <w:r w:rsidR="00AC2AC7">
        <w:rPr>
          <w:rFonts w:ascii="Times New Roman" w:hAnsi="Times New Roman" w:cs="Times New Roman"/>
          <w:sz w:val="28"/>
          <w:szCs w:val="28"/>
          <w:lang w:val="en-US"/>
        </w:rPr>
        <w:t xml:space="preserve">, 124-140 [in Ukrainian]. </w:t>
      </w:r>
      <w:r w:rsidR="00AC2AC7">
        <w:rPr>
          <w:rFonts w:ascii="Times New Roman" w:hAnsi="Times New Roman" w:cs="Times New Roman"/>
          <w:sz w:val="28"/>
          <w:szCs w:val="28"/>
          <w:lang w:val="uk-UA"/>
        </w:rPr>
        <w:t>3. </w:t>
      </w:r>
      <w:proofErr w:type="spellStart"/>
      <w:r w:rsidR="00AC2AC7" w:rsidRPr="001F4249">
        <w:rPr>
          <w:rFonts w:ascii="Times New Roman" w:hAnsi="Times New Roman" w:cs="Times New Roman"/>
          <w:b/>
          <w:bCs/>
          <w:sz w:val="28"/>
          <w:szCs w:val="28"/>
          <w:lang w:val="en-US"/>
        </w:rPr>
        <w:t>Haspelmath</w:t>
      </w:r>
      <w:proofErr w:type="spellEnd"/>
      <w:r w:rsidR="00AC2AC7" w:rsidRPr="00CD7F12">
        <w:rPr>
          <w:rFonts w:ascii="Times New Roman" w:hAnsi="Times New Roman" w:cs="Times New Roman"/>
          <w:sz w:val="28"/>
          <w:szCs w:val="28"/>
          <w:lang w:val="uk-UA"/>
        </w:rPr>
        <w:t>,</w:t>
      </w:r>
      <w:r w:rsidR="00AC2AC7" w:rsidRPr="001F4249">
        <w:rPr>
          <w:rFonts w:ascii="Times New Roman" w:hAnsi="Times New Roman" w:cs="Times New Roman"/>
          <w:sz w:val="28"/>
          <w:szCs w:val="28"/>
          <w:lang w:val="en-US"/>
        </w:rPr>
        <w:t> M</w:t>
      </w:r>
      <w:r w:rsidR="00AC2AC7" w:rsidRPr="00CD7F12">
        <w:rPr>
          <w:rFonts w:ascii="Times New Roman" w:hAnsi="Times New Roman" w:cs="Times New Roman"/>
          <w:sz w:val="28"/>
          <w:szCs w:val="28"/>
          <w:lang w:val="uk-UA"/>
        </w:rPr>
        <w:t xml:space="preserve">. (2009). </w:t>
      </w:r>
      <w:r w:rsidR="00AC2AC7" w:rsidRPr="001F4249">
        <w:rPr>
          <w:rFonts w:ascii="Times New Roman" w:hAnsi="Times New Roman" w:cs="Times New Roman"/>
          <w:sz w:val="28"/>
          <w:szCs w:val="28"/>
          <w:lang w:val="en-US"/>
        </w:rPr>
        <w:t>Lexical</w:t>
      </w:r>
      <w:r w:rsidR="00AC2AC7" w:rsidRPr="00CD7F12">
        <w:rPr>
          <w:rFonts w:ascii="Times New Roman" w:hAnsi="Times New Roman" w:cs="Times New Roman"/>
          <w:sz w:val="28"/>
          <w:szCs w:val="28"/>
          <w:lang w:val="uk-UA"/>
        </w:rPr>
        <w:t xml:space="preserve"> </w:t>
      </w:r>
      <w:r w:rsidR="00AC2AC7" w:rsidRPr="001F4249">
        <w:rPr>
          <w:rFonts w:ascii="Times New Roman" w:hAnsi="Times New Roman" w:cs="Times New Roman"/>
          <w:sz w:val="28"/>
          <w:szCs w:val="28"/>
          <w:lang w:val="en-US"/>
        </w:rPr>
        <w:t>borrowing</w:t>
      </w:r>
      <w:r w:rsidR="00AC2AC7" w:rsidRPr="00CD7F12">
        <w:rPr>
          <w:rFonts w:ascii="Times New Roman" w:hAnsi="Times New Roman" w:cs="Times New Roman"/>
          <w:sz w:val="28"/>
          <w:szCs w:val="28"/>
          <w:lang w:val="uk-UA"/>
        </w:rPr>
        <w:t xml:space="preserve">: </w:t>
      </w:r>
      <w:r w:rsidR="00AC2AC7" w:rsidRPr="001F4249">
        <w:rPr>
          <w:rFonts w:ascii="Times New Roman" w:hAnsi="Times New Roman" w:cs="Times New Roman"/>
          <w:sz w:val="28"/>
          <w:szCs w:val="28"/>
          <w:lang w:val="en-US"/>
        </w:rPr>
        <w:t>Concepts</w:t>
      </w:r>
      <w:r w:rsidR="00AC2AC7" w:rsidRPr="00CD7F12">
        <w:rPr>
          <w:rFonts w:ascii="Times New Roman" w:hAnsi="Times New Roman" w:cs="Times New Roman"/>
          <w:sz w:val="28"/>
          <w:szCs w:val="28"/>
          <w:lang w:val="uk-UA"/>
        </w:rPr>
        <w:t xml:space="preserve"> </w:t>
      </w:r>
      <w:r w:rsidR="00AC2AC7" w:rsidRPr="001F4249">
        <w:rPr>
          <w:rFonts w:ascii="Times New Roman" w:hAnsi="Times New Roman" w:cs="Times New Roman"/>
          <w:sz w:val="28"/>
          <w:szCs w:val="28"/>
          <w:lang w:val="en-US"/>
        </w:rPr>
        <w:t>and</w:t>
      </w:r>
      <w:r w:rsidR="00AC2AC7" w:rsidRPr="00CD7F12">
        <w:rPr>
          <w:rFonts w:ascii="Times New Roman" w:hAnsi="Times New Roman" w:cs="Times New Roman"/>
          <w:sz w:val="28"/>
          <w:szCs w:val="28"/>
          <w:lang w:val="uk-UA"/>
        </w:rPr>
        <w:t xml:space="preserve"> </w:t>
      </w:r>
      <w:r w:rsidR="00AC2AC7" w:rsidRPr="001F4249">
        <w:rPr>
          <w:rFonts w:ascii="Times New Roman" w:hAnsi="Times New Roman" w:cs="Times New Roman"/>
          <w:sz w:val="28"/>
          <w:szCs w:val="28"/>
          <w:lang w:val="en-US"/>
        </w:rPr>
        <w:t>issues</w:t>
      </w:r>
      <w:r w:rsidR="00AC2AC7" w:rsidRPr="00CD7F12">
        <w:rPr>
          <w:rFonts w:ascii="Times New Roman" w:hAnsi="Times New Roman" w:cs="Times New Roman"/>
          <w:sz w:val="28"/>
          <w:szCs w:val="28"/>
          <w:lang w:val="uk-UA"/>
        </w:rPr>
        <w:t xml:space="preserve">. </w:t>
      </w:r>
      <w:r w:rsidR="00AC2AC7" w:rsidRPr="001F4249">
        <w:rPr>
          <w:rFonts w:ascii="Times New Roman" w:hAnsi="Times New Roman" w:cs="Times New Roman"/>
          <w:sz w:val="28"/>
          <w:szCs w:val="28"/>
          <w:lang w:val="en-US"/>
        </w:rPr>
        <w:t>In</w:t>
      </w:r>
      <w:r w:rsidR="00AC2AC7">
        <w:rPr>
          <w:rFonts w:ascii="Times New Roman" w:hAnsi="Times New Roman" w:cs="Times New Roman"/>
          <w:sz w:val="28"/>
          <w:szCs w:val="28"/>
          <w:lang w:val="uk-UA"/>
        </w:rPr>
        <w:t> </w:t>
      </w:r>
      <w:r w:rsidR="00AC2AC7" w:rsidRPr="001F4249">
        <w:rPr>
          <w:rFonts w:ascii="Times New Roman" w:hAnsi="Times New Roman" w:cs="Times New Roman"/>
          <w:sz w:val="28"/>
          <w:szCs w:val="28"/>
          <w:lang w:val="en-US"/>
        </w:rPr>
        <w:t>M</w:t>
      </w:r>
      <w:r w:rsidR="00AC2AC7" w:rsidRPr="00CD7F12">
        <w:rPr>
          <w:rFonts w:ascii="Times New Roman" w:hAnsi="Times New Roman" w:cs="Times New Roman"/>
          <w:sz w:val="28"/>
          <w:szCs w:val="28"/>
          <w:lang w:val="uk-UA"/>
        </w:rPr>
        <w:t>.</w:t>
      </w:r>
      <w:r w:rsidR="00AC2AC7" w:rsidRPr="001F4249">
        <w:rPr>
          <w:rFonts w:ascii="Times New Roman" w:hAnsi="Times New Roman" w:cs="Times New Roman"/>
          <w:sz w:val="28"/>
          <w:szCs w:val="28"/>
          <w:lang w:val="en-US"/>
        </w:rPr>
        <w:t> </w:t>
      </w:r>
      <w:proofErr w:type="spellStart"/>
      <w:r w:rsidR="00AC2AC7" w:rsidRPr="001F4249">
        <w:rPr>
          <w:rFonts w:ascii="Times New Roman" w:hAnsi="Times New Roman" w:cs="Times New Roman"/>
          <w:sz w:val="28"/>
          <w:szCs w:val="28"/>
          <w:lang w:val="en-US"/>
        </w:rPr>
        <w:t>Haspelmath</w:t>
      </w:r>
      <w:proofErr w:type="spellEnd"/>
      <w:r w:rsidR="00AC2AC7" w:rsidRPr="00CD7F12">
        <w:rPr>
          <w:rFonts w:ascii="Times New Roman" w:hAnsi="Times New Roman" w:cs="Times New Roman"/>
          <w:sz w:val="28"/>
          <w:szCs w:val="28"/>
          <w:lang w:val="uk-UA"/>
        </w:rPr>
        <w:t xml:space="preserve"> &amp; </w:t>
      </w:r>
      <w:r w:rsidR="00AC2AC7" w:rsidRPr="001F4249">
        <w:rPr>
          <w:rFonts w:ascii="Times New Roman" w:hAnsi="Times New Roman" w:cs="Times New Roman"/>
          <w:sz w:val="28"/>
          <w:szCs w:val="28"/>
          <w:lang w:val="en-US"/>
        </w:rPr>
        <w:t>U</w:t>
      </w:r>
      <w:r w:rsidR="00AC2AC7" w:rsidRPr="00CD7F12">
        <w:rPr>
          <w:rFonts w:ascii="Times New Roman" w:hAnsi="Times New Roman" w:cs="Times New Roman"/>
          <w:sz w:val="28"/>
          <w:szCs w:val="28"/>
          <w:lang w:val="uk-UA"/>
        </w:rPr>
        <w:t>.</w:t>
      </w:r>
      <w:r w:rsidR="00AC2AC7" w:rsidRPr="001F4249">
        <w:rPr>
          <w:rFonts w:ascii="Times New Roman" w:hAnsi="Times New Roman" w:cs="Times New Roman"/>
          <w:sz w:val="28"/>
          <w:szCs w:val="28"/>
          <w:lang w:val="en-US"/>
        </w:rPr>
        <w:t> </w:t>
      </w:r>
      <w:proofErr w:type="spellStart"/>
      <w:r w:rsidR="00AC2AC7" w:rsidRPr="001F4249">
        <w:rPr>
          <w:rFonts w:ascii="Times New Roman" w:hAnsi="Times New Roman" w:cs="Times New Roman"/>
          <w:sz w:val="28"/>
          <w:szCs w:val="28"/>
          <w:lang w:val="en-US"/>
        </w:rPr>
        <w:t>Tadmor</w:t>
      </w:r>
      <w:proofErr w:type="spellEnd"/>
      <w:r w:rsidR="00AC2AC7" w:rsidRPr="001F4249">
        <w:rPr>
          <w:rFonts w:ascii="Times New Roman" w:hAnsi="Times New Roman" w:cs="Times New Roman"/>
          <w:sz w:val="28"/>
          <w:szCs w:val="28"/>
          <w:lang w:val="en-US"/>
        </w:rPr>
        <w:t xml:space="preserve"> (Eds.), </w:t>
      </w:r>
      <w:r w:rsidR="00AC2AC7" w:rsidRPr="001F4249">
        <w:rPr>
          <w:rFonts w:ascii="Times New Roman" w:hAnsi="Times New Roman" w:cs="Times New Roman"/>
          <w:i/>
          <w:iCs/>
          <w:sz w:val="28"/>
          <w:szCs w:val="28"/>
          <w:lang w:val="en-US"/>
        </w:rPr>
        <w:t>Loanwords in the World’s Languages: A</w:t>
      </w:r>
      <w:r w:rsidR="00AC2AC7">
        <w:rPr>
          <w:rFonts w:ascii="Times New Roman" w:hAnsi="Times New Roman" w:cs="Times New Roman"/>
          <w:i/>
          <w:iCs/>
          <w:sz w:val="28"/>
          <w:szCs w:val="28"/>
          <w:lang w:val="uk-UA"/>
        </w:rPr>
        <w:t> </w:t>
      </w:r>
      <w:r w:rsidR="00AC2AC7" w:rsidRPr="001F4249">
        <w:rPr>
          <w:rFonts w:ascii="Times New Roman" w:hAnsi="Times New Roman" w:cs="Times New Roman"/>
          <w:i/>
          <w:iCs/>
          <w:sz w:val="28"/>
          <w:szCs w:val="28"/>
          <w:lang w:val="en-US"/>
        </w:rPr>
        <w:t>Comparative Handbook</w:t>
      </w:r>
      <w:r w:rsidR="00AC2AC7" w:rsidRPr="001F4249">
        <w:rPr>
          <w:rFonts w:ascii="Times New Roman" w:hAnsi="Times New Roman" w:cs="Times New Roman"/>
          <w:sz w:val="28"/>
          <w:szCs w:val="28"/>
          <w:lang w:val="en-US"/>
        </w:rPr>
        <w:t xml:space="preserve"> (pp. 35-54). De </w:t>
      </w:r>
      <w:proofErr w:type="spellStart"/>
      <w:r w:rsidR="00AC2AC7" w:rsidRPr="001F4249">
        <w:rPr>
          <w:rFonts w:ascii="Times New Roman" w:hAnsi="Times New Roman" w:cs="Times New Roman"/>
          <w:sz w:val="28"/>
          <w:szCs w:val="28"/>
          <w:lang w:val="en-US"/>
        </w:rPr>
        <w:t>Gruyer</w:t>
      </w:r>
      <w:proofErr w:type="spellEnd"/>
      <w:r w:rsidR="00AC2AC7" w:rsidRPr="001F4249">
        <w:rPr>
          <w:rFonts w:ascii="Times New Roman" w:hAnsi="Times New Roman" w:cs="Times New Roman"/>
          <w:sz w:val="28"/>
          <w:szCs w:val="28"/>
          <w:lang w:val="en-US"/>
        </w:rPr>
        <w:t xml:space="preserve"> Mouton.  </w:t>
      </w:r>
      <w:r w:rsidR="00AC2AC7">
        <w:rPr>
          <w:rFonts w:ascii="Times New Roman" w:hAnsi="Times New Roman" w:cs="Times New Roman"/>
          <w:sz w:val="28"/>
          <w:szCs w:val="28"/>
          <w:lang w:val="uk-UA"/>
        </w:rPr>
        <w:t>4</w:t>
      </w:r>
      <w:r w:rsidR="00AC2AC7" w:rsidRPr="001F4249">
        <w:rPr>
          <w:rFonts w:ascii="Times New Roman" w:hAnsi="Times New Roman" w:cs="Times New Roman"/>
          <w:sz w:val="28"/>
          <w:szCs w:val="28"/>
          <w:lang w:val="en-US"/>
        </w:rPr>
        <w:t xml:space="preserve">. </w:t>
      </w:r>
      <w:r w:rsidR="00AC2AC7" w:rsidRPr="001F4249">
        <w:rPr>
          <w:rFonts w:ascii="Times New Roman" w:hAnsi="Times New Roman" w:cs="Times New Roman"/>
          <w:b/>
          <w:bCs/>
          <w:sz w:val="28"/>
          <w:szCs w:val="28"/>
          <w:lang w:val="en-US"/>
        </w:rPr>
        <w:t>Haugen</w:t>
      </w:r>
      <w:r w:rsidR="00AC2AC7" w:rsidRPr="001F4249">
        <w:rPr>
          <w:rFonts w:ascii="Times New Roman" w:hAnsi="Times New Roman" w:cs="Times New Roman"/>
          <w:sz w:val="28"/>
          <w:szCs w:val="28"/>
          <w:lang w:val="en-US"/>
        </w:rPr>
        <w:t>, E. (1957).</w:t>
      </w:r>
      <w:r w:rsidR="00AC2AC7">
        <w:rPr>
          <w:rFonts w:ascii="Times New Roman" w:hAnsi="Times New Roman" w:cs="Times New Roman"/>
          <w:sz w:val="28"/>
          <w:szCs w:val="28"/>
          <w:lang w:val="uk-UA"/>
        </w:rPr>
        <w:t xml:space="preserve"> </w:t>
      </w:r>
      <w:r w:rsidR="00AC2AC7" w:rsidRPr="001F4249">
        <w:rPr>
          <w:rFonts w:ascii="Times New Roman" w:hAnsi="Times New Roman" w:cs="Times New Roman"/>
          <w:sz w:val="28"/>
          <w:szCs w:val="28"/>
          <w:lang w:val="en-US"/>
        </w:rPr>
        <w:t xml:space="preserve">[Review of the book   </w:t>
      </w:r>
      <w:proofErr w:type="spellStart"/>
      <w:r w:rsidR="00AC2AC7" w:rsidRPr="001F4249">
        <w:rPr>
          <w:rFonts w:ascii="Times New Roman" w:hAnsi="Times New Roman" w:cs="Times New Roman"/>
          <w:i/>
          <w:iCs/>
          <w:sz w:val="28"/>
          <w:szCs w:val="28"/>
          <w:lang w:val="en-US"/>
        </w:rPr>
        <w:t>L'emprunt</w:t>
      </w:r>
      <w:proofErr w:type="spellEnd"/>
      <w:r w:rsidR="00AC2AC7" w:rsidRPr="001F4249">
        <w:rPr>
          <w:rFonts w:ascii="Times New Roman" w:hAnsi="Times New Roman" w:cs="Times New Roman"/>
          <w:i/>
          <w:iCs/>
          <w:sz w:val="28"/>
          <w:szCs w:val="28"/>
          <w:lang w:val="en-US"/>
        </w:rPr>
        <w:t xml:space="preserve"> </w:t>
      </w:r>
      <w:proofErr w:type="spellStart"/>
      <w:r w:rsidR="00AC2AC7" w:rsidRPr="001F4249">
        <w:rPr>
          <w:rFonts w:ascii="Times New Roman" w:hAnsi="Times New Roman" w:cs="Times New Roman"/>
          <w:sz w:val="28"/>
          <w:szCs w:val="28"/>
          <w:lang w:val="en-US"/>
        </w:rPr>
        <w:t>linguistique</w:t>
      </w:r>
      <w:proofErr w:type="spellEnd"/>
      <w:r w:rsidR="00AC2AC7" w:rsidRPr="001F4249">
        <w:rPr>
          <w:rFonts w:ascii="Times New Roman" w:hAnsi="Times New Roman" w:cs="Times New Roman"/>
          <w:sz w:val="28"/>
          <w:szCs w:val="28"/>
          <w:lang w:val="en-US"/>
        </w:rPr>
        <w:t>, by L. </w:t>
      </w:r>
      <w:proofErr w:type="spellStart"/>
      <w:r w:rsidR="00AC2AC7" w:rsidRPr="001F4249">
        <w:rPr>
          <w:rFonts w:ascii="Times New Roman" w:hAnsi="Times New Roman" w:cs="Times New Roman"/>
          <w:sz w:val="28"/>
          <w:szCs w:val="28"/>
          <w:lang w:val="en-US"/>
        </w:rPr>
        <w:t>Deroy</w:t>
      </w:r>
      <w:proofErr w:type="spellEnd"/>
      <w:r w:rsidR="00AC2AC7" w:rsidRPr="001F4249">
        <w:rPr>
          <w:rFonts w:ascii="Times New Roman" w:hAnsi="Times New Roman" w:cs="Times New Roman"/>
          <w:sz w:val="28"/>
          <w:szCs w:val="28"/>
          <w:lang w:val="en-US"/>
        </w:rPr>
        <w:t xml:space="preserve">]. </w:t>
      </w:r>
      <w:r w:rsidR="00AC2AC7" w:rsidRPr="001F4249">
        <w:rPr>
          <w:rFonts w:ascii="Times New Roman" w:hAnsi="Times New Roman" w:cs="Times New Roman"/>
          <w:i/>
          <w:iCs/>
          <w:sz w:val="28"/>
          <w:szCs w:val="28"/>
          <w:lang w:val="en-US"/>
        </w:rPr>
        <w:t>Language, 33</w:t>
      </w:r>
      <w:r w:rsidR="00AC2AC7" w:rsidRPr="001F4249">
        <w:rPr>
          <w:rFonts w:ascii="Times New Roman" w:hAnsi="Times New Roman" w:cs="Times New Roman"/>
          <w:sz w:val="28"/>
          <w:szCs w:val="28"/>
          <w:lang w:val="en-US"/>
        </w:rPr>
        <w:t xml:space="preserve">(4), 587-589. </w:t>
      </w:r>
      <w:r w:rsidR="00AC2AC7">
        <w:rPr>
          <w:rFonts w:ascii="Times New Roman" w:hAnsi="Times New Roman" w:cs="Times New Roman"/>
          <w:sz w:val="28"/>
          <w:szCs w:val="28"/>
          <w:lang w:val="uk-UA"/>
        </w:rPr>
        <w:t>5</w:t>
      </w:r>
      <w:r w:rsidR="00AC2AC7" w:rsidRPr="001F4249">
        <w:rPr>
          <w:rFonts w:ascii="Times New Roman" w:hAnsi="Times New Roman" w:cs="Times New Roman"/>
          <w:sz w:val="28"/>
          <w:szCs w:val="28"/>
          <w:lang w:val="uk-UA"/>
        </w:rPr>
        <w:t xml:space="preserve">. </w:t>
      </w:r>
      <w:r w:rsidR="00AC2AC7">
        <w:rPr>
          <w:rFonts w:ascii="Times New Roman" w:hAnsi="Times New Roman" w:cs="Times New Roman"/>
          <w:b/>
          <w:bCs/>
          <w:sz w:val="28"/>
          <w:szCs w:val="28"/>
          <w:lang w:val="en-US"/>
        </w:rPr>
        <w:t>Paul,</w:t>
      </w:r>
      <w:r w:rsidR="00AC2AC7">
        <w:rPr>
          <w:rFonts w:ascii="Times New Roman" w:hAnsi="Times New Roman" w:cs="Times New Roman"/>
          <w:sz w:val="28"/>
          <w:szCs w:val="28"/>
          <w:lang w:val="en-US"/>
        </w:rPr>
        <w:t> H</w:t>
      </w:r>
      <w:r w:rsidR="00AC2AC7" w:rsidRPr="001F4249">
        <w:rPr>
          <w:rFonts w:ascii="Times New Roman" w:hAnsi="Times New Roman" w:cs="Times New Roman"/>
          <w:sz w:val="28"/>
          <w:szCs w:val="28"/>
          <w:lang w:val="en-US"/>
        </w:rPr>
        <w:t xml:space="preserve">. (1891). </w:t>
      </w:r>
      <w:r w:rsidR="00AC2AC7" w:rsidRPr="001F4249">
        <w:rPr>
          <w:rFonts w:ascii="Times New Roman" w:hAnsi="Times New Roman" w:cs="Times New Roman"/>
          <w:i/>
          <w:iCs/>
          <w:sz w:val="28"/>
          <w:szCs w:val="28"/>
          <w:lang w:val="en-US"/>
        </w:rPr>
        <w:t>Principles of the History of Language</w:t>
      </w:r>
      <w:r w:rsidR="00AC2AC7" w:rsidRPr="001F4249">
        <w:rPr>
          <w:rFonts w:ascii="Times New Roman" w:hAnsi="Times New Roman" w:cs="Times New Roman"/>
          <w:sz w:val="28"/>
          <w:szCs w:val="28"/>
          <w:lang w:val="en-US"/>
        </w:rPr>
        <w:t xml:space="preserve"> (H. A. Strong, Trans.). Longmans, Green, and Co. (Original work published 1890)</w:t>
      </w:r>
      <w:r w:rsidR="00AC2AC7" w:rsidRPr="001F4249">
        <w:rPr>
          <w:rFonts w:ascii="Times New Roman" w:hAnsi="Times New Roman" w:cs="Times New Roman"/>
          <w:sz w:val="28"/>
          <w:szCs w:val="28"/>
          <w:lang w:val="uk-UA"/>
        </w:rPr>
        <w:t>.</w:t>
      </w:r>
      <w:r w:rsidR="00AC2AC7" w:rsidRPr="001F4249">
        <w:rPr>
          <w:rFonts w:ascii="Times New Roman" w:hAnsi="Times New Roman" w:cs="Times New Roman"/>
          <w:sz w:val="28"/>
          <w:szCs w:val="28"/>
          <w:lang w:val="en-US"/>
        </w:rPr>
        <w:t xml:space="preserve"> </w:t>
      </w:r>
      <w:r w:rsidR="00AC2AC7">
        <w:rPr>
          <w:rFonts w:ascii="Times New Roman" w:hAnsi="Times New Roman" w:cs="Times New Roman"/>
          <w:sz w:val="28"/>
          <w:szCs w:val="28"/>
          <w:lang w:val="uk-UA"/>
        </w:rPr>
        <w:t>6</w:t>
      </w:r>
      <w:r w:rsidR="00AC2AC7" w:rsidRPr="001F4249">
        <w:rPr>
          <w:rFonts w:ascii="Times New Roman" w:hAnsi="Times New Roman" w:cs="Times New Roman"/>
          <w:sz w:val="28"/>
          <w:szCs w:val="28"/>
          <w:lang w:val="en-US"/>
        </w:rPr>
        <w:t>.</w:t>
      </w:r>
      <w:r w:rsidR="002F61C7" w:rsidRPr="002F61C7">
        <w:rPr>
          <w:lang w:val="en-US"/>
        </w:rPr>
        <w:t> </w:t>
      </w:r>
      <w:proofErr w:type="spellStart"/>
      <w:r w:rsidR="00AC2AC7" w:rsidRPr="001F4249">
        <w:rPr>
          <w:rFonts w:ascii="Times New Roman" w:hAnsi="Times New Roman" w:cs="Times New Roman"/>
          <w:b/>
          <w:bCs/>
          <w:sz w:val="28"/>
          <w:szCs w:val="28"/>
          <w:lang w:val="en-US"/>
        </w:rPr>
        <w:t>MacKenzie</w:t>
      </w:r>
      <w:proofErr w:type="spellEnd"/>
      <w:r w:rsidR="00AC2AC7" w:rsidRPr="001F4249">
        <w:rPr>
          <w:rFonts w:ascii="Times New Roman" w:hAnsi="Times New Roman" w:cs="Times New Roman"/>
          <w:sz w:val="28"/>
          <w:szCs w:val="28"/>
          <w:lang w:val="en-US"/>
        </w:rPr>
        <w:t>, I. (2012). Fair play to them: Proficiency in English and types of</w:t>
      </w:r>
      <w:r w:rsidR="002F61C7" w:rsidRPr="002F61C7">
        <w:rPr>
          <w:rFonts w:ascii="Times New Roman" w:hAnsi="Times New Roman" w:cs="Times New Roman"/>
          <w:sz w:val="28"/>
          <w:szCs w:val="28"/>
          <w:lang w:val="en-US"/>
        </w:rPr>
        <w:t> </w:t>
      </w:r>
      <w:r w:rsidR="00AC2AC7" w:rsidRPr="001F4249">
        <w:rPr>
          <w:rFonts w:ascii="Times New Roman" w:hAnsi="Times New Roman" w:cs="Times New Roman"/>
          <w:sz w:val="28"/>
          <w:szCs w:val="28"/>
          <w:lang w:val="en-US"/>
        </w:rPr>
        <w:t>borrowing. In C. </w:t>
      </w:r>
      <w:proofErr w:type="spellStart"/>
      <w:r w:rsidR="00AC2AC7" w:rsidRPr="001F4249">
        <w:rPr>
          <w:rFonts w:ascii="Times New Roman" w:hAnsi="Times New Roman" w:cs="Times New Roman"/>
          <w:sz w:val="28"/>
          <w:szCs w:val="28"/>
          <w:lang w:val="en-US"/>
        </w:rPr>
        <w:t>Furiassi</w:t>
      </w:r>
      <w:proofErr w:type="spellEnd"/>
      <w:r w:rsidR="00AC2AC7" w:rsidRPr="001F4249">
        <w:rPr>
          <w:rFonts w:ascii="Times New Roman" w:hAnsi="Times New Roman" w:cs="Times New Roman"/>
          <w:sz w:val="28"/>
          <w:szCs w:val="28"/>
          <w:lang w:val="en-US"/>
        </w:rPr>
        <w:t>, V. </w:t>
      </w:r>
      <w:proofErr w:type="spellStart"/>
      <w:r w:rsidR="00AC2AC7" w:rsidRPr="001F4249">
        <w:rPr>
          <w:rFonts w:ascii="Times New Roman" w:hAnsi="Times New Roman" w:cs="Times New Roman"/>
          <w:sz w:val="28"/>
          <w:szCs w:val="28"/>
          <w:lang w:val="en-US"/>
        </w:rPr>
        <w:t>Pulcini</w:t>
      </w:r>
      <w:proofErr w:type="spellEnd"/>
      <w:r w:rsidR="00AC2AC7" w:rsidRPr="001F4249">
        <w:rPr>
          <w:rFonts w:ascii="Times New Roman" w:hAnsi="Times New Roman" w:cs="Times New Roman"/>
          <w:sz w:val="28"/>
          <w:szCs w:val="28"/>
          <w:lang w:val="en-US"/>
        </w:rPr>
        <w:t xml:space="preserve">, F. R. Gonzales (Eds.), </w:t>
      </w:r>
      <w:r w:rsidR="00AC2AC7" w:rsidRPr="001F4249">
        <w:rPr>
          <w:rFonts w:ascii="Times New Roman" w:hAnsi="Times New Roman" w:cs="Times New Roman"/>
          <w:i/>
          <w:iCs/>
          <w:sz w:val="28"/>
          <w:szCs w:val="28"/>
          <w:lang w:val="en-US"/>
        </w:rPr>
        <w:t>The Anglicization of</w:t>
      </w:r>
      <w:r w:rsidR="002F61C7" w:rsidRPr="002F61C7">
        <w:rPr>
          <w:rFonts w:ascii="Times New Roman" w:hAnsi="Times New Roman" w:cs="Times New Roman"/>
          <w:i/>
          <w:iCs/>
          <w:sz w:val="28"/>
          <w:szCs w:val="28"/>
          <w:lang w:val="en-US"/>
        </w:rPr>
        <w:t> </w:t>
      </w:r>
      <w:r w:rsidR="00AC2AC7" w:rsidRPr="001F4249">
        <w:rPr>
          <w:rFonts w:ascii="Times New Roman" w:hAnsi="Times New Roman" w:cs="Times New Roman"/>
          <w:i/>
          <w:iCs/>
          <w:sz w:val="28"/>
          <w:szCs w:val="28"/>
          <w:lang w:val="en-US"/>
        </w:rPr>
        <w:t>European Lexis</w:t>
      </w:r>
      <w:r w:rsidR="00AC2AC7" w:rsidRPr="001F4249">
        <w:rPr>
          <w:rFonts w:ascii="Times New Roman" w:hAnsi="Times New Roman" w:cs="Times New Roman"/>
          <w:sz w:val="28"/>
          <w:szCs w:val="28"/>
          <w:lang w:val="en-US"/>
        </w:rPr>
        <w:t xml:space="preserve"> (pp. 27-42). John Benjamins Publishing Company. </w:t>
      </w:r>
      <w:r w:rsidR="00AC2AC7">
        <w:rPr>
          <w:rFonts w:ascii="Times New Roman" w:hAnsi="Times New Roman" w:cs="Times New Roman"/>
          <w:sz w:val="28"/>
          <w:szCs w:val="28"/>
          <w:lang w:val="uk-UA"/>
        </w:rPr>
        <w:t>7</w:t>
      </w:r>
      <w:r w:rsidR="00AC2AC7" w:rsidRPr="001F4249">
        <w:rPr>
          <w:rFonts w:ascii="Times New Roman" w:hAnsi="Times New Roman" w:cs="Times New Roman"/>
          <w:sz w:val="28"/>
          <w:szCs w:val="28"/>
          <w:lang w:val="en-US"/>
        </w:rPr>
        <w:t xml:space="preserve">. </w:t>
      </w:r>
      <w:r w:rsidR="00AC2AC7" w:rsidRPr="00B9330A">
        <w:rPr>
          <w:rFonts w:ascii="Times New Roman" w:hAnsi="Times New Roman" w:cs="Times New Roman"/>
          <w:b/>
          <w:bCs/>
          <w:sz w:val="28"/>
          <w:szCs w:val="28"/>
          <w:lang w:val="en-US"/>
        </w:rPr>
        <w:t>Matras</w:t>
      </w:r>
      <w:r w:rsidR="00AC2AC7" w:rsidRPr="001F4249">
        <w:rPr>
          <w:rFonts w:ascii="Times New Roman" w:hAnsi="Times New Roman" w:cs="Times New Roman"/>
          <w:sz w:val="28"/>
          <w:szCs w:val="28"/>
          <w:lang w:val="en-US"/>
        </w:rPr>
        <w:t>, Y.</w:t>
      </w:r>
      <w:r w:rsidR="002F61C7" w:rsidRPr="00A45522">
        <w:rPr>
          <w:rFonts w:ascii="Times New Roman" w:hAnsi="Times New Roman" w:cs="Times New Roman"/>
          <w:sz w:val="28"/>
          <w:szCs w:val="28"/>
          <w:lang w:val="en-US"/>
        </w:rPr>
        <w:t xml:space="preserve"> </w:t>
      </w:r>
      <w:r w:rsidR="00AC2AC7" w:rsidRPr="001F4249">
        <w:rPr>
          <w:rFonts w:ascii="Times New Roman" w:hAnsi="Times New Roman" w:cs="Times New Roman"/>
          <w:sz w:val="28"/>
          <w:szCs w:val="28"/>
          <w:lang w:val="en-US"/>
        </w:rPr>
        <w:t>(2007). The borrowability of</w:t>
      </w:r>
      <w:r w:rsidR="00AC2AC7">
        <w:rPr>
          <w:rFonts w:ascii="Times New Roman" w:hAnsi="Times New Roman" w:cs="Times New Roman"/>
          <w:sz w:val="28"/>
          <w:szCs w:val="28"/>
          <w:lang w:val="uk-UA"/>
        </w:rPr>
        <w:t> </w:t>
      </w:r>
      <w:r w:rsidR="00AC2AC7" w:rsidRPr="001F4249">
        <w:rPr>
          <w:rFonts w:ascii="Times New Roman" w:hAnsi="Times New Roman" w:cs="Times New Roman"/>
          <w:sz w:val="28"/>
          <w:szCs w:val="28"/>
          <w:lang w:val="en-US"/>
        </w:rPr>
        <w:t>structural categories. In Y. Matras &amp; J. </w:t>
      </w:r>
      <w:proofErr w:type="spellStart"/>
      <w:r w:rsidR="00AC2AC7" w:rsidRPr="001F4249">
        <w:rPr>
          <w:rFonts w:ascii="Times New Roman" w:hAnsi="Times New Roman" w:cs="Times New Roman"/>
          <w:sz w:val="28"/>
          <w:szCs w:val="28"/>
          <w:lang w:val="en-US"/>
        </w:rPr>
        <w:t>Sakel</w:t>
      </w:r>
      <w:proofErr w:type="spellEnd"/>
      <w:r w:rsidR="00AC2AC7" w:rsidRPr="001F4249">
        <w:rPr>
          <w:rFonts w:ascii="Times New Roman" w:hAnsi="Times New Roman" w:cs="Times New Roman"/>
          <w:sz w:val="28"/>
          <w:szCs w:val="28"/>
          <w:lang w:val="en-US"/>
        </w:rPr>
        <w:t xml:space="preserve"> (Eds.), </w:t>
      </w:r>
      <w:r w:rsidR="00AC2AC7" w:rsidRPr="001F4249">
        <w:rPr>
          <w:rFonts w:ascii="Times New Roman" w:hAnsi="Times New Roman" w:cs="Times New Roman"/>
          <w:i/>
          <w:iCs/>
          <w:sz w:val="28"/>
          <w:szCs w:val="28"/>
          <w:lang w:val="en-US"/>
        </w:rPr>
        <w:t>Grammatical borrowing in</w:t>
      </w:r>
      <w:r w:rsidR="00AC2AC7">
        <w:rPr>
          <w:rFonts w:ascii="Times New Roman" w:hAnsi="Times New Roman" w:cs="Times New Roman"/>
          <w:i/>
          <w:iCs/>
          <w:sz w:val="28"/>
          <w:szCs w:val="28"/>
          <w:lang w:val="uk-UA"/>
        </w:rPr>
        <w:t> </w:t>
      </w:r>
      <w:r w:rsidR="00AC2AC7" w:rsidRPr="001F4249">
        <w:rPr>
          <w:rFonts w:ascii="Times New Roman" w:hAnsi="Times New Roman" w:cs="Times New Roman"/>
          <w:i/>
          <w:iCs/>
          <w:sz w:val="28"/>
          <w:szCs w:val="28"/>
          <w:lang w:val="en-US"/>
        </w:rPr>
        <w:t>Cross-Linguistic Perspective</w:t>
      </w:r>
      <w:r w:rsidR="00AC2AC7" w:rsidRPr="001F4249">
        <w:rPr>
          <w:rFonts w:ascii="Times New Roman" w:hAnsi="Times New Roman" w:cs="Times New Roman"/>
          <w:sz w:val="28"/>
          <w:szCs w:val="28"/>
          <w:lang w:val="en-US"/>
        </w:rPr>
        <w:t xml:space="preserve"> (pp. 31-74). De </w:t>
      </w:r>
      <w:proofErr w:type="spellStart"/>
      <w:r w:rsidR="00AC2AC7" w:rsidRPr="001F4249">
        <w:rPr>
          <w:rFonts w:ascii="Times New Roman" w:hAnsi="Times New Roman" w:cs="Times New Roman"/>
          <w:sz w:val="28"/>
          <w:szCs w:val="28"/>
          <w:lang w:val="en-US"/>
        </w:rPr>
        <w:t>Gruyer</w:t>
      </w:r>
      <w:proofErr w:type="spellEnd"/>
      <w:r w:rsidR="00AC2AC7" w:rsidRPr="001F4249">
        <w:rPr>
          <w:rFonts w:ascii="Times New Roman" w:hAnsi="Times New Roman" w:cs="Times New Roman"/>
          <w:sz w:val="28"/>
          <w:szCs w:val="28"/>
          <w:lang w:val="en-US"/>
        </w:rPr>
        <w:t xml:space="preserve"> Mouton. </w:t>
      </w:r>
      <w:r w:rsidR="00AC2AC7">
        <w:rPr>
          <w:rFonts w:ascii="Times New Roman" w:hAnsi="Times New Roman" w:cs="Times New Roman"/>
          <w:sz w:val="28"/>
          <w:szCs w:val="28"/>
          <w:lang w:val="uk-UA"/>
        </w:rPr>
        <w:t>8</w:t>
      </w:r>
      <w:r w:rsidR="00AC2AC7" w:rsidRPr="001F4249">
        <w:rPr>
          <w:rFonts w:ascii="Times New Roman" w:hAnsi="Times New Roman" w:cs="Times New Roman"/>
          <w:sz w:val="28"/>
          <w:szCs w:val="28"/>
          <w:lang w:val="en-US"/>
        </w:rPr>
        <w:t xml:space="preserve">. </w:t>
      </w:r>
      <w:r w:rsidR="00AC2AC7" w:rsidRPr="00B9330A">
        <w:rPr>
          <w:rFonts w:ascii="Times New Roman" w:hAnsi="Times New Roman" w:cs="Times New Roman"/>
          <w:b/>
          <w:bCs/>
          <w:sz w:val="28"/>
          <w:szCs w:val="28"/>
          <w:lang w:val="en-US"/>
        </w:rPr>
        <w:t>Matras</w:t>
      </w:r>
      <w:r w:rsidR="00AC2AC7" w:rsidRPr="001F4249">
        <w:rPr>
          <w:rFonts w:ascii="Times New Roman" w:hAnsi="Times New Roman" w:cs="Times New Roman"/>
          <w:sz w:val="28"/>
          <w:szCs w:val="28"/>
          <w:lang w:val="en-US"/>
        </w:rPr>
        <w:t xml:space="preserve">, Y. (2020). </w:t>
      </w:r>
      <w:r w:rsidR="00AC2AC7" w:rsidRPr="001F4249">
        <w:rPr>
          <w:rFonts w:ascii="Times New Roman" w:hAnsi="Times New Roman" w:cs="Times New Roman"/>
          <w:i/>
          <w:iCs/>
          <w:sz w:val="28"/>
          <w:szCs w:val="28"/>
          <w:lang w:val="en-US"/>
        </w:rPr>
        <w:t>Language Contact</w:t>
      </w:r>
      <w:r w:rsidR="00AC2AC7" w:rsidRPr="001F4249">
        <w:rPr>
          <w:rFonts w:ascii="Times New Roman" w:hAnsi="Times New Roman" w:cs="Times New Roman"/>
          <w:sz w:val="28"/>
          <w:szCs w:val="28"/>
          <w:lang w:val="en-US"/>
        </w:rPr>
        <w:t xml:space="preserve"> (2nd ed.). Cambridge University Press. </w:t>
      </w:r>
      <w:r w:rsidR="00AC2AC7">
        <w:rPr>
          <w:rFonts w:ascii="Times New Roman" w:hAnsi="Times New Roman" w:cs="Times New Roman"/>
          <w:sz w:val="28"/>
          <w:szCs w:val="28"/>
          <w:lang w:val="uk-UA"/>
        </w:rPr>
        <w:t>9</w:t>
      </w:r>
      <w:r w:rsidR="00AC2AC7" w:rsidRPr="001F4249">
        <w:rPr>
          <w:rFonts w:ascii="Times New Roman" w:hAnsi="Times New Roman" w:cs="Times New Roman"/>
          <w:sz w:val="28"/>
          <w:szCs w:val="28"/>
          <w:lang w:val="en-US"/>
        </w:rPr>
        <w:t xml:space="preserve">. </w:t>
      </w:r>
      <w:r w:rsidR="00AC2AC7" w:rsidRPr="00B9330A">
        <w:rPr>
          <w:rFonts w:ascii="Times New Roman" w:hAnsi="Times New Roman" w:cs="Times New Roman"/>
          <w:b/>
          <w:bCs/>
          <w:sz w:val="28"/>
          <w:szCs w:val="28"/>
          <w:lang w:val="en-US"/>
        </w:rPr>
        <w:t>Myers-</w:t>
      </w:r>
      <w:proofErr w:type="spellStart"/>
      <w:r w:rsidR="00AC2AC7" w:rsidRPr="00B9330A">
        <w:rPr>
          <w:rFonts w:ascii="Times New Roman" w:hAnsi="Times New Roman" w:cs="Times New Roman"/>
          <w:b/>
          <w:bCs/>
          <w:sz w:val="28"/>
          <w:szCs w:val="28"/>
          <w:lang w:val="en-US"/>
        </w:rPr>
        <w:t>Scotton</w:t>
      </w:r>
      <w:proofErr w:type="spellEnd"/>
      <w:r w:rsidR="00AC2AC7" w:rsidRPr="001F4249">
        <w:rPr>
          <w:rFonts w:ascii="Times New Roman" w:hAnsi="Times New Roman" w:cs="Times New Roman"/>
          <w:sz w:val="28"/>
          <w:szCs w:val="28"/>
          <w:lang w:val="en-US"/>
        </w:rPr>
        <w:t>, C. (1997). Code-switching. In F. </w:t>
      </w:r>
      <w:proofErr w:type="spellStart"/>
      <w:r w:rsidR="00AC2AC7" w:rsidRPr="001F4249">
        <w:rPr>
          <w:rFonts w:ascii="Times New Roman" w:hAnsi="Times New Roman" w:cs="Times New Roman"/>
          <w:sz w:val="28"/>
          <w:szCs w:val="28"/>
          <w:lang w:val="en-US"/>
        </w:rPr>
        <w:t>Coulmas</w:t>
      </w:r>
      <w:proofErr w:type="spellEnd"/>
      <w:r w:rsidR="00AC2AC7" w:rsidRPr="001F4249">
        <w:rPr>
          <w:rFonts w:ascii="Times New Roman" w:hAnsi="Times New Roman" w:cs="Times New Roman"/>
          <w:sz w:val="28"/>
          <w:szCs w:val="28"/>
          <w:lang w:val="en-US"/>
        </w:rPr>
        <w:t xml:space="preserve"> (Ed.), </w:t>
      </w:r>
      <w:r w:rsidR="00AC2AC7" w:rsidRPr="001F4249">
        <w:rPr>
          <w:rFonts w:ascii="Times New Roman" w:hAnsi="Times New Roman" w:cs="Times New Roman"/>
          <w:i/>
          <w:iCs/>
          <w:sz w:val="28"/>
          <w:szCs w:val="28"/>
          <w:lang w:val="en-US"/>
        </w:rPr>
        <w:t xml:space="preserve">The Handbook of Sociolinguistics </w:t>
      </w:r>
      <w:r w:rsidR="00AC2AC7" w:rsidRPr="001F4249">
        <w:rPr>
          <w:rFonts w:ascii="Times New Roman" w:hAnsi="Times New Roman" w:cs="Times New Roman"/>
          <w:sz w:val="28"/>
          <w:szCs w:val="28"/>
          <w:lang w:val="en-US"/>
        </w:rPr>
        <w:t>(pp. 217-237). Blackwell Publishing Ltd.</w:t>
      </w:r>
      <w:r w:rsidR="00AC2AC7" w:rsidRPr="001F4249">
        <w:rPr>
          <w:rFonts w:ascii="Times New Roman" w:hAnsi="Times New Roman" w:cs="Times New Roman"/>
          <w:sz w:val="28"/>
          <w:szCs w:val="28"/>
          <w:lang w:val="uk-UA"/>
        </w:rPr>
        <w:t xml:space="preserve"> </w:t>
      </w:r>
      <w:r w:rsidR="00AC2AC7">
        <w:rPr>
          <w:rFonts w:ascii="Times New Roman" w:hAnsi="Times New Roman" w:cs="Times New Roman"/>
          <w:sz w:val="28"/>
          <w:szCs w:val="28"/>
          <w:lang w:val="uk-UA"/>
        </w:rPr>
        <w:t>10</w:t>
      </w:r>
      <w:r w:rsidR="00AC2AC7" w:rsidRPr="001F4249">
        <w:rPr>
          <w:rFonts w:ascii="Times New Roman" w:hAnsi="Times New Roman" w:cs="Times New Roman"/>
          <w:sz w:val="28"/>
          <w:szCs w:val="28"/>
          <w:lang w:val="en-US"/>
        </w:rPr>
        <w:t>.</w:t>
      </w:r>
      <w:r w:rsidR="002F61C7" w:rsidRPr="00A45522">
        <w:rPr>
          <w:rFonts w:ascii="Times New Roman" w:hAnsi="Times New Roman" w:cs="Times New Roman"/>
          <w:sz w:val="28"/>
          <w:szCs w:val="28"/>
          <w:lang w:val="en-US"/>
        </w:rPr>
        <w:t> </w:t>
      </w:r>
      <w:proofErr w:type="spellStart"/>
      <w:r w:rsidR="00AC2AC7" w:rsidRPr="00B9330A">
        <w:rPr>
          <w:rFonts w:ascii="Times New Roman" w:hAnsi="Times New Roman" w:cs="Times New Roman"/>
          <w:b/>
          <w:bCs/>
          <w:sz w:val="28"/>
          <w:szCs w:val="28"/>
          <w:lang w:val="en-US"/>
        </w:rPr>
        <w:t>Onysko</w:t>
      </w:r>
      <w:proofErr w:type="spellEnd"/>
      <w:r w:rsidR="00AC2AC7" w:rsidRPr="001F4249">
        <w:rPr>
          <w:rFonts w:ascii="Times New Roman" w:hAnsi="Times New Roman" w:cs="Times New Roman"/>
          <w:sz w:val="28"/>
          <w:szCs w:val="28"/>
          <w:lang w:val="en-US"/>
        </w:rPr>
        <w:t>, A., &amp; Winter-</w:t>
      </w:r>
      <w:proofErr w:type="spellStart"/>
      <w:r w:rsidR="00AC2AC7" w:rsidRPr="001F4249">
        <w:rPr>
          <w:rFonts w:ascii="Times New Roman" w:hAnsi="Times New Roman" w:cs="Times New Roman"/>
          <w:sz w:val="28"/>
          <w:szCs w:val="28"/>
          <w:lang w:val="en-US"/>
        </w:rPr>
        <w:t>Froemel</w:t>
      </w:r>
      <w:proofErr w:type="spellEnd"/>
      <w:r w:rsidR="00AC2AC7" w:rsidRPr="001F4249">
        <w:rPr>
          <w:rFonts w:ascii="Times New Roman" w:hAnsi="Times New Roman" w:cs="Times New Roman"/>
          <w:sz w:val="28"/>
          <w:szCs w:val="28"/>
          <w:lang w:val="en-US"/>
        </w:rPr>
        <w:t>, E. (2011). Necessary loans – luxury loans? Exploring the pragmatic dimensions of</w:t>
      </w:r>
      <w:r w:rsidR="00AC2AC7">
        <w:rPr>
          <w:rFonts w:ascii="Times New Roman" w:hAnsi="Times New Roman" w:cs="Times New Roman"/>
          <w:sz w:val="28"/>
          <w:szCs w:val="28"/>
          <w:lang w:val="uk-UA"/>
        </w:rPr>
        <w:t> </w:t>
      </w:r>
      <w:r w:rsidR="00AC2AC7" w:rsidRPr="001F4249">
        <w:rPr>
          <w:rFonts w:ascii="Times New Roman" w:hAnsi="Times New Roman" w:cs="Times New Roman"/>
          <w:sz w:val="28"/>
          <w:szCs w:val="28"/>
          <w:lang w:val="en-US"/>
        </w:rPr>
        <w:t xml:space="preserve">borrowing. </w:t>
      </w:r>
      <w:r w:rsidR="00AC2AC7" w:rsidRPr="001F4249">
        <w:rPr>
          <w:rFonts w:ascii="Times New Roman" w:hAnsi="Times New Roman" w:cs="Times New Roman"/>
          <w:i/>
          <w:iCs/>
          <w:sz w:val="28"/>
          <w:szCs w:val="28"/>
          <w:lang w:val="en-US"/>
        </w:rPr>
        <w:t>Journal of Pragmatics, 43</w:t>
      </w:r>
      <w:r w:rsidR="00AC2AC7" w:rsidRPr="001F4249">
        <w:rPr>
          <w:rFonts w:ascii="Times New Roman" w:hAnsi="Times New Roman" w:cs="Times New Roman"/>
          <w:sz w:val="28"/>
          <w:szCs w:val="28"/>
          <w:lang w:val="en-US"/>
        </w:rPr>
        <w:t xml:space="preserve">, 1550-1567. </w:t>
      </w:r>
      <w:r w:rsidR="00AC2AC7">
        <w:rPr>
          <w:rFonts w:ascii="Times New Roman" w:hAnsi="Times New Roman" w:cs="Times New Roman"/>
          <w:sz w:val="28"/>
          <w:szCs w:val="28"/>
          <w:lang w:val="uk-UA"/>
        </w:rPr>
        <w:t>11</w:t>
      </w:r>
      <w:r w:rsidR="00AC2AC7" w:rsidRPr="001F4249">
        <w:rPr>
          <w:rFonts w:ascii="Times New Roman" w:hAnsi="Times New Roman" w:cs="Times New Roman"/>
          <w:sz w:val="28"/>
          <w:szCs w:val="28"/>
          <w:lang w:val="en-US"/>
        </w:rPr>
        <w:t xml:space="preserve">. </w:t>
      </w:r>
      <w:proofErr w:type="spellStart"/>
      <w:r w:rsidR="00AC2AC7" w:rsidRPr="00B9330A">
        <w:rPr>
          <w:rFonts w:ascii="Times New Roman" w:hAnsi="Times New Roman" w:cs="Times New Roman"/>
          <w:b/>
          <w:bCs/>
          <w:sz w:val="28"/>
          <w:szCs w:val="28"/>
          <w:lang w:val="en-US"/>
        </w:rPr>
        <w:t>Tadmor</w:t>
      </w:r>
      <w:proofErr w:type="spellEnd"/>
      <w:r w:rsidR="00AC2AC7" w:rsidRPr="001F4249">
        <w:rPr>
          <w:rFonts w:ascii="Times New Roman" w:hAnsi="Times New Roman" w:cs="Times New Roman"/>
          <w:sz w:val="28"/>
          <w:szCs w:val="28"/>
          <w:lang w:val="en-US"/>
        </w:rPr>
        <w:t xml:space="preserve">, U., </w:t>
      </w:r>
      <w:proofErr w:type="spellStart"/>
      <w:r w:rsidR="00AC2AC7" w:rsidRPr="001F4249">
        <w:rPr>
          <w:rFonts w:ascii="Times New Roman" w:hAnsi="Times New Roman" w:cs="Times New Roman"/>
          <w:sz w:val="28"/>
          <w:szCs w:val="28"/>
          <w:lang w:val="en-US"/>
        </w:rPr>
        <w:t>Haspelmath</w:t>
      </w:r>
      <w:proofErr w:type="spellEnd"/>
      <w:r w:rsidR="00AC2AC7" w:rsidRPr="001F4249">
        <w:rPr>
          <w:rFonts w:ascii="Times New Roman" w:hAnsi="Times New Roman" w:cs="Times New Roman"/>
          <w:sz w:val="28"/>
          <w:szCs w:val="28"/>
          <w:lang w:val="en-US"/>
        </w:rPr>
        <w:t xml:space="preserve">, M. &amp; Taylor, B. (2010). Borrowability and the notion of basic vocabulary. </w:t>
      </w:r>
      <w:proofErr w:type="spellStart"/>
      <w:r w:rsidR="00AC2AC7" w:rsidRPr="001F4249">
        <w:rPr>
          <w:rFonts w:ascii="Times New Roman" w:hAnsi="Times New Roman" w:cs="Times New Roman"/>
          <w:i/>
          <w:iCs/>
          <w:sz w:val="28"/>
          <w:szCs w:val="28"/>
          <w:lang w:val="en-US"/>
        </w:rPr>
        <w:t>Diachronica</w:t>
      </w:r>
      <w:proofErr w:type="spellEnd"/>
      <w:r w:rsidR="00AC2AC7" w:rsidRPr="001F4249">
        <w:rPr>
          <w:rFonts w:ascii="Times New Roman" w:hAnsi="Times New Roman" w:cs="Times New Roman"/>
          <w:i/>
          <w:iCs/>
          <w:sz w:val="28"/>
          <w:szCs w:val="28"/>
          <w:lang w:val="en-US"/>
        </w:rPr>
        <w:t>, 27</w:t>
      </w:r>
      <w:r w:rsidR="00AC2AC7" w:rsidRPr="001F4249">
        <w:rPr>
          <w:rFonts w:ascii="Times New Roman" w:hAnsi="Times New Roman" w:cs="Times New Roman"/>
          <w:sz w:val="28"/>
          <w:szCs w:val="28"/>
          <w:lang w:val="en-US"/>
        </w:rPr>
        <w:t xml:space="preserve">(2), 226-246. </w:t>
      </w:r>
      <w:r w:rsidR="00AC2AC7">
        <w:rPr>
          <w:rFonts w:ascii="Times New Roman" w:hAnsi="Times New Roman" w:cs="Times New Roman"/>
          <w:sz w:val="28"/>
          <w:szCs w:val="28"/>
          <w:lang w:val="uk-UA"/>
        </w:rPr>
        <w:t>12</w:t>
      </w:r>
      <w:r w:rsidR="00AC2AC7" w:rsidRPr="001F4249">
        <w:rPr>
          <w:rFonts w:ascii="Times New Roman" w:hAnsi="Times New Roman" w:cs="Times New Roman"/>
          <w:sz w:val="28"/>
          <w:szCs w:val="28"/>
          <w:lang w:val="uk-UA"/>
        </w:rPr>
        <w:t xml:space="preserve">. </w:t>
      </w:r>
      <w:proofErr w:type="spellStart"/>
      <w:r w:rsidR="00AC2AC7" w:rsidRPr="00B9330A">
        <w:rPr>
          <w:rFonts w:ascii="Times New Roman" w:hAnsi="Times New Roman" w:cs="Times New Roman"/>
          <w:b/>
          <w:bCs/>
          <w:sz w:val="28"/>
          <w:szCs w:val="28"/>
          <w:lang w:val="en-US"/>
        </w:rPr>
        <w:t>Tappolet</w:t>
      </w:r>
      <w:proofErr w:type="spellEnd"/>
      <w:r w:rsidR="00AC2AC7" w:rsidRPr="001F4249">
        <w:rPr>
          <w:rFonts w:ascii="Times New Roman" w:hAnsi="Times New Roman" w:cs="Times New Roman"/>
          <w:sz w:val="28"/>
          <w:szCs w:val="28"/>
          <w:lang w:val="en-US"/>
        </w:rPr>
        <w:t xml:space="preserve">, E. (1913). </w:t>
      </w:r>
      <w:r w:rsidR="00AC2AC7" w:rsidRPr="001F4249">
        <w:rPr>
          <w:rFonts w:ascii="Times New Roman" w:hAnsi="Times New Roman" w:cs="Times New Roman"/>
          <w:i/>
          <w:iCs/>
          <w:sz w:val="28"/>
          <w:szCs w:val="28"/>
          <w:lang w:val="en-US"/>
        </w:rPr>
        <w:t xml:space="preserve">Die </w:t>
      </w:r>
      <w:proofErr w:type="spellStart"/>
      <w:r w:rsidR="00AC2AC7" w:rsidRPr="001F4249">
        <w:rPr>
          <w:rFonts w:ascii="Times New Roman" w:hAnsi="Times New Roman" w:cs="Times New Roman"/>
          <w:i/>
          <w:iCs/>
          <w:sz w:val="28"/>
          <w:szCs w:val="28"/>
          <w:lang w:val="en-US"/>
        </w:rPr>
        <w:t>alemannischen</w:t>
      </w:r>
      <w:proofErr w:type="spellEnd"/>
      <w:r w:rsidR="00AC2AC7" w:rsidRPr="001F4249">
        <w:rPr>
          <w:rFonts w:ascii="Times New Roman" w:hAnsi="Times New Roman" w:cs="Times New Roman"/>
          <w:i/>
          <w:iCs/>
          <w:sz w:val="28"/>
          <w:szCs w:val="28"/>
          <w:lang w:val="en-US"/>
        </w:rPr>
        <w:t xml:space="preserve"> </w:t>
      </w:r>
      <w:proofErr w:type="spellStart"/>
      <w:r w:rsidR="00AC2AC7" w:rsidRPr="001F4249">
        <w:rPr>
          <w:rFonts w:ascii="Times New Roman" w:hAnsi="Times New Roman" w:cs="Times New Roman"/>
          <w:i/>
          <w:iCs/>
          <w:sz w:val="28"/>
          <w:szCs w:val="28"/>
          <w:lang w:val="en-US"/>
        </w:rPr>
        <w:t>lehnwörter</w:t>
      </w:r>
      <w:proofErr w:type="spellEnd"/>
      <w:r w:rsidR="00AC2AC7" w:rsidRPr="001F4249">
        <w:rPr>
          <w:rFonts w:ascii="Times New Roman" w:hAnsi="Times New Roman" w:cs="Times New Roman"/>
          <w:i/>
          <w:iCs/>
          <w:sz w:val="28"/>
          <w:szCs w:val="28"/>
          <w:lang w:val="en-US"/>
        </w:rPr>
        <w:t xml:space="preserve"> in den </w:t>
      </w:r>
      <w:proofErr w:type="spellStart"/>
      <w:r w:rsidR="00AC2AC7" w:rsidRPr="001F4249">
        <w:rPr>
          <w:rFonts w:ascii="Times New Roman" w:hAnsi="Times New Roman" w:cs="Times New Roman"/>
          <w:i/>
          <w:iCs/>
          <w:sz w:val="28"/>
          <w:szCs w:val="28"/>
          <w:lang w:val="en-US"/>
        </w:rPr>
        <w:t>mundarten</w:t>
      </w:r>
      <w:proofErr w:type="spellEnd"/>
      <w:r w:rsidR="00AC2AC7" w:rsidRPr="001F4249">
        <w:rPr>
          <w:rFonts w:ascii="Times New Roman" w:hAnsi="Times New Roman" w:cs="Times New Roman"/>
          <w:i/>
          <w:iCs/>
          <w:sz w:val="28"/>
          <w:szCs w:val="28"/>
          <w:lang w:val="en-US"/>
        </w:rPr>
        <w:t xml:space="preserve"> der </w:t>
      </w:r>
      <w:proofErr w:type="spellStart"/>
      <w:r w:rsidR="00AC2AC7" w:rsidRPr="001F4249">
        <w:rPr>
          <w:rFonts w:ascii="Times New Roman" w:hAnsi="Times New Roman" w:cs="Times New Roman"/>
          <w:i/>
          <w:iCs/>
          <w:sz w:val="28"/>
          <w:szCs w:val="28"/>
          <w:lang w:val="en-US"/>
        </w:rPr>
        <w:t>französischen</w:t>
      </w:r>
      <w:proofErr w:type="spellEnd"/>
      <w:r w:rsidR="00AC2AC7" w:rsidRPr="001F4249">
        <w:rPr>
          <w:rFonts w:ascii="Times New Roman" w:hAnsi="Times New Roman" w:cs="Times New Roman"/>
          <w:i/>
          <w:iCs/>
          <w:sz w:val="28"/>
          <w:szCs w:val="28"/>
          <w:lang w:val="en-US"/>
        </w:rPr>
        <w:t xml:space="preserve"> </w:t>
      </w:r>
      <w:proofErr w:type="spellStart"/>
      <w:r w:rsidR="00AC2AC7" w:rsidRPr="001F4249">
        <w:rPr>
          <w:rFonts w:ascii="Times New Roman" w:hAnsi="Times New Roman" w:cs="Times New Roman"/>
          <w:i/>
          <w:iCs/>
          <w:sz w:val="28"/>
          <w:szCs w:val="28"/>
          <w:lang w:val="en-US"/>
        </w:rPr>
        <w:t>schweiz</w:t>
      </w:r>
      <w:proofErr w:type="spellEnd"/>
      <w:r w:rsidR="00AC2AC7" w:rsidRPr="001F4249">
        <w:rPr>
          <w:rFonts w:ascii="Times New Roman" w:hAnsi="Times New Roman" w:cs="Times New Roman"/>
          <w:i/>
          <w:iCs/>
          <w:sz w:val="28"/>
          <w:szCs w:val="28"/>
          <w:lang w:val="en-US"/>
        </w:rPr>
        <w:t xml:space="preserve">. </w:t>
      </w:r>
      <w:proofErr w:type="spellStart"/>
      <w:r w:rsidR="00AC2AC7" w:rsidRPr="001F4249">
        <w:rPr>
          <w:rFonts w:ascii="Times New Roman" w:hAnsi="Times New Roman" w:cs="Times New Roman"/>
          <w:sz w:val="28"/>
          <w:szCs w:val="28"/>
          <w:lang w:val="en-US"/>
        </w:rPr>
        <w:t>Universitäts-Buchdruckerei</w:t>
      </w:r>
      <w:proofErr w:type="spellEnd"/>
      <w:r w:rsidR="00AC2AC7" w:rsidRPr="001F4249">
        <w:rPr>
          <w:rFonts w:ascii="Times New Roman" w:hAnsi="Times New Roman" w:cs="Times New Roman"/>
          <w:sz w:val="28"/>
          <w:szCs w:val="28"/>
          <w:lang w:val="en-US"/>
        </w:rPr>
        <w:t xml:space="preserve"> F. Reinhardt. </w:t>
      </w:r>
      <w:r w:rsidR="00AC2AC7">
        <w:rPr>
          <w:rFonts w:ascii="Times New Roman" w:hAnsi="Times New Roman" w:cs="Times New Roman"/>
          <w:sz w:val="28"/>
          <w:szCs w:val="28"/>
          <w:lang w:val="uk-UA"/>
        </w:rPr>
        <w:t>13</w:t>
      </w:r>
      <w:r w:rsidR="00AC2AC7" w:rsidRPr="001F4249">
        <w:rPr>
          <w:rFonts w:ascii="Times New Roman" w:hAnsi="Times New Roman" w:cs="Times New Roman"/>
          <w:sz w:val="28"/>
          <w:szCs w:val="28"/>
          <w:lang w:val="en-US"/>
        </w:rPr>
        <w:t xml:space="preserve">. </w:t>
      </w:r>
      <w:r w:rsidR="00AC2AC7" w:rsidRPr="00B9330A">
        <w:rPr>
          <w:rFonts w:ascii="Times New Roman" w:hAnsi="Times New Roman" w:cs="Times New Roman"/>
          <w:b/>
          <w:bCs/>
          <w:sz w:val="28"/>
          <w:szCs w:val="28"/>
          <w:lang w:val="en-US"/>
        </w:rPr>
        <w:t>Winford</w:t>
      </w:r>
      <w:r w:rsidR="00AC2AC7" w:rsidRPr="001F4249">
        <w:rPr>
          <w:rFonts w:ascii="Times New Roman" w:hAnsi="Times New Roman" w:cs="Times New Roman"/>
          <w:sz w:val="28"/>
          <w:szCs w:val="28"/>
          <w:lang w:val="en-US"/>
        </w:rPr>
        <w:t>, D. (2003). </w:t>
      </w:r>
      <w:r w:rsidR="00AC2AC7" w:rsidRPr="001F4249">
        <w:rPr>
          <w:rFonts w:ascii="Times New Roman" w:hAnsi="Times New Roman" w:cs="Times New Roman"/>
          <w:i/>
          <w:iCs/>
          <w:sz w:val="28"/>
          <w:szCs w:val="28"/>
          <w:lang w:val="en-US"/>
        </w:rPr>
        <w:t xml:space="preserve">An Introduction to Contact Linguistics. </w:t>
      </w:r>
      <w:r w:rsidR="00AC2AC7">
        <w:rPr>
          <w:rFonts w:ascii="Times New Roman" w:hAnsi="Times New Roman" w:cs="Times New Roman"/>
          <w:sz w:val="28"/>
          <w:szCs w:val="28"/>
          <w:lang w:val="en-US"/>
        </w:rPr>
        <w:t>Wiley</w:t>
      </w:r>
      <w:r w:rsidR="00AC2AC7" w:rsidRPr="001F4249">
        <w:rPr>
          <w:rFonts w:ascii="Times New Roman" w:hAnsi="Times New Roman" w:cs="Times New Roman"/>
          <w:sz w:val="28"/>
          <w:szCs w:val="28"/>
          <w:lang w:val="en-US"/>
        </w:rPr>
        <w:t>.</w:t>
      </w:r>
    </w:p>
    <w:p w14:paraId="4CCA6B46" w14:textId="4C08F9DB" w:rsidR="00AC2AC7" w:rsidRDefault="00AC2AC7" w:rsidP="00AC2AC7">
      <w:pPr>
        <w:pStyle w:val="a3"/>
        <w:spacing w:after="0" w:line="360" w:lineRule="auto"/>
        <w:ind w:left="0"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SOURCES</w:t>
      </w:r>
    </w:p>
    <w:p w14:paraId="3CCAFE68" w14:textId="322CAE69" w:rsidR="00EC516B" w:rsidRPr="00134AAB" w:rsidRDefault="00AC2AC7" w:rsidP="00EF3EA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14</w:t>
      </w:r>
      <w:r w:rsidRPr="00AC2AC7">
        <w:rPr>
          <w:rFonts w:ascii="Times New Roman" w:hAnsi="Times New Roman" w:cs="Times New Roman"/>
          <w:sz w:val="28"/>
          <w:szCs w:val="28"/>
          <w:lang w:val="en-US"/>
        </w:rPr>
        <w:t xml:space="preserve">. </w:t>
      </w:r>
      <w:r w:rsidRPr="00AC2AC7">
        <w:rPr>
          <w:rFonts w:ascii="Times New Roman" w:hAnsi="Times New Roman" w:cs="Times New Roman"/>
          <w:b/>
          <w:bCs/>
          <w:sz w:val="28"/>
          <w:szCs w:val="28"/>
          <w:lang w:val="en-US"/>
        </w:rPr>
        <w:t>Y</w:t>
      </w:r>
      <w:r>
        <w:rPr>
          <w:rFonts w:ascii="Times New Roman" w:hAnsi="Times New Roman" w:cs="Times New Roman"/>
          <w:b/>
          <w:bCs/>
          <w:sz w:val="28"/>
          <w:szCs w:val="28"/>
          <w:lang w:val="en-US"/>
        </w:rPr>
        <w:t>U</w:t>
      </w:r>
      <w:r w:rsidRPr="00AC2AC7">
        <w:rPr>
          <w:rFonts w:ascii="Times New Roman" w:hAnsi="Times New Roman" w:cs="Times New Roman"/>
          <w:b/>
          <w:bCs/>
          <w:sz w:val="28"/>
          <w:szCs w:val="28"/>
          <w:lang w:val="en-US"/>
        </w:rPr>
        <w:t xml:space="preserve">N | </w:t>
      </w:r>
      <w:proofErr w:type="spellStart"/>
      <w:r w:rsidRPr="00AC2AC7">
        <w:rPr>
          <w:rFonts w:ascii="Times New Roman" w:hAnsi="Times New Roman" w:cs="Times New Roman"/>
          <w:b/>
          <w:bCs/>
          <w:sz w:val="28"/>
          <w:szCs w:val="28"/>
          <w:lang w:val="en-US"/>
        </w:rPr>
        <w:t>Izrail</w:t>
      </w:r>
      <w:proofErr w:type="spellEnd"/>
      <w:r w:rsidRPr="00AC2AC7">
        <w:rPr>
          <w:rFonts w:ascii="Times New Roman" w:hAnsi="Times New Roman" w:cs="Times New Roman"/>
          <w:b/>
          <w:bCs/>
          <w:sz w:val="28"/>
          <w:szCs w:val="28"/>
          <w:lang w:val="en-US"/>
        </w:rPr>
        <w:t xml:space="preserve"> | </w:t>
      </w:r>
      <w:proofErr w:type="spellStart"/>
      <w:r w:rsidRPr="00AC2AC7">
        <w:rPr>
          <w:rFonts w:ascii="Times New Roman" w:hAnsi="Times New Roman" w:cs="Times New Roman"/>
          <w:b/>
          <w:bCs/>
          <w:sz w:val="28"/>
          <w:szCs w:val="28"/>
          <w:lang w:val="en-US"/>
        </w:rPr>
        <w:t>Ukraintsi</w:t>
      </w:r>
      <w:proofErr w:type="spellEnd"/>
      <w:r w:rsidRPr="00AC2AC7">
        <w:rPr>
          <w:rFonts w:ascii="Times New Roman" w:hAnsi="Times New Roman" w:cs="Times New Roman"/>
          <w:b/>
          <w:bCs/>
          <w:sz w:val="28"/>
          <w:szCs w:val="28"/>
          <w:lang w:val="en-US"/>
        </w:rPr>
        <w:t xml:space="preserve"> v </w:t>
      </w:r>
      <w:proofErr w:type="spellStart"/>
      <w:r w:rsidRPr="00AC2AC7">
        <w:rPr>
          <w:rFonts w:ascii="Times New Roman" w:hAnsi="Times New Roman" w:cs="Times New Roman"/>
          <w:b/>
          <w:bCs/>
          <w:sz w:val="28"/>
          <w:szCs w:val="28"/>
          <w:lang w:val="en-US"/>
        </w:rPr>
        <w:t>Izraili</w:t>
      </w:r>
      <w:proofErr w:type="spellEnd"/>
      <w:r>
        <w:rPr>
          <w:rFonts w:ascii="Times New Roman" w:hAnsi="Times New Roman" w:cs="Times New Roman"/>
          <w:sz w:val="28"/>
          <w:szCs w:val="28"/>
          <w:lang w:val="en-US"/>
        </w:rPr>
        <w:t xml:space="preserve">. </w:t>
      </w:r>
      <w:r w:rsidRPr="00AC2AC7">
        <w:rPr>
          <w:rFonts w:ascii="Times New Roman" w:hAnsi="Times New Roman" w:cs="Times New Roman"/>
          <w:sz w:val="28"/>
          <w:szCs w:val="28"/>
          <w:lang w:val="en-US"/>
        </w:rPr>
        <w:t xml:space="preserve"> Retrieved </w:t>
      </w:r>
      <w:r>
        <w:rPr>
          <w:rFonts w:ascii="Times New Roman" w:hAnsi="Times New Roman" w:cs="Times New Roman"/>
          <w:sz w:val="28"/>
          <w:szCs w:val="28"/>
          <w:lang w:val="en-US"/>
        </w:rPr>
        <w:t>December</w:t>
      </w:r>
      <w:r w:rsidRPr="00AC2AC7">
        <w:rPr>
          <w:rFonts w:ascii="Times New Roman" w:hAnsi="Times New Roman" w:cs="Times New Roman"/>
          <w:sz w:val="28"/>
          <w:szCs w:val="28"/>
          <w:lang w:val="en-US"/>
        </w:rPr>
        <w:t xml:space="preserve"> </w:t>
      </w:r>
      <w:r>
        <w:rPr>
          <w:rFonts w:ascii="Times New Roman" w:hAnsi="Times New Roman" w:cs="Times New Roman"/>
          <w:sz w:val="28"/>
          <w:szCs w:val="28"/>
          <w:lang w:val="en-US"/>
        </w:rPr>
        <w:t>30</w:t>
      </w:r>
      <w:r w:rsidRPr="00AC2AC7">
        <w:rPr>
          <w:rFonts w:ascii="Times New Roman" w:hAnsi="Times New Roman" w:cs="Times New Roman"/>
          <w:sz w:val="28"/>
          <w:szCs w:val="28"/>
          <w:lang w:val="en-US"/>
        </w:rPr>
        <w:t xml:space="preserve">, 2025, from </w:t>
      </w:r>
      <w:hyperlink r:id="rId6" w:history="1">
        <w:r w:rsidRPr="009F78FA">
          <w:rPr>
            <w:rStyle w:val="a4"/>
            <w:rFonts w:ascii="Times New Roman" w:hAnsi="Times New Roman" w:cs="Times New Roman"/>
            <w:sz w:val="28"/>
            <w:szCs w:val="28"/>
            <w:lang w:val="uk-UA"/>
          </w:rPr>
          <w:t>https://t.me/yunisrael</w:t>
        </w:r>
      </w:hyperlink>
      <w:r w:rsidRPr="00AC2AC7">
        <w:rPr>
          <w:rFonts w:ascii="Times New Roman" w:hAnsi="Times New Roman" w:cs="Times New Roman"/>
          <w:sz w:val="28"/>
          <w:szCs w:val="28"/>
          <w:lang w:val="en-US"/>
        </w:rPr>
        <w:t>.</w:t>
      </w:r>
    </w:p>
    <w:sectPr w:rsidR="00EC516B" w:rsidRPr="00134AAB" w:rsidSect="00F852DC">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5214"/>
    <w:multiLevelType w:val="hybridMultilevel"/>
    <w:tmpl w:val="7548A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244653"/>
    <w:multiLevelType w:val="hybridMultilevel"/>
    <w:tmpl w:val="90B047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D6C509E"/>
    <w:multiLevelType w:val="hybridMultilevel"/>
    <w:tmpl w:val="861C7B24"/>
    <w:lvl w:ilvl="0" w:tplc="7F64A16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24"/>
    <w:rsid w:val="00004A22"/>
    <w:rsid w:val="00012020"/>
    <w:rsid w:val="00030779"/>
    <w:rsid w:val="00030F5C"/>
    <w:rsid w:val="00047D03"/>
    <w:rsid w:val="00081E24"/>
    <w:rsid w:val="0008752C"/>
    <w:rsid w:val="000968D6"/>
    <w:rsid w:val="000A53CB"/>
    <w:rsid w:val="000B3D50"/>
    <w:rsid w:val="000D3FA2"/>
    <w:rsid w:val="00134AAB"/>
    <w:rsid w:val="00191064"/>
    <w:rsid w:val="001B49A9"/>
    <w:rsid w:val="001E43EF"/>
    <w:rsid w:val="001F4249"/>
    <w:rsid w:val="00263292"/>
    <w:rsid w:val="00263F24"/>
    <w:rsid w:val="002667BC"/>
    <w:rsid w:val="00294A3D"/>
    <w:rsid w:val="002B6149"/>
    <w:rsid w:val="002D0889"/>
    <w:rsid w:val="002D57F5"/>
    <w:rsid w:val="002F61C7"/>
    <w:rsid w:val="002F7406"/>
    <w:rsid w:val="0030299C"/>
    <w:rsid w:val="003079EA"/>
    <w:rsid w:val="00317567"/>
    <w:rsid w:val="003230CF"/>
    <w:rsid w:val="00385C20"/>
    <w:rsid w:val="003B03E5"/>
    <w:rsid w:val="003F784B"/>
    <w:rsid w:val="00414493"/>
    <w:rsid w:val="004346A5"/>
    <w:rsid w:val="004515C5"/>
    <w:rsid w:val="00475BDC"/>
    <w:rsid w:val="00483247"/>
    <w:rsid w:val="004A4F03"/>
    <w:rsid w:val="004B6238"/>
    <w:rsid w:val="004D1430"/>
    <w:rsid w:val="004E1ECE"/>
    <w:rsid w:val="00522AFE"/>
    <w:rsid w:val="005254DC"/>
    <w:rsid w:val="005B1D9D"/>
    <w:rsid w:val="005D4059"/>
    <w:rsid w:val="005E1587"/>
    <w:rsid w:val="005E7325"/>
    <w:rsid w:val="00605117"/>
    <w:rsid w:val="00624B1A"/>
    <w:rsid w:val="00633428"/>
    <w:rsid w:val="006349B2"/>
    <w:rsid w:val="00650318"/>
    <w:rsid w:val="0066397F"/>
    <w:rsid w:val="006933D2"/>
    <w:rsid w:val="0069540A"/>
    <w:rsid w:val="006C5F2D"/>
    <w:rsid w:val="006D1557"/>
    <w:rsid w:val="00700315"/>
    <w:rsid w:val="00736F65"/>
    <w:rsid w:val="007A6C32"/>
    <w:rsid w:val="007C31D3"/>
    <w:rsid w:val="007E169A"/>
    <w:rsid w:val="007F7963"/>
    <w:rsid w:val="008178E5"/>
    <w:rsid w:val="00860F62"/>
    <w:rsid w:val="00862E86"/>
    <w:rsid w:val="00863174"/>
    <w:rsid w:val="00873593"/>
    <w:rsid w:val="008977A6"/>
    <w:rsid w:val="008B03B9"/>
    <w:rsid w:val="008D0B31"/>
    <w:rsid w:val="009076D2"/>
    <w:rsid w:val="00940369"/>
    <w:rsid w:val="009769F9"/>
    <w:rsid w:val="00977C40"/>
    <w:rsid w:val="00983F18"/>
    <w:rsid w:val="009F773F"/>
    <w:rsid w:val="009F78FA"/>
    <w:rsid w:val="00A45522"/>
    <w:rsid w:val="00A75904"/>
    <w:rsid w:val="00A83E18"/>
    <w:rsid w:val="00AC2AC7"/>
    <w:rsid w:val="00B41E8F"/>
    <w:rsid w:val="00B652CF"/>
    <w:rsid w:val="00B9330A"/>
    <w:rsid w:val="00BA0B70"/>
    <w:rsid w:val="00BC0D33"/>
    <w:rsid w:val="00BC5821"/>
    <w:rsid w:val="00BC7D45"/>
    <w:rsid w:val="00BE5ECE"/>
    <w:rsid w:val="00BF39EC"/>
    <w:rsid w:val="00C3605E"/>
    <w:rsid w:val="00C360BF"/>
    <w:rsid w:val="00C45C08"/>
    <w:rsid w:val="00C81F54"/>
    <w:rsid w:val="00CC0147"/>
    <w:rsid w:val="00CC1C2C"/>
    <w:rsid w:val="00CD7F12"/>
    <w:rsid w:val="00CF00E9"/>
    <w:rsid w:val="00CF2E1E"/>
    <w:rsid w:val="00D40942"/>
    <w:rsid w:val="00D41B00"/>
    <w:rsid w:val="00DB0543"/>
    <w:rsid w:val="00DB1B12"/>
    <w:rsid w:val="00DE0B0F"/>
    <w:rsid w:val="00E00F84"/>
    <w:rsid w:val="00E07C76"/>
    <w:rsid w:val="00E109B7"/>
    <w:rsid w:val="00E22584"/>
    <w:rsid w:val="00E50431"/>
    <w:rsid w:val="00E55EE1"/>
    <w:rsid w:val="00E6211E"/>
    <w:rsid w:val="00E80C34"/>
    <w:rsid w:val="00E92AC7"/>
    <w:rsid w:val="00EC3630"/>
    <w:rsid w:val="00EC516B"/>
    <w:rsid w:val="00ED05BA"/>
    <w:rsid w:val="00EE69F6"/>
    <w:rsid w:val="00EF3EA9"/>
    <w:rsid w:val="00EF5227"/>
    <w:rsid w:val="00EF7F95"/>
    <w:rsid w:val="00F04A12"/>
    <w:rsid w:val="00F16876"/>
    <w:rsid w:val="00F55042"/>
    <w:rsid w:val="00F84EE6"/>
    <w:rsid w:val="00F852DC"/>
    <w:rsid w:val="00F87437"/>
    <w:rsid w:val="00F9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4411"/>
  <w15:chartTrackingRefBased/>
  <w15:docId w15:val="{F42048AB-F410-44D0-98CD-5EE2F237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3CB"/>
    <w:pPr>
      <w:ind w:left="720"/>
      <w:contextualSpacing/>
    </w:pPr>
  </w:style>
  <w:style w:type="character" w:styleId="a4">
    <w:name w:val="Hyperlink"/>
    <w:basedOn w:val="a0"/>
    <w:uiPriority w:val="99"/>
    <w:unhideWhenUsed/>
    <w:rsid w:val="00EF3EA9"/>
    <w:rPr>
      <w:color w:val="0563C1" w:themeColor="hyperlink"/>
      <w:u w:val="single"/>
    </w:rPr>
  </w:style>
  <w:style w:type="character" w:customStyle="1" w:styleId="1">
    <w:name w:val="Неразрешенное упоминание1"/>
    <w:basedOn w:val="a0"/>
    <w:uiPriority w:val="99"/>
    <w:semiHidden/>
    <w:unhideWhenUsed/>
    <w:rsid w:val="00EF3EA9"/>
    <w:rPr>
      <w:color w:val="605E5C"/>
      <w:shd w:val="clear" w:color="auto" w:fill="E1DFDD"/>
    </w:rPr>
  </w:style>
  <w:style w:type="paragraph" w:styleId="a5">
    <w:name w:val="header"/>
    <w:basedOn w:val="a"/>
    <w:link w:val="a6"/>
    <w:unhideWhenUsed/>
    <w:rsid w:val="00EF3EA9"/>
    <w:pPr>
      <w:tabs>
        <w:tab w:val="center" w:pos="4536"/>
        <w:tab w:val="right" w:pos="9072"/>
      </w:tabs>
      <w:spacing w:after="0" w:line="240" w:lineRule="auto"/>
    </w:pPr>
    <w:rPr>
      <w:rFonts w:ascii="Times New Roman" w:eastAsia="Times New Roman" w:hAnsi="Times New Roman" w:cs="Times New Roman"/>
      <w:sz w:val="24"/>
      <w:szCs w:val="24"/>
      <w:lang w:val="hu-HU" w:eastAsia="hu-HU"/>
    </w:rPr>
  </w:style>
  <w:style w:type="character" w:customStyle="1" w:styleId="a6">
    <w:name w:val="Верхний колонтитул Знак"/>
    <w:basedOn w:val="a0"/>
    <w:link w:val="a5"/>
    <w:rsid w:val="00EF3EA9"/>
    <w:rPr>
      <w:rFonts w:ascii="Times New Roman" w:eastAsia="Times New Roman" w:hAnsi="Times New Roman" w:cs="Times New Roman"/>
      <w:sz w:val="24"/>
      <w:szCs w:val="24"/>
      <w:lang w:val="hu-HU" w:eastAsia="hu-HU"/>
    </w:rPr>
  </w:style>
  <w:style w:type="table" w:styleId="a7">
    <w:name w:val="Table Grid"/>
    <w:basedOn w:val="a1"/>
    <w:uiPriority w:val="39"/>
    <w:rsid w:val="00F874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4A4F0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yunisrael" TargetMode="External"/><Relationship Id="rId5" Type="http://schemas.openxmlformats.org/officeDocument/2006/relationships/hyperlink" Target="https://t.me/yunisra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11</Pages>
  <Words>3126</Words>
  <Characters>17819</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Girin Ella</dc:creator>
  <cp:keywords/>
  <dc:description/>
  <cp:lastModifiedBy>Girin Ella</cp:lastModifiedBy>
  <cp:revision>19</cp:revision>
  <dcterms:created xsi:type="dcterms:W3CDTF">2026-01-03T07:46:00Z</dcterms:created>
  <dcterms:modified xsi:type="dcterms:W3CDTF">2026-01-09T14:19:00Z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0e5bd375-0589-45be-8772-0ff1fb1482cd</vt:lpwstr>
  </property>
</Properties>
</file>