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FE6" w:rsidRPr="002D5AEF" w:rsidRDefault="009E140C" w:rsidP="005F6EC4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УДК</w:t>
      </w:r>
      <w:r w:rsidR="0094162D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 [001.82+001.4]:378</w:t>
      </w:r>
    </w:p>
    <w:p w:rsidR="00204E6E" w:rsidRPr="002D5AEF" w:rsidRDefault="00204E6E" w:rsidP="00204E6E">
      <w:pPr>
        <w:spacing w:after="0" w:line="360" w:lineRule="auto"/>
        <w:ind w:firstLine="567"/>
        <w:jc w:val="right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Є. В. Дмитренко</w:t>
      </w:r>
    </w:p>
    <w:p w:rsidR="009E140C" w:rsidRPr="002D5AEF" w:rsidRDefault="009E140C" w:rsidP="006B5331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BD735C" w:rsidRPr="002D5AEF" w:rsidRDefault="00204E6E" w:rsidP="005F6EC4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2D5AEF">
        <w:rPr>
          <w:rFonts w:ascii="Times New Roman" w:hAnsi="Times New Roman" w:cs="Times New Roman"/>
          <w:b/>
          <w:iCs/>
          <w:sz w:val="28"/>
          <w:szCs w:val="28"/>
          <w:lang w:val="uk-UA"/>
        </w:rPr>
        <w:t>ДЕЯКІ АСПЕКТИ ВЖИВАННЯ ТЕХНІЧНИХ ТЕРМІНІВ</w:t>
      </w:r>
      <w:r w:rsidR="003046D4">
        <w:rPr>
          <w:rFonts w:ascii="Times New Roman" w:hAnsi="Times New Roman" w:cs="Times New Roman"/>
          <w:b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b/>
          <w:iCs/>
          <w:sz w:val="28"/>
          <w:szCs w:val="28"/>
          <w:lang w:val="uk-UA"/>
        </w:rPr>
        <w:t>І</w:t>
      </w:r>
      <w:r w:rsidR="003046D4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</w:t>
      </w:r>
      <w:r w:rsidRPr="002D5AEF">
        <w:rPr>
          <w:rFonts w:ascii="Times New Roman" w:hAnsi="Times New Roman" w:cs="Times New Roman"/>
          <w:b/>
          <w:iCs/>
          <w:sz w:val="28"/>
          <w:szCs w:val="28"/>
          <w:lang w:val="uk-UA"/>
        </w:rPr>
        <w:t>ПОНЯТЬ У</w:t>
      </w:r>
      <w:r w:rsidR="003046D4">
        <w:rPr>
          <w:rFonts w:ascii="Times New Roman" w:hAnsi="Times New Roman" w:cs="Times New Roman"/>
          <w:b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b/>
          <w:iCs/>
          <w:sz w:val="28"/>
          <w:szCs w:val="28"/>
          <w:lang w:val="uk-UA"/>
        </w:rPr>
        <w:t>ДИСЕРТАЦІЯХ ДОКТОРІВ ФІЛОСОФІЇ</w:t>
      </w:r>
    </w:p>
    <w:p w:rsidR="003A6D32" w:rsidRPr="002D5AEF" w:rsidRDefault="003A6D32" w:rsidP="005F6EC4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:rsidR="003A6D32" w:rsidRPr="002D5AEF" w:rsidRDefault="005F6EC4" w:rsidP="005F6EC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У</w:t>
      </w:r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статті розглянуто деякі особливості вживання технічних термінів і</w:t>
      </w:r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понять у</w:t>
      </w:r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текстах дисертацій докторів філософії. Серед типових помилок виділено окремі граматичні, правописні, семантичні невправності. Окремо вказано на стрімке насичення технічних текстів неологізмами, як</w:t>
      </w:r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і </w:t>
      </w:r>
      <w:r w:rsidR="003A6D32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знаходяться на стадії засвоєння та узвичаєння в</w:t>
      </w:r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r w:rsidR="003A6D32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технічній терміносистемі. </w:t>
      </w:r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Наголошено на</w:t>
      </w:r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необхідності комплексного підходу щодо усуненн</w:t>
      </w:r>
      <w:r w:rsidR="003A6D32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я некоректних випадків уживання спеціальної лексики в</w:t>
      </w:r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r w:rsidR="003A6D32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текстах дисертацій молодих науковців шляхом узгодження та</w:t>
      </w:r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r w:rsidR="003A6D32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уніфікації таких одиниць передусім у</w:t>
      </w:r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r w:rsidR="003A6D32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нормативних документах, а</w:t>
      </w:r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r w:rsidR="003A6D32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також через суворе підпорядкування граматичній та правописній нормі сучасної української мови.</w:t>
      </w:r>
    </w:p>
    <w:p w:rsidR="005F6EC4" w:rsidRPr="002D5AEF" w:rsidRDefault="003A6D32" w:rsidP="005F6EC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2D5AE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Ключові слова: </w:t>
      </w:r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науково-технічна галузь, текст дисертації, мовні помилки, термін, технічна терміносистема.</w:t>
      </w:r>
    </w:p>
    <w:p w:rsidR="00F9169C" w:rsidRPr="002D5AEF" w:rsidRDefault="00F9169C" w:rsidP="00F9169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proofErr w:type="spellStart"/>
      <w:r w:rsidRPr="002D5AE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Dmytrenko</w:t>
      </w:r>
      <w:proofErr w:type="spellEnd"/>
      <w:r w:rsidRPr="002D5AE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, </w:t>
      </w:r>
      <w:proofErr w:type="spellStart"/>
      <w:r w:rsidRPr="002D5AE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Ye</w:t>
      </w:r>
      <w:proofErr w:type="spellEnd"/>
      <w:r w:rsidRPr="002D5AE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. </w:t>
      </w:r>
      <w:proofErr w:type="spellStart"/>
      <w:r w:rsidRPr="002D5AE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Some</w:t>
      </w:r>
      <w:proofErr w:type="spellEnd"/>
      <w:r w:rsidRPr="002D5AE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aspects</w:t>
      </w:r>
      <w:proofErr w:type="spellEnd"/>
      <w:r w:rsidRPr="002D5AE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of</w:t>
      </w:r>
      <w:proofErr w:type="spellEnd"/>
      <w:r w:rsidRPr="002D5AE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the</w:t>
      </w:r>
      <w:proofErr w:type="spellEnd"/>
      <w:r w:rsidRPr="002D5AE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use</w:t>
      </w:r>
      <w:proofErr w:type="spellEnd"/>
      <w:r w:rsidRPr="002D5AE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of</w:t>
      </w:r>
      <w:proofErr w:type="spellEnd"/>
      <w:r w:rsidRPr="002D5AE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technical</w:t>
      </w:r>
      <w:proofErr w:type="spellEnd"/>
      <w:r w:rsidRPr="002D5AE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terms</w:t>
      </w:r>
      <w:proofErr w:type="spellEnd"/>
      <w:r w:rsidRPr="002D5AE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and</w:t>
      </w:r>
      <w:proofErr w:type="spellEnd"/>
      <w:r w:rsidRPr="002D5AE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concepts</w:t>
      </w:r>
      <w:proofErr w:type="spellEnd"/>
      <w:r w:rsidRPr="002D5AE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in</w:t>
      </w:r>
      <w:proofErr w:type="spellEnd"/>
      <w:r w:rsidRPr="002D5AE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the</w:t>
      </w:r>
      <w:proofErr w:type="spellEnd"/>
      <w:r w:rsidRPr="002D5AE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dissertations</w:t>
      </w:r>
      <w:proofErr w:type="spellEnd"/>
      <w:r w:rsidRPr="002D5AE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of</w:t>
      </w:r>
      <w:proofErr w:type="spellEnd"/>
      <w:r w:rsidRPr="002D5AE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doctors</w:t>
      </w:r>
      <w:proofErr w:type="spellEnd"/>
      <w:r w:rsidRPr="002D5AE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of</w:t>
      </w:r>
      <w:proofErr w:type="spellEnd"/>
      <w:r w:rsidRPr="002D5AE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philosophy</w:t>
      </w:r>
      <w:proofErr w:type="spellEnd"/>
      <w:r w:rsidRPr="002D5AE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.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The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article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considers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some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features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of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the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use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of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technical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terms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and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concepts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in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the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texts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of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the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dissertations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of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doctors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of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philosophy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="00682004" w:rsidRPr="002D5AEF">
        <w:rPr>
          <w:lang w:val="uk-UA"/>
        </w:rPr>
        <w:t xml:space="preserve"> </w:t>
      </w:r>
      <w:proofErr w:type="spellStart"/>
      <w:r w:rsidR="00682004" w:rsidRPr="003409D6">
        <w:rPr>
          <w:rFonts w:ascii="Times New Roman" w:hAnsi="Times New Roman" w:cs="Times New Roman"/>
          <w:i/>
          <w:iCs/>
          <w:sz w:val="28"/>
          <w:szCs w:val="28"/>
          <w:lang w:val="uk-UA"/>
        </w:rPr>
        <w:t>The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goal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is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to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generalize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cases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of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incorrect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use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of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technical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terms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and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concepts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in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the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texts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of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doctoral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dissertations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in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order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to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="00682004" w:rsidRPr="003409D6">
        <w:rPr>
          <w:rFonts w:ascii="Times New Roman" w:hAnsi="Times New Roman" w:cs="Times New Roman"/>
          <w:i/>
          <w:iCs/>
          <w:sz w:val="28"/>
          <w:szCs w:val="28"/>
          <w:lang w:val="uk-UA"/>
        </w:rPr>
        <w:t>further</w:t>
      </w:r>
      <w:proofErr w:type="spellEnd"/>
      <w:r w:rsidR="00682004" w:rsidRPr="003409D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682004" w:rsidRPr="003409D6">
        <w:rPr>
          <w:rFonts w:ascii="Times New Roman" w:hAnsi="Times New Roman" w:cs="Times New Roman"/>
          <w:i/>
          <w:iCs/>
          <w:sz w:val="28"/>
          <w:szCs w:val="28"/>
          <w:lang w:val="uk-UA"/>
        </w:rPr>
        <w:t>find</w:t>
      </w:r>
      <w:proofErr w:type="spellEnd"/>
      <w:r w:rsidR="00682004" w:rsidRPr="003409D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682004" w:rsidRPr="003409D6">
        <w:rPr>
          <w:rFonts w:ascii="Times New Roman" w:hAnsi="Times New Roman" w:cs="Times New Roman"/>
          <w:i/>
          <w:iCs/>
          <w:sz w:val="28"/>
          <w:szCs w:val="28"/>
          <w:lang w:val="uk-UA"/>
        </w:rPr>
        <w:t>ways</w:t>
      </w:r>
      <w:proofErr w:type="spellEnd"/>
      <w:r w:rsidR="00682004" w:rsidRPr="003409D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682004" w:rsidRPr="003409D6">
        <w:rPr>
          <w:rFonts w:ascii="Times New Roman" w:hAnsi="Times New Roman" w:cs="Times New Roman"/>
          <w:i/>
          <w:iCs/>
          <w:sz w:val="28"/>
          <w:szCs w:val="28"/>
          <w:lang w:val="uk-UA"/>
        </w:rPr>
        <w:t>to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eliminate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the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root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causes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of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="00682004" w:rsidRPr="003409D6">
        <w:rPr>
          <w:rFonts w:ascii="Times New Roman" w:hAnsi="Times New Roman" w:cs="Times New Roman"/>
          <w:i/>
          <w:iCs/>
          <w:sz w:val="28"/>
          <w:szCs w:val="28"/>
          <w:lang w:val="uk-UA"/>
        </w:rPr>
        <w:t>such</w:t>
      </w:r>
      <w:proofErr w:type="spellEnd"/>
      <w:r w:rsidR="00682004" w:rsidRPr="003409D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682004" w:rsidRPr="003409D6">
        <w:rPr>
          <w:rFonts w:ascii="Times New Roman" w:hAnsi="Times New Roman" w:cs="Times New Roman"/>
          <w:i/>
          <w:iCs/>
          <w:sz w:val="28"/>
          <w:szCs w:val="28"/>
          <w:lang w:val="uk-UA"/>
        </w:rPr>
        <w:t>destruct</w:t>
      </w:r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ive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phenomena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from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the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point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of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="00682004" w:rsidRPr="003409D6">
        <w:rPr>
          <w:rFonts w:ascii="Times New Roman" w:hAnsi="Times New Roman" w:cs="Times New Roman"/>
          <w:i/>
          <w:iCs/>
          <w:sz w:val="28"/>
          <w:szCs w:val="28"/>
          <w:lang w:val="uk-UA"/>
        </w:rPr>
        <w:t>view</w:t>
      </w:r>
      <w:proofErr w:type="spellEnd"/>
      <w:r w:rsidR="00682004" w:rsidRPr="003409D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682004" w:rsidRPr="003409D6">
        <w:rPr>
          <w:rFonts w:ascii="Times New Roman" w:hAnsi="Times New Roman" w:cs="Times New Roman"/>
          <w:i/>
          <w:iCs/>
          <w:sz w:val="28"/>
          <w:szCs w:val="28"/>
          <w:lang w:val="uk-UA"/>
        </w:rPr>
        <w:t>of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scientific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communication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proofErr w:type="spellStart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The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tasks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for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achieving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the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goal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are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to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="00682004" w:rsidRPr="003409D6">
        <w:rPr>
          <w:rFonts w:ascii="Times New Roman" w:hAnsi="Times New Roman" w:cs="Times New Roman"/>
          <w:i/>
          <w:iCs/>
          <w:sz w:val="28"/>
          <w:szCs w:val="28"/>
          <w:lang w:val="uk-UA"/>
        </w:rPr>
        <w:t>identify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anomalous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situations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of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the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use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of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terms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and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special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concepts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in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="00682004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dissert</w:t>
      </w:r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ations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; </w:t>
      </w:r>
      <w:proofErr w:type="spellStart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analyze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the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comments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on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the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use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of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="00682004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terms</w:t>
      </w:r>
      <w:proofErr w:type="spellEnd"/>
      <w:r w:rsidR="00682004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682004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expressed</w:t>
      </w:r>
      <w:proofErr w:type="spellEnd"/>
      <w:r w:rsidR="00682004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682004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by</w:t>
      </w:r>
      <w:proofErr w:type="spellEnd"/>
      <w:r w:rsidR="00682004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682004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opponents</w:t>
      </w:r>
      <w:proofErr w:type="spellEnd"/>
      <w:r w:rsidR="00682004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682004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and</w:t>
      </w:r>
      <w:proofErr w:type="spellEnd"/>
      <w:r w:rsidR="00682004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682004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reviewers</w:t>
      </w:r>
      <w:proofErr w:type="spellEnd"/>
      <w:r w:rsidR="00682004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682004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for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="00682004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the</w:t>
      </w:r>
      <w:proofErr w:type="spellEnd"/>
      <w:r w:rsidR="00682004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682004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relevant</w:t>
      </w:r>
      <w:proofErr w:type="spellEnd"/>
      <w:r w:rsidR="00682004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682004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dissertations</w:t>
      </w:r>
      <w:proofErr w:type="spellEnd"/>
      <w:r w:rsidR="00682004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; </w:t>
      </w:r>
      <w:proofErr w:type="spellStart"/>
      <w:r w:rsidR="00682004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systematize</w:t>
      </w:r>
      <w:proofErr w:type="spellEnd"/>
      <w:r w:rsidR="00682004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682004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and</w:t>
      </w:r>
      <w:proofErr w:type="spellEnd"/>
      <w:r w:rsidR="00682004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682004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highlight</w:t>
      </w:r>
      <w:proofErr w:type="spellEnd"/>
      <w:r w:rsidR="00682004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682004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the</w:t>
      </w:r>
      <w:proofErr w:type="spellEnd"/>
      <w:r w:rsidR="00682004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682004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most</w:t>
      </w:r>
      <w:proofErr w:type="spellEnd"/>
      <w:r w:rsidR="00682004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682004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characteristic</w:t>
      </w:r>
      <w:proofErr w:type="spellEnd"/>
      <w:r w:rsidR="00682004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682004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of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="00682004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the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="00682004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collected</w:t>
      </w:r>
      <w:proofErr w:type="spellEnd"/>
      <w:r w:rsidR="00682004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682004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cases</w:t>
      </w:r>
      <w:proofErr w:type="spellEnd"/>
      <w:r w:rsidR="00682004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682004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and</w:t>
      </w:r>
      <w:proofErr w:type="spellEnd"/>
      <w:r w:rsidR="00682004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682004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formulate</w:t>
      </w:r>
      <w:proofErr w:type="spellEnd"/>
      <w:r w:rsidR="00682004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682004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recommendations</w:t>
      </w:r>
      <w:proofErr w:type="spellEnd"/>
      <w:r w:rsidR="00682004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682004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for</w:t>
      </w:r>
      <w:proofErr w:type="spellEnd"/>
      <w:r w:rsidR="00682004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682004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preventing</w:t>
      </w:r>
      <w:proofErr w:type="spellEnd"/>
      <w:r w:rsidR="00682004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682004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possible</w:t>
      </w:r>
      <w:proofErr w:type="spellEnd"/>
      <w:r w:rsidR="00682004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682004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further</w:t>
      </w:r>
      <w:proofErr w:type="spellEnd"/>
      <w:r w:rsidR="00682004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682004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language</w:t>
      </w:r>
      <w:proofErr w:type="spellEnd"/>
      <w:r w:rsidR="00682004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682004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mistakes</w:t>
      </w:r>
      <w:proofErr w:type="spellEnd"/>
      <w:r w:rsidR="00682004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Among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the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typical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E16D6B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mistakes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certain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grammatical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spelling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lastRenderedPageBreak/>
        <w:t>semantic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inaccuracies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are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highlighted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in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particular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the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most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common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are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the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use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of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forms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of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active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participles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adjectives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with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variable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suffixes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which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requires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unification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The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identified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and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analyzed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aspects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of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the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use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of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special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technical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units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in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the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texts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of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the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dissertations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of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doctors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of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philosophy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do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not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generally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demonstrate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any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specific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linguistic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problem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but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lie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in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the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context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of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general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linguostylistic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problems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that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the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Ukrainian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language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is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currently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facing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and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is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trying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to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overcome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The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spelling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aspect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associated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with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the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assimilation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of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Anglicisms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remains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extremely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relevant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First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of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all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this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concerns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the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writing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together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/</w:t>
      </w:r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through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a</w:t>
      </w:r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hyphen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of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complex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units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of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different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structure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abbreviations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with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an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orientation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to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their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original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spelling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in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English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Indicative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are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cases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related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to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the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incorrect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use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of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variants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of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verbal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nouns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to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denote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processes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phenomena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physical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quantities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There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are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also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cases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of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using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outdated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units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and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incorrect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Ukrainian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equivalents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to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English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terms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The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texts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of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technical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dissertations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are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very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actively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incorporating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new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lexical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formations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associated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with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the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emergence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of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new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scientific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and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technical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realities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This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phenomenon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also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requires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the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attention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of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terminologists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so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that</w:t>
      </w:r>
      <w:proofErr w:type="spellEnd"/>
      <w:r w:rsidR="003046D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such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new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formations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are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correctly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assimilated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and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harmoniously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entered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into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the</w:t>
      </w:r>
      <w:proofErr w:type="spellEnd"/>
      <w:r w:rsidR="001746CD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terminology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of</w:t>
      </w:r>
      <w:proofErr w:type="spellEnd"/>
      <w:r w:rsidR="001746CD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the</w:t>
      </w:r>
      <w:proofErr w:type="spellEnd"/>
      <w:r w:rsidR="001746CD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Ukrainian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language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It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is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recommended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to</w:t>
      </w:r>
      <w:proofErr w:type="spellEnd"/>
      <w:r w:rsidR="001746CD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overcome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at</w:t>
      </w:r>
      <w:proofErr w:type="spellEnd"/>
      <w:r w:rsidR="001746CD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least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the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main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named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inaccuracies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through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a</w:t>
      </w:r>
      <w:r w:rsidR="001746CD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comprehensive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analysis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of</w:t>
      </w:r>
      <w:proofErr w:type="spellEnd"/>
      <w:r w:rsidR="001746CD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scientific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literature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regulatory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documents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and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the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general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experience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of</w:t>
      </w:r>
      <w:proofErr w:type="spellEnd"/>
      <w:r w:rsidR="001746CD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specialists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in</w:t>
      </w:r>
      <w:proofErr w:type="spellEnd"/>
      <w:r w:rsidR="001746CD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the</w:t>
      </w:r>
      <w:proofErr w:type="spellEnd"/>
      <w:r w:rsidR="001746CD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scientific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and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technical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sphere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It</w:t>
      </w:r>
      <w:proofErr w:type="spellEnd"/>
      <w:r w:rsidR="001746CD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is</w:t>
      </w:r>
      <w:proofErr w:type="spellEnd"/>
      <w:r w:rsidR="001746CD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also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necessary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to</w:t>
      </w:r>
      <w:proofErr w:type="spellEnd"/>
      <w:r w:rsidR="001746CD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closely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monitor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the</w:t>
      </w:r>
      <w:proofErr w:type="spellEnd"/>
      <w:r w:rsidR="001746CD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use</w:t>
      </w:r>
      <w:proofErr w:type="spellEnd"/>
      <w:r w:rsidR="001746CD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of</w:t>
      </w:r>
      <w:proofErr w:type="spellEnd"/>
      <w:r w:rsidR="001746CD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terms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and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concepts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in</w:t>
      </w:r>
      <w:proofErr w:type="spellEnd"/>
      <w:r w:rsidR="001746CD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the</w:t>
      </w:r>
      <w:proofErr w:type="spellEnd"/>
      <w:r w:rsidR="001746CD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texts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of</w:t>
      </w:r>
      <w:proofErr w:type="spellEnd"/>
      <w:r w:rsidR="001746CD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dissertations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by</w:t>
      </w:r>
      <w:proofErr w:type="spellEnd"/>
      <w:r w:rsidR="001746CD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scientific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supervisors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reviewers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opponents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experts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</w:p>
    <w:p w:rsidR="007A061E" w:rsidRPr="002D5AEF" w:rsidRDefault="00F9169C" w:rsidP="00F9169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proofErr w:type="spellStart"/>
      <w:r w:rsidRPr="002D5AE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Keywords</w:t>
      </w:r>
      <w:proofErr w:type="spellEnd"/>
      <w:r w:rsidRPr="002D5AE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: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scientific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and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technical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field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dissertation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text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language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AD5572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mistakes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term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technical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terminology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system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</w:p>
    <w:p w:rsidR="00B8547F" w:rsidRPr="002D5AEF" w:rsidRDefault="002B6C14" w:rsidP="006B5331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2D5AEF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Вступ</w:t>
      </w:r>
    </w:p>
    <w:p w:rsidR="00CF7970" w:rsidRPr="002D5AEF" w:rsidRDefault="00DD7562" w:rsidP="0015152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Важливість систематизації</w:t>
      </w:r>
      <w:r w:rsidR="00D165B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термін</w:t>
      </w:r>
      <w:r w:rsidR="00BD7C5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осистем, 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одностайне їх розуміння та</w:t>
      </w:r>
      <w:r w:rsidR="00BD7C5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використання</w:t>
      </w:r>
      <w:r w:rsidR="00BD7C5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 зокрема у</w:t>
      </w:r>
      <w:r w:rsidR="001746C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BD7C5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науково-технічній сфері, 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не</w:t>
      </w:r>
      <w:r w:rsidR="001746C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викликає сумнівів. </w:t>
      </w:r>
      <w:r w:rsidR="00F36C0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Як</w:t>
      </w:r>
      <w:r w:rsidR="00BD7C5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F36C0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цілком слушно зауважують науковці, «термінознавчі пошуки набувають особливої актуальності, оскільки дають змогу підсумувати уже здобуті за</w:t>
      </w:r>
      <w:r w:rsidR="001746C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F36C0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певний зріз часу результати, порівняти їх із</w:t>
      </w:r>
      <w:r w:rsidR="001746C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F36C0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наявними </w:t>
      </w:r>
      <w:r w:rsidR="001746C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r w:rsidR="00F36C0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окреслити завдання </w:t>
      </w:r>
      <w:r w:rsidR="00F36C0F" w:rsidRPr="002D5AEF">
        <w:rPr>
          <w:rFonts w:ascii="Times New Roman" w:hAnsi="Times New Roman" w:cs="Times New Roman"/>
          <w:iCs/>
          <w:sz w:val="28"/>
          <w:szCs w:val="28"/>
          <w:lang w:val="uk-UA"/>
        </w:rPr>
        <w:lastRenderedPageBreak/>
        <w:t>та</w:t>
      </w:r>
      <w:r w:rsidR="001746C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F36C0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напрями діяльності на</w:t>
      </w:r>
      <w:r w:rsidR="001746C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F36C0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майбутнє</w:t>
      </w:r>
      <w:r w:rsidR="00D165B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»</w:t>
      </w:r>
      <w:r w:rsidR="00BD7C5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</w:t>
      </w:r>
      <w:proofErr w:type="spellStart"/>
      <w:r w:rsidR="00BD7C5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Казимірова</w:t>
      </w:r>
      <w:proofErr w:type="spellEnd"/>
      <w:r w:rsidR="00EE2616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</w:t>
      </w:r>
      <w:r w:rsidR="00FF251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proofErr w:type="spellStart"/>
      <w:r w:rsidR="00FF251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Халіновська</w:t>
      </w:r>
      <w:proofErr w:type="spellEnd"/>
      <w:r w:rsidR="00FF251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 Яценко</w:t>
      </w:r>
      <w:r w:rsidR="00BD7C5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 2021</w:t>
      </w:r>
      <w:r w:rsidR="00FF251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: 50</w:t>
      </w:r>
      <w:r w:rsidR="00BD7C5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)</w:t>
      </w:r>
      <w:r w:rsidR="00D165B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="00F36C0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Дійсно, н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а</w:t>
      </w:r>
      <w:r w:rsidR="001746C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сучасному етапі для</w:t>
      </w:r>
      <w:r w:rsidR="001746C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української мови вкрай актуальн</w:t>
      </w:r>
      <w:r w:rsidR="00461396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ою,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нагальн</w:t>
      </w:r>
      <w:r w:rsidR="00461396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ою є потреба 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забезпечення сталого розвитку та вдосконалення галузевих терміносистем, особливо в</w:t>
      </w:r>
      <w:r w:rsidR="001746C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тих сферах, які стали критичними</w:t>
      </w:r>
      <w:r w:rsidR="00CF797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та</w:t>
      </w:r>
      <w:r w:rsidR="001746C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CF797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необхідними для обороноздатності та життєз</w:t>
      </w:r>
      <w:r w:rsidR="00461396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абезпечення</w:t>
      </w:r>
      <w:r w:rsidR="00CF797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нашої держави, зокрема в</w:t>
      </w:r>
      <w:r w:rsidR="001746C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енергети</w:t>
      </w:r>
      <w:r w:rsidR="00CF797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ці, озброєнні, ІТ, радіофізиці тощо</w:t>
      </w:r>
      <w:r w:rsidR="00097D7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  <w:r w:rsidR="00CF797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Відтак, саме в</w:t>
      </w:r>
      <w:r w:rsidR="001746C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CF797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цих галузях від 2022–2023</w:t>
      </w:r>
      <w:r w:rsidR="00E44FE6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 рр.</w:t>
      </w:r>
      <w:r w:rsidR="00CF797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E96BD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стало </w:t>
      </w:r>
      <w:r w:rsidR="00CF797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помітн</w:t>
      </w:r>
      <w:r w:rsidR="00E96BD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им</w:t>
      </w:r>
      <w:r w:rsidR="00CF797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пожвавлення дослідницької уваги і</w:t>
      </w:r>
      <w:r w:rsidR="001746C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CF797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наукового пошуку, зокрема серед наукової молоді – здобувачів ступеня доктора філософії</w:t>
      </w:r>
      <w:r w:rsidR="0093690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 що прозоро простежується завдяки відкритій інформаційній системі Національного агентства із забезпечення якості вищої освіти</w:t>
      </w:r>
      <w:r w:rsidR="00CF797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  <w:r w:rsidR="000A68A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І</w:t>
      </w:r>
      <w:r w:rsidR="001746C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0A68A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водночас дисертаційні роботи</w:t>
      </w:r>
      <w:r w:rsidR="0093690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технічної </w:t>
      </w:r>
      <w:r w:rsidR="00461396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сфери</w:t>
      </w:r>
      <w:r w:rsidR="000A68A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є дуже показовими </w:t>
      </w:r>
      <w:r w:rsidR="0093690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щодо реальних </w:t>
      </w:r>
      <w:r w:rsidR="000A68A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актуальних проблем, утруднень і</w:t>
      </w:r>
      <w:r w:rsidR="001746C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0A68A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потреб, пов’язаних </w:t>
      </w:r>
      <w:r w:rsidR="0093690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1746C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93690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організацією</w:t>
      </w:r>
      <w:r w:rsidR="00461396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та</w:t>
      </w:r>
      <w:r w:rsidR="001746C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461396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використання</w:t>
      </w:r>
      <w:r w:rsidR="0093690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терміносистем в</w:t>
      </w:r>
      <w:r w:rsidR="001746C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93690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означених галузях.</w:t>
      </w:r>
    </w:p>
    <w:p w:rsidR="002814F2" w:rsidRPr="002D5AEF" w:rsidRDefault="00BA2978" w:rsidP="0015152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Останнім</w:t>
      </w:r>
      <w:r w:rsidR="006B5331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и десятиліттями</w:t>
      </w:r>
      <w:r w:rsidR="0093690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="0093690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лінгвісти-термінознавці</w:t>
      </w:r>
      <w:proofErr w:type="spellEnd"/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разом із</w:t>
      </w:r>
      <w:r w:rsidR="001746C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профільними установами та</w:t>
      </w:r>
      <w:r w:rsidR="001746C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організаціями</w:t>
      </w:r>
      <w:r w:rsidR="0093690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461396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активно працюють</w:t>
      </w:r>
      <w:r w:rsidR="0093690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461396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над теоретичним і</w:t>
      </w:r>
      <w:r w:rsidR="001746C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461396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методичним забезпеченням</w:t>
      </w:r>
      <w:r w:rsidR="0093690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коректного засвоєння, координування та</w:t>
      </w:r>
      <w:r w:rsidR="001746C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93690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усталення як</w:t>
      </w:r>
      <w:r w:rsidR="001746C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93690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окремих груп термінів, так і</w:t>
      </w:r>
      <w:r w:rsidR="001746C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93690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цілих їх систем у</w:t>
      </w:r>
      <w:r w:rsidR="001746C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93690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межах певн</w:t>
      </w:r>
      <w:r w:rsidR="00461396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их</w:t>
      </w:r>
      <w:r w:rsidR="0093690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галуз</w:t>
      </w:r>
      <w:r w:rsidR="00461396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ей</w:t>
      </w:r>
      <w:r w:rsidR="0093690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="006B5331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93690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Це і</w:t>
      </w:r>
      <w:r w:rsidR="001746C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93690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власне наукові розві</w:t>
      </w:r>
      <w:r w:rsidR="0024115D">
        <w:rPr>
          <w:rFonts w:ascii="Times New Roman" w:hAnsi="Times New Roman" w:cs="Times New Roman"/>
          <w:iCs/>
          <w:sz w:val="28"/>
          <w:szCs w:val="28"/>
          <w:lang w:val="uk-UA"/>
        </w:rPr>
        <w:t>дки, і </w:t>
      </w:r>
      <w:r w:rsidR="0093690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прикладні </w:t>
      </w:r>
      <w:proofErr w:type="spellStart"/>
      <w:r w:rsidR="0093690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про</w:t>
      </w:r>
      <w:r w:rsidR="00461396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є</w:t>
      </w:r>
      <w:r w:rsidR="0093690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кти</w:t>
      </w:r>
      <w:proofErr w:type="spellEnd"/>
      <w:r w:rsidR="00E1119E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зокрема відома </w:t>
      </w:r>
      <w:r w:rsidR="00B84E6A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термінографічна </w:t>
      </w:r>
      <w:r w:rsidR="00E1119E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серія </w:t>
      </w:r>
      <w:proofErr w:type="spellStart"/>
      <w:r w:rsidR="0093690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СловоСвіт</w:t>
      </w:r>
      <w:proofErr w:type="spellEnd"/>
      <w:r w:rsidR="0024115D">
        <w:rPr>
          <w:rFonts w:ascii="Times New Roman" w:hAnsi="Times New Roman" w:cs="Times New Roman"/>
          <w:iCs/>
          <w:sz w:val="28"/>
          <w:szCs w:val="28"/>
          <w:lang w:val="uk-UA"/>
        </w:rPr>
        <w:t>, що </w:t>
      </w:r>
      <w:r w:rsidR="00B84E6A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її реалізовують</w:t>
      </w:r>
      <w:r w:rsidR="0024115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з </w:t>
      </w:r>
      <w:r w:rsidR="00FD6CE3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2000 р.</w:t>
      </w:r>
      <w:r w:rsidR="00B84E6A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FD6CE3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Технічний комітет стандартизації науково-технічної термінології та Міністерства освіти і науки України</w:t>
      </w:r>
      <w:r w:rsidR="007C21C6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02668A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(Рицар, </w:t>
      </w:r>
      <w:proofErr w:type="spellStart"/>
      <w:r w:rsidR="0002668A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Мисак</w:t>
      </w:r>
      <w:proofErr w:type="spellEnd"/>
      <w:r w:rsidR="0002668A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proofErr w:type="spellStart"/>
      <w:r w:rsidR="0002668A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Мацейовська</w:t>
      </w:r>
      <w:proofErr w:type="spellEnd"/>
      <w:r w:rsidR="0002668A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 2007)</w:t>
      </w:r>
      <w:r w:rsidR="0093690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="003F0BB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D165B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Також </w:t>
      </w:r>
      <w:r w:rsidR="00A51BE1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типовим прикладом може бути перекладний словник з</w:t>
      </w:r>
      <w:r w:rsidR="0024115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proofErr w:type="spellStart"/>
      <w:r w:rsidR="00A51BE1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нанотехнологій</w:t>
      </w:r>
      <w:proofErr w:type="spellEnd"/>
      <w:r w:rsidR="00A51BE1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</w:t>
      </w:r>
      <w:r w:rsidR="0002668A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Комарова, </w:t>
      </w:r>
      <w:proofErr w:type="spellStart"/>
      <w:r w:rsidR="0002668A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Залєський</w:t>
      </w:r>
      <w:proofErr w:type="spellEnd"/>
      <w:r w:rsidR="0002668A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 2011</w:t>
      </w:r>
      <w:r w:rsidR="00A51BE1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), </w:t>
      </w:r>
      <w:r w:rsidR="00E1119E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новітні</w:t>
      </w:r>
      <w:r w:rsidR="00A51BE1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й</w:t>
      </w:r>
      <w:r w:rsidR="002814F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галузев</w:t>
      </w:r>
      <w:r w:rsidR="00A51BE1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ий</w:t>
      </w:r>
      <w:r w:rsidR="00E1119E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="00E1119E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поліфункційн</w:t>
      </w:r>
      <w:r w:rsidR="00A51BE1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ий</w:t>
      </w:r>
      <w:proofErr w:type="spellEnd"/>
      <w:r w:rsidR="002814F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7C21C6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термінологічн</w:t>
      </w:r>
      <w:r w:rsidR="00A51BE1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ий</w:t>
      </w:r>
      <w:r w:rsidR="002814F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словник</w:t>
      </w:r>
      <w:r w:rsidR="007C21C6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термінів</w:t>
      </w:r>
      <w:r w:rsidR="003E4C2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7C21C6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у сфері</w:t>
      </w:r>
      <w:r w:rsidR="003E4C2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штучного інтелекту</w:t>
      </w:r>
      <w:r w:rsidR="007C21C6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від</w:t>
      </w:r>
      <w:r w:rsidR="0024115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proofErr w:type="spellStart"/>
      <w:r w:rsidR="007C21C6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Мінцифри</w:t>
      </w:r>
      <w:proofErr w:type="spellEnd"/>
      <w:r w:rsidR="0002668A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</w:t>
      </w:r>
      <w:proofErr w:type="spellStart"/>
      <w:r w:rsidR="0002668A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Чумаченко</w:t>
      </w:r>
      <w:proofErr w:type="spellEnd"/>
      <w:r w:rsidR="0002668A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proofErr w:type="spellStart"/>
      <w:r w:rsidR="0002668A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Мішкін</w:t>
      </w:r>
      <w:proofErr w:type="spellEnd"/>
      <w:r w:rsidR="0002668A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 Андрієнко &amp;</w:t>
      </w:r>
      <w:r w:rsidR="00D46347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Бистрицька, 2024</w:t>
      </w:r>
      <w:r w:rsidR="0002668A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)</w:t>
      </w:r>
      <w:r w:rsidR="00D46347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  <w:r w:rsidR="005340A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Варто акцентувати, що</w:t>
      </w:r>
      <w:r w:rsidR="0024115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A51BE1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в</w:t>
      </w:r>
      <w:r w:rsidR="0024115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A51BE1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останньому випадку</w:t>
      </w:r>
      <w:r w:rsidR="005340A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ініціаторами і</w:t>
      </w:r>
      <w:r w:rsidR="0024115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5340A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власне розробниками ста</w:t>
      </w:r>
      <w:r w:rsidR="00A51BE1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л</w:t>
      </w:r>
      <w:r w:rsidR="004D4F3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а</w:t>
      </w:r>
      <w:r w:rsidR="00A51BE1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5340A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установ</w:t>
      </w:r>
      <w:r w:rsidR="004D4F3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а</w:t>
      </w:r>
      <w:r w:rsidR="005340A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 як</w:t>
      </w:r>
      <w:r w:rsidR="004D4F3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а</w:t>
      </w:r>
      <w:r w:rsidR="005340A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3F0BB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24115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5340A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власно</w:t>
      </w:r>
      <w:r w:rsidR="003F0BB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го</w:t>
      </w:r>
      <w:r w:rsidR="005340A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3F0BB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досвіду</w:t>
      </w:r>
      <w:r w:rsidR="005340A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6B5331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відчува</w:t>
      </w:r>
      <w:r w:rsidR="004D4F3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є</w:t>
      </w:r>
      <w:r w:rsidR="005340A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необхідність</w:t>
      </w:r>
      <w:r w:rsidR="006B5331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компетентного використання новітніх понять і</w:t>
      </w:r>
      <w:r w:rsidR="0024115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6B5331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це є беззаперечно важливим не</w:t>
      </w:r>
      <w:r w:rsidR="0024115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6B5331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лише для фахівців, але й</w:t>
      </w:r>
      <w:r w:rsidR="0024115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6B5331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для</w:t>
      </w:r>
      <w:r w:rsidR="00F36C0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користувацького</w:t>
      </w:r>
      <w:r w:rsidR="006B5331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F36C0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загалу.</w:t>
      </w:r>
    </w:p>
    <w:p w:rsidR="0024115D" w:rsidRDefault="00A6170E" w:rsidP="0015152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Якщо ж</w:t>
      </w:r>
      <w:r w:rsidR="0024115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говорити про власне лінгвістичні дослідження, дотичні до</w:t>
      </w:r>
      <w:r w:rsidR="0024115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теми нашої </w:t>
      </w:r>
      <w:r w:rsidR="00F36C0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розвідки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 то</w:t>
      </w:r>
      <w:r w:rsidR="0024115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варто визначити два основні вектори: (1) різнопланові </w:t>
      </w:r>
      <w:r w:rsidR="00F36C0F" w:rsidRPr="002D5AEF">
        <w:rPr>
          <w:rFonts w:ascii="Times New Roman" w:hAnsi="Times New Roman" w:cs="Times New Roman"/>
          <w:iCs/>
          <w:sz w:val="28"/>
          <w:szCs w:val="28"/>
          <w:lang w:val="uk-UA"/>
        </w:rPr>
        <w:lastRenderedPageBreak/>
        <w:t>студіювання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термінів (як</w:t>
      </w:r>
      <w:r w:rsidR="0024115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окремих одиниць,</w:t>
      </w:r>
      <w:r w:rsidR="0024115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так і</w:t>
      </w:r>
      <w:r w:rsidR="0024115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їх груп) у</w:t>
      </w:r>
      <w:r w:rsidR="0024115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науково-технічних текстах</w:t>
      </w:r>
      <w:r w:rsidR="004D4F3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і</w:t>
      </w:r>
      <w:r w:rsidR="0024115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(2) дослідження власне текстів, зокрема технічних та</w:t>
      </w:r>
      <w:r w:rsidR="0024115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академічних. Деталізуючи, можна виокремити дослідження </w:t>
      </w:r>
      <w:r w:rsidR="004E32F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проблем технічного термінознавства в</w:t>
      </w:r>
      <w:r w:rsidR="0024115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4E32F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цілому</w:t>
      </w:r>
      <w:r w:rsidR="004D4F3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</w:t>
      </w:r>
      <w:r w:rsidR="00D46347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Азарова, 2025</w:t>
      </w:r>
      <w:r w:rsidR="00CC376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  <w:r w:rsidR="00D46347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Бойко, 2024</w:t>
      </w:r>
      <w:r w:rsidR="00CC376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  <w:r w:rsidR="00D46347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="00D46347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Войтович</w:t>
      </w:r>
      <w:proofErr w:type="spellEnd"/>
      <w:r w:rsidR="00D46347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 2024</w:t>
      </w:r>
      <w:r w:rsidR="00CC376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  <w:r w:rsidR="00D46347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="00D46347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Казимірова</w:t>
      </w:r>
      <w:proofErr w:type="spellEnd"/>
      <w:r w:rsidR="00D46347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</w:t>
      </w:r>
      <w:r w:rsidR="0024115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="00D46347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Халіновська</w:t>
      </w:r>
      <w:proofErr w:type="spellEnd"/>
      <w:r w:rsidR="00D46347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Яценко, 2021 </w:t>
      </w:r>
      <w:r w:rsidR="00CC376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та</w:t>
      </w:r>
      <w:r w:rsidR="0024115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D46347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ін.</w:t>
      </w:r>
      <w:r w:rsidR="004D4F3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)</w:t>
      </w:r>
      <w:r w:rsidR="00D46347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та</w:t>
      </w:r>
      <w:r w:rsidR="0024115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4E32F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вивчення лінгвостилістичних особливостей науково-технічних текстів</w:t>
      </w:r>
      <w:r w:rsidR="00D46347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 зокрема</w:t>
      </w:r>
      <w:r w:rsidR="004E32F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D46347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у</w:t>
      </w:r>
      <w:r w:rsidR="0024115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D46347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перекладному аспекті </w:t>
      </w:r>
      <w:r w:rsidR="004D4F3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(</w:t>
      </w:r>
      <w:proofErr w:type="spellStart"/>
      <w:r w:rsidR="00CC376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Москалюк</w:t>
      </w:r>
      <w:proofErr w:type="spellEnd"/>
      <w:r w:rsidR="00CC376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2020; Сайко, 2023; </w:t>
      </w:r>
      <w:proofErr w:type="spellStart"/>
      <w:r w:rsidR="00CC376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Сусіденко</w:t>
      </w:r>
      <w:proofErr w:type="spellEnd"/>
      <w:r w:rsidR="00CC376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 Баранова, 2020; Шишко,2024 та ін.</w:t>
      </w:r>
      <w:r w:rsidR="004D4F3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)</w:t>
      </w:r>
      <w:r w:rsidR="004E32F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="00F36C0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CC376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В</w:t>
      </w:r>
      <w:r w:rsidR="00D46347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ажко не</w:t>
      </w:r>
      <w:r w:rsidR="0024115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D46347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погодитися з</w:t>
      </w:r>
      <w:r w:rsidR="0024115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D46347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тим</w:t>
      </w:r>
      <w:r w:rsidR="00F36C0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 що</w:t>
      </w:r>
      <w:r w:rsidR="0024115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74340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«</w:t>
      </w:r>
      <w:r w:rsidR="0024115D">
        <w:rPr>
          <w:rFonts w:ascii="Times New Roman" w:hAnsi="Times New Roman" w:cs="Times New Roman"/>
          <w:iCs/>
          <w:sz w:val="28"/>
          <w:szCs w:val="28"/>
          <w:lang w:val="uk-UA"/>
        </w:rPr>
        <w:t>…</w:t>
      </w:r>
      <w:r w:rsidR="00F36C0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питання термінології в</w:t>
      </w:r>
      <w:r w:rsidR="0024115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F36C0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контексті сучасних глобалізаційних тенденцій постають не</w:t>
      </w:r>
      <w:r w:rsidR="0024115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F36C0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лише національно-історичною, а</w:t>
      </w:r>
      <w:r w:rsidR="0024115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F36C0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й</w:t>
      </w:r>
      <w:r w:rsidR="0024115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F36C0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інтернаціональною проблемою історії світової науки» </w:t>
      </w:r>
      <w:r w:rsidR="00CC376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(</w:t>
      </w:r>
      <w:proofErr w:type="spellStart"/>
      <w:r w:rsidR="000F647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Казимірова</w:t>
      </w:r>
      <w:proofErr w:type="spellEnd"/>
      <w:r w:rsidR="000F647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 </w:t>
      </w:r>
      <w:proofErr w:type="spellStart"/>
      <w:r w:rsidR="000F647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Халіновська</w:t>
      </w:r>
      <w:proofErr w:type="spellEnd"/>
      <w:r w:rsidR="000F647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 Яценко, 2021: 50</w:t>
      </w:r>
      <w:r w:rsidR="00CC376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)</w:t>
      </w:r>
      <w:r w:rsidR="0074340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="004D4F3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</w:p>
    <w:p w:rsidR="002814F2" w:rsidRPr="002D5AEF" w:rsidRDefault="004E32F5" w:rsidP="0015152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Щодо текстів власне дисертацій, то</w:t>
      </w:r>
      <w:r w:rsidR="0024115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таких специфічних досліджень не</w:t>
      </w:r>
      <w:r w:rsidR="0024115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так вже й</w:t>
      </w:r>
      <w:r w:rsidR="0024115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багато</w:t>
      </w:r>
      <w:r w:rsidR="00F36C0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. Так, а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кадемічні тексти привертають увагу фахівців</w:t>
      </w:r>
      <w:r w:rsidR="00F36C0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 але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передусім з</w:t>
      </w:r>
      <w:r w:rsidR="0024115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погляду плагіату, використання штучного інтелекту, доброчесності, з</w:t>
      </w:r>
      <w:r w:rsidR="0024115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погляду загальних проблем методології академічного письма</w:t>
      </w:r>
      <w:r w:rsidR="00F36C0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тощо, тобто</w:t>
      </w:r>
      <w:r w:rsidR="0071106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дослідження в</w:t>
      </w:r>
      <w:r w:rsidR="0024115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71106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цьому напрямі є досить популярними в</w:t>
      </w:r>
      <w:r w:rsidR="0024115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71106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науковому середовищі, що очевидно зумовлено нагальними потребами. 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Що</w:t>
      </w:r>
      <w:r w:rsidR="00524E8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ж стосується проблем функціонування власне технічних термінів у</w:t>
      </w:r>
      <w:r w:rsidR="00524E8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дисертаційних текстах</w:t>
      </w:r>
      <w:r w:rsidR="0071106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 то</w:t>
      </w:r>
      <w:r w:rsidR="00524E8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F36C0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таких досліджень</w:t>
      </w:r>
      <w:r w:rsidR="0071106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практично немає</w:t>
      </w:r>
      <w:r w:rsidR="004D4F3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 хоча освітяни</w:t>
      </w:r>
      <w:r w:rsidR="00985C27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4D4F3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й звертають увагу на</w:t>
      </w:r>
      <w:r w:rsidR="00524E8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4D4F3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методологічні проблеми написання дисертаційних робіт (</w:t>
      </w:r>
      <w:proofErr w:type="spellStart"/>
      <w:r w:rsidR="004D4F3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Пивоваров</w:t>
      </w:r>
      <w:proofErr w:type="spellEnd"/>
      <w:r w:rsidR="004D4F3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</w:t>
      </w:r>
      <w:r w:rsidR="00CC376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2023; </w:t>
      </w:r>
      <w:proofErr w:type="spellStart"/>
      <w:r w:rsidR="00CC376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Рябцев</w:t>
      </w:r>
      <w:proofErr w:type="spellEnd"/>
      <w:r w:rsidR="00CC376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 2024 та</w:t>
      </w:r>
      <w:r w:rsidR="00524E8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CC376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ін.</w:t>
      </w:r>
      <w:r w:rsidR="004D4F3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)</w:t>
      </w:r>
      <w:r w:rsidR="00CC376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="0071106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</w:p>
    <w:p w:rsidR="008C271B" w:rsidRPr="002D5AEF" w:rsidRDefault="008C4441" w:rsidP="0015152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Відтак, с</w:t>
      </w:r>
      <w:r w:rsidR="00097D7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вою </w:t>
      </w:r>
      <w:r w:rsidR="0093690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розвідку</w:t>
      </w:r>
      <w:r w:rsidR="00985C27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 на</w:t>
      </w:r>
      <w:r w:rsidR="00524E8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985C27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продовження дослідження дисертаційних текстів у</w:t>
      </w:r>
      <w:r w:rsidR="00524E8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985C27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технічній сфері (Дмитренко, 2024), </w:t>
      </w:r>
      <w:r w:rsidR="00097D7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ми присвятили</w:t>
      </w:r>
      <w:r w:rsidR="0093690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аналіз</w:t>
      </w:r>
      <w:r w:rsidR="00097D7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у</w:t>
      </w:r>
      <w:r w:rsidR="0093690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985C27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названих дисертацій</w:t>
      </w:r>
      <w:r w:rsidR="00097D7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</w:t>
      </w:r>
      <w:r w:rsidR="0093690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відгуків та</w:t>
      </w:r>
      <w:r w:rsidR="00524E8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93690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рецензій</w:t>
      </w:r>
      <w:r w:rsidR="00097D7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на</w:t>
      </w:r>
      <w:r w:rsidR="00524E8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097D7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них від</w:t>
      </w:r>
      <w:r w:rsidR="00524E8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93690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членів разових рад,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що й</w:t>
      </w:r>
      <w:r w:rsidR="00524E8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стал</w:t>
      </w:r>
      <w:r w:rsidR="00985C27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о </w:t>
      </w:r>
      <w:r w:rsidR="00985C27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об’єктом</w:t>
      </w:r>
      <w:r w:rsidR="00985C27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дослідження</w:t>
      </w:r>
      <w:r w:rsidR="00D779B8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Тим більше 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такий лінгв</w:t>
      </w:r>
      <w:r w:rsidR="00985C27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істично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-термінознавчий аналіз </w:t>
      </w:r>
      <w:r w:rsidR="00D779B8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видається 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к</w:t>
      </w:r>
      <w:r w:rsidR="00D779B8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орисним, 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оскільки</w:t>
      </w:r>
      <w:r w:rsidR="00927CE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 наприклад, відгуки і</w:t>
      </w:r>
      <w:r w:rsidR="00524E8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927CE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рецензії не</w:t>
      </w:r>
      <w:r w:rsidR="00524E8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D779B8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потрапляють на</w:t>
      </w:r>
      <w:r w:rsidR="00524E8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D779B8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широкий загал, хоча й</w:t>
      </w:r>
      <w:r w:rsidR="00524E8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D779B8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оприлюднюються на сайтах</w:t>
      </w:r>
      <w:r w:rsidR="00097D7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відповідних закладів вищої освіти</w:t>
      </w:r>
      <w:r w:rsidR="00D779B8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r w:rsidR="00524E8F">
        <w:rPr>
          <w:rFonts w:ascii="Times New Roman" w:hAnsi="Times New Roman" w:cs="Times New Roman"/>
          <w:iCs/>
          <w:sz w:val="28"/>
          <w:szCs w:val="28"/>
          <w:lang w:val="uk-UA"/>
        </w:rPr>
        <w:t>тексти дисертацій потрапляють у </w:t>
      </w:r>
      <w:r w:rsidR="00D779B8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Національний </w:t>
      </w:r>
      <w:proofErr w:type="spellStart"/>
      <w:r w:rsidR="00D779B8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репозитарій</w:t>
      </w:r>
      <w:proofErr w:type="spellEnd"/>
      <w:r w:rsidR="00D779B8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академічних текстів</w:t>
      </w:r>
      <w:r w:rsidR="003B26A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D779B8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і</w:t>
      </w:r>
      <w:r w:rsidR="00524E8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D779B8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в</w:t>
      </w:r>
      <w:r w:rsidR="00524E8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D779B8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основному є доступними для перегляду</w:t>
      </w:r>
      <w:r w:rsidR="00097D7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Відповідно, </w:t>
      </w:r>
      <w:r w:rsidRPr="002D5AEF">
        <w:rPr>
          <w:rFonts w:ascii="Times New Roman" w:hAnsi="Times New Roman" w:cs="Times New Roman"/>
          <w:i/>
          <w:sz w:val="28"/>
          <w:szCs w:val="28"/>
          <w:lang w:val="uk-UA"/>
        </w:rPr>
        <w:t>предметом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нашої уваги виступають </w:t>
      </w:r>
      <w:proofErr w:type="spellStart"/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термінні</w:t>
      </w:r>
      <w:proofErr w:type="spellEnd"/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одиниці </w:t>
      </w:r>
      <w:r w:rsidR="00524E8F">
        <w:rPr>
          <w:rFonts w:ascii="Times New Roman" w:hAnsi="Times New Roman" w:cs="Times New Roman"/>
          <w:iCs/>
          <w:sz w:val="28"/>
          <w:szCs w:val="28"/>
          <w:lang w:val="uk-UA"/>
        </w:rPr>
        <w:t>і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вузькогалузеві поняття та</w:t>
      </w:r>
      <w:r w:rsidR="00524E8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аномальні випадки їх використання в</w:t>
      </w:r>
      <w:r w:rsidR="00524E8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дисертаціях докторів філософії.</w:t>
      </w:r>
    </w:p>
    <w:p w:rsidR="00B8547F" w:rsidRPr="002D5AEF" w:rsidRDefault="008C4441" w:rsidP="0015152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lastRenderedPageBreak/>
        <w:t xml:space="preserve">Отже, </w:t>
      </w:r>
      <w:r w:rsidRPr="002D5AEF">
        <w:rPr>
          <w:rFonts w:ascii="Times New Roman" w:hAnsi="Times New Roman" w:cs="Times New Roman"/>
          <w:i/>
          <w:sz w:val="28"/>
          <w:szCs w:val="28"/>
          <w:lang w:val="uk-UA"/>
        </w:rPr>
        <w:t>мета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DF191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– узагальнити випадки некоректного використання технічних термінів та</w:t>
      </w:r>
      <w:r w:rsidR="00524E8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DF191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понять у</w:t>
      </w:r>
      <w:r w:rsidR="00524E8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DF191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текстах дисертацій докторів філософії для подальшого віднайдення шляхів усунення першопричин таких деструктивних з</w:t>
      </w:r>
      <w:r w:rsidR="00524E8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DF191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погляду наукової комунікації явищ. </w:t>
      </w:r>
      <w:r w:rsidR="007F70D3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Відповідно, </w:t>
      </w:r>
      <w:r w:rsidR="007F70D3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завдання</w:t>
      </w:r>
      <w:r w:rsidR="007F70D3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 що їх необхідно вирішити для</w:t>
      </w:r>
      <w:r w:rsidR="00524E8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7F70D3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досягнення мети</w:t>
      </w:r>
      <w:r w:rsidR="00FF25C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</w:t>
      </w:r>
      <w:r w:rsidR="007F70D3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полягають у</w:t>
      </w:r>
      <w:r w:rsidR="00524E8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7F70D3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виявленні аномальних ситуацій вживання термінів і</w:t>
      </w:r>
      <w:r w:rsidR="00524E8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7F70D3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спеціальних понять у</w:t>
      </w:r>
      <w:r w:rsidR="00524E8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7F70D3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дисертаціях</w:t>
      </w:r>
      <w:r w:rsidR="00FF25C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  <w:r w:rsidR="007F70D3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аналізуванні зауваг щодо вживання термінів, що їх висловлюють опоненти і рецензенти для</w:t>
      </w:r>
      <w:r w:rsidR="00524E8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7F70D3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відповідних дисертацій</w:t>
      </w:r>
      <w:r w:rsidR="00FF25C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  <w:r w:rsidR="007F70D3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систематизуванні та</w:t>
      </w:r>
      <w:r w:rsidR="00524E8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7F70D3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виділенні найбільш характерних із</w:t>
      </w:r>
      <w:r w:rsidR="00524E8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7F70D3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зібраних випадків та</w:t>
      </w:r>
      <w:r w:rsidR="00524E8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7F70D3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формулюванні рекомендацій щодо запобігання можливи</w:t>
      </w:r>
      <w:r w:rsidR="00FF25C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м</w:t>
      </w:r>
      <w:r w:rsidR="007F70D3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подальши</w:t>
      </w:r>
      <w:r w:rsidR="00FF25C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м мовним</w:t>
      </w:r>
      <w:r w:rsidR="007F70D3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невправност</w:t>
      </w:r>
      <w:r w:rsidR="00FF25C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ям</w:t>
      </w:r>
      <w:r w:rsidR="007F70D3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83454A" w:rsidRPr="002D5AEF" w:rsidRDefault="0015152F" w:rsidP="0015152F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2D5AEF">
        <w:rPr>
          <w:rFonts w:ascii="Times New Roman" w:hAnsi="Times New Roman" w:cs="Times New Roman"/>
          <w:b/>
          <w:iCs/>
          <w:sz w:val="28"/>
          <w:szCs w:val="28"/>
          <w:lang w:val="uk-UA"/>
        </w:rPr>
        <w:t>Методи дослідження</w:t>
      </w:r>
    </w:p>
    <w:p w:rsidR="0083454A" w:rsidRPr="002D5AEF" w:rsidRDefault="00E67AFA" w:rsidP="0015152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Методологія нашої розвідки базується на</w:t>
      </w:r>
      <w:r w:rsidR="00524E8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власне </w:t>
      </w:r>
      <w:r w:rsidRPr="002D5AEF">
        <w:rPr>
          <w:rFonts w:ascii="Times New Roman" w:hAnsi="Times New Roman" w:cs="Times New Roman"/>
          <w:i/>
          <w:sz w:val="28"/>
          <w:szCs w:val="28"/>
          <w:lang w:val="uk-UA"/>
        </w:rPr>
        <w:t>лінгвістичному аналізі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академічних текстів із</w:t>
      </w:r>
      <w:r w:rsidR="00524E8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комплексним використанням методів </w:t>
      </w:r>
      <w:r w:rsidRPr="002D5AEF">
        <w:rPr>
          <w:rFonts w:ascii="Times New Roman" w:hAnsi="Times New Roman" w:cs="Times New Roman"/>
          <w:i/>
          <w:sz w:val="28"/>
          <w:szCs w:val="28"/>
          <w:lang w:val="uk-UA"/>
        </w:rPr>
        <w:t>функційно-емпіричного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рівня. Відтак метод </w:t>
      </w:r>
      <w:r w:rsidRPr="002D5AEF">
        <w:rPr>
          <w:rFonts w:ascii="Times New Roman" w:hAnsi="Times New Roman" w:cs="Times New Roman"/>
          <w:i/>
          <w:sz w:val="28"/>
          <w:szCs w:val="28"/>
          <w:lang w:val="uk-UA"/>
        </w:rPr>
        <w:t>спостереження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дозволив сформувати загальне уявлення про</w:t>
      </w:r>
      <w:r w:rsidR="00524E8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проблемні аспекти використання термінів</w:t>
      </w:r>
      <w:r w:rsidR="00800306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і</w:t>
      </w:r>
      <w:r w:rsidR="00524E8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800306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спеціальних понять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у</w:t>
      </w:r>
      <w:r w:rsidR="00524E8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текстах дисертацій, </w:t>
      </w:r>
      <w:r w:rsidRPr="002D5AEF">
        <w:rPr>
          <w:rFonts w:ascii="Times New Roman" w:hAnsi="Times New Roman" w:cs="Times New Roman"/>
          <w:i/>
          <w:sz w:val="28"/>
          <w:szCs w:val="28"/>
          <w:lang w:val="uk-UA"/>
        </w:rPr>
        <w:t>зіставлення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співвідносних випадків аномального вживання </w:t>
      </w:r>
      <w:r w:rsidR="00800306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названих лексем дозволило ці</w:t>
      </w:r>
      <w:r w:rsidR="00524E8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800306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випадки систематизувати, </w:t>
      </w:r>
      <w:r w:rsidR="00800306" w:rsidRPr="002D5AEF">
        <w:rPr>
          <w:rFonts w:ascii="Times New Roman" w:hAnsi="Times New Roman" w:cs="Times New Roman"/>
          <w:i/>
          <w:sz w:val="28"/>
          <w:szCs w:val="28"/>
          <w:lang w:val="uk-UA"/>
        </w:rPr>
        <w:t>функційний підхід</w:t>
      </w:r>
      <w:r w:rsidR="00800306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забезпечив можливість виявити типові</w:t>
      </w:r>
      <w:r w:rsidR="0015152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семантичні,</w:t>
      </w:r>
      <w:r w:rsidR="00800306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граматичні та</w:t>
      </w:r>
      <w:r w:rsidR="00AC421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800306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правописні невправності щодо вживання технічної лексики у</w:t>
      </w:r>
      <w:r w:rsidR="00524E8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800306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названих працях молодих учених</w:t>
      </w:r>
      <w:r w:rsidR="0081773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  <w:r w:rsidR="00817735" w:rsidRPr="002D5AEF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="00800306" w:rsidRPr="002D5AEF">
        <w:rPr>
          <w:rFonts w:ascii="Times New Roman" w:hAnsi="Times New Roman" w:cs="Times New Roman"/>
          <w:i/>
          <w:sz w:val="28"/>
          <w:szCs w:val="28"/>
          <w:lang w:val="uk-UA"/>
        </w:rPr>
        <w:t>наліз</w:t>
      </w:r>
      <w:r w:rsidR="00800306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зауваг, що їх висловили рецензенти і опоненти, дозволив зорієнтуватися в</w:t>
      </w:r>
      <w:r w:rsidR="00524E8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800306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напрямах пошуків означених проблемних моментів</w:t>
      </w:r>
      <w:r w:rsidR="0081773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у</w:t>
      </w:r>
      <w:r w:rsidR="003F0BB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81773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відповідних текстах дисертацій</w:t>
      </w:r>
      <w:r w:rsidR="00800306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. Класични</w:t>
      </w:r>
      <w:r w:rsidR="00800F86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й</w:t>
      </w:r>
      <w:r w:rsidR="00524E8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800306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же </w:t>
      </w:r>
      <w:r w:rsidR="00800F86" w:rsidRPr="002D5AEF">
        <w:rPr>
          <w:rFonts w:ascii="Times New Roman" w:hAnsi="Times New Roman" w:cs="Times New Roman"/>
          <w:i/>
          <w:sz w:val="28"/>
          <w:szCs w:val="28"/>
          <w:lang w:val="uk-UA"/>
        </w:rPr>
        <w:t>діалектичний підхід</w:t>
      </w:r>
      <w:r w:rsidR="00800F86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дозволив із</w:t>
      </w:r>
      <w:r w:rsidR="00524E8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800F86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огляду на</w:t>
      </w:r>
      <w:r w:rsidR="00524E8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800F86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результати наших спостережень сформулювати рекомендації та</w:t>
      </w:r>
      <w:r w:rsidR="003F0BB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800F86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окреслити шляхи подолання тих прикладних проблем, що</w:t>
      </w:r>
      <w:r w:rsidR="00AC421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800F86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виникають у</w:t>
      </w:r>
      <w:r w:rsidR="003F0BB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800F86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практиці фахівців технічної сфери не</w:t>
      </w:r>
      <w:r w:rsidR="00524E8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800F86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тільки в</w:t>
      </w:r>
      <w:r w:rsidR="00524E8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800F86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написанні наукових праць, а</w:t>
      </w:r>
      <w:r w:rsidR="00AC421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800F86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й</w:t>
      </w:r>
      <w:r w:rsidR="00AC421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800F86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у</w:t>
      </w:r>
      <w:r w:rsidR="003F0BB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800F86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реальній професійній інженерній діяльності. </w:t>
      </w:r>
    </w:p>
    <w:p w:rsidR="00B8547F" w:rsidRPr="002D5AEF" w:rsidRDefault="0031095F" w:rsidP="0031095F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2D5AEF">
        <w:rPr>
          <w:rFonts w:ascii="Times New Roman" w:hAnsi="Times New Roman" w:cs="Times New Roman"/>
          <w:b/>
          <w:iCs/>
          <w:sz w:val="28"/>
          <w:szCs w:val="28"/>
          <w:lang w:val="uk-UA"/>
        </w:rPr>
        <w:t>Виклад основного матеріалу</w:t>
      </w:r>
    </w:p>
    <w:p w:rsidR="00CF3E55" w:rsidRPr="002D5AEF" w:rsidRDefault="00CC4BDC" w:rsidP="0015152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Відтак, ми проаналізували близько тридцяти те</w:t>
      </w:r>
      <w:r w:rsidR="0031095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к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стів дисертацій та,</w:t>
      </w:r>
      <w:r w:rsidR="00524E8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відповідно, відгуки</w:t>
      </w:r>
      <w:r w:rsidR="00524E8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і рецензії</w:t>
      </w:r>
      <w:r w:rsidR="00524E8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на них</w:t>
      </w:r>
      <w:r w:rsidR="00EB114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</w:p>
    <w:p w:rsidR="00E74411" w:rsidRPr="002D5AEF" w:rsidRDefault="00203CE3" w:rsidP="0015152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lastRenderedPageBreak/>
        <w:t xml:space="preserve">Слід зауважити, </w:t>
      </w:r>
      <w:r w:rsidR="0004744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що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в цій студії взято</w:t>
      </w:r>
      <w:r w:rsidR="0004744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до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04744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уваги власне терміни, спеціальні поняття, назви систем, моделей, програмного забезпечення тощо, то</w:t>
      </w:r>
      <w:r w:rsidR="00CF5CF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бто </w:t>
      </w:r>
      <w:r w:rsidR="0004744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зважали на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04744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всі ті </w:t>
      </w:r>
      <w:r w:rsidR="00CF5CF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спеціальні </w:t>
      </w:r>
      <w:r w:rsidR="0004744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одиниці, що потенційно потрапля</w:t>
      </w:r>
      <w:r w:rsidR="00CF5CF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ють</w:t>
      </w:r>
      <w:r w:rsidR="0004744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до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04744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галузевих </w:t>
      </w:r>
      <w:r w:rsidR="00CF5CF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терміносистем</w:t>
      </w:r>
      <w:r w:rsidR="0004744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="00EB114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Отже, за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EB114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результатами спостережень можемо виокремити кілька основних тенденцій щодо специфіки їх </w:t>
      </w:r>
      <w:r w:rsidR="004D4F3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у</w:t>
      </w:r>
      <w:r w:rsidR="00EB114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живання, 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зокрема</w:t>
      </w:r>
      <w:r w:rsidR="00C95CA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й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EB114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некоректного, в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EB114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означених текстах.</w:t>
      </w:r>
    </w:p>
    <w:p w:rsidR="004E0268" w:rsidRPr="002D5AEF" w:rsidRDefault="00DD7562" w:rsidP="004E026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1. </w:t>
      </w:r>
      <w:r w:rsidR="004D4F3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Граматичний аспект </w:t>
      </w:r>
      <w:r w:rsidR="003132D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(вживання дієприкметни</w:t>
      </w:r>
      <w:r w:rsidR="00225BD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кових та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225BD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прикметникових суфіксів</w:t>
      </w:r>
      <w:r w:rsidR="003132D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). </w:t>
      </w:r>
      <w:r w:rsidR="00C95CA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Незважаючи на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C95CA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загальноприйняту вже думку про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proofErr w:type="spellStart"/>
      <w:r w:rsidR="00C95CA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нехарактерність</w:t>
      </w:r>
      <w:proofErr w:type="spellEnd"/>
      <w:r w:rsidR="00C95CA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для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C95CA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української мови активних дієприкметників,</w:t>
      </w:r>
      <w:r w:rsidR="0053448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спостерігається досить велика кількість саме таких форм у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53448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складі термінів та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53448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понять. Наприклад: </w:t>
      </w:r>
      <w:proofErr w:type="spellStart"/>
      <w:r w:rsidR="00E03DA9" w:rsidRPr="002D5AEF">
        <w:rPr>
          <w:rFonts w:ascii="Times New Roman" w:hAnsi="Times New Roman" w:cs="Times New Roman"/>
          <w:b/>
          <w:i/>
          <w:sz w:val="28"/>
          <w:szCs w:val="28"/>
          <w:lang w:val="uk-UA"/>
        </w:rPr>
        <w:t>вентилюючий</w:t>
      </w:r>
      <w:proofErr w:type="spellEnd"/>
      <w:r w:rsidR="00E03DA9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захисний костюм пілота</w:t>
      </w:r>
      <w:r w:rsidR="00E03DA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r w:rsidR="00E03DA9" w:rsidRPr="002D5AEF">
        <w:rPr>
          <w:rFonts w:ascii="Times New Roman" w:hAnsi="Times New Roman" w:cs="Times New Roman"/>
          <w:b/>
          <w:i/>
          <w:sz w:val="28"/>
          <w:szCs w:val="28"/>
          <w:lang w:val="uk-UA"/>
        </w:rPr>
        <w:t>дестабілізуюч</w:t>
      </w:r>
      <w:r w:rsidR="00534489" w:rsidRPr="002D5AEF">
        <w:rPr>
          <w:rFonts w:ascii="Times New Roman" w:hAnsi="Times New Roman" w:cs="Times New Roman"/>
          <w:b/>
          <w:i/>
          <w:sz w:val="28"/>
          <w:szCs w:val="28"/>
          <w:lang w:val="uk-UA"/>
        </w:rPr>
        <w:t>і</w:t>
      </w:r>
      <w:r w:rsidR="00E03DA9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вплив</w:t>
      </w:r>
      <w:r w:rsidR="00534489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и</w:t>
      </w:r>
      <w:r w:rsidR="005535A1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r w:rsidR="005535A1" w:rsidRPr="002D5AEF">
        <w:rPr>
          <w:rFonts w:ascii="Times New Roman" w:hAnsi="Times New Roman" w:cs="Times New Roman"/>
          <w:b/>
          <w:i/>
          <w:sz w:val="28"/>
          <w:szCs w:val="28"/>
          <w:lang w:val="uk-UA"/>
        </w:rPr>
        <w:t>конкуруючі</w:t>
      </w:r>
      <w:r w:rsidR="005535A1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534489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силові установки</w:t>
      </w:r>
      <w:r w:rsidR="005535A1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proofErr w:type="spellStart"/>
      <w:r w:rsidR="00D507BC" w:rsidRPr="002D5AEF">
        <w:rPr>
          <w:rFonts w:ascii="Times New Roman" w:hAnsi="Times New Roman" w:cs="Times New Roman"/>
          <w:b/>
          <w:i/>
          <w:sz w:val="28"/>
          <w:szCs w:val="28"/>
          <w:lang w:val="uk-UA"/>
        </w:rPr>
        <w:t>теплогенеруючі</w:t>
      </w:r>
      <w:proofErr w:type="spellEnd"/>
      <w:r w:rsidR="00D507BC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станції</w:t>
      </w:r>
      <w:r w:rsidR="00D507B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r w:rsidR="00D507BC" w:rsidRPr="002D5AEF">
        <w:rPr>
          <w:rFonts w:ascii="Times New Roman" w:hAnsi="Times New Roman" w:cs="Times New Roman"/>
          <w:b/>
          <w:i/>
          <w:sz w:val="28"/>
          <w:szCs w:val="28"/>
          <w:lang w:val="uk-UA"/>
        </w:rPr>
        <w:t>регулюючі</w:t>
      </w:r>
      <w:r w:rsidR="00D507BC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резервуари</w:t>
      </w:r>
      <w:r w:rsidR="00BD735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r w:rsidR="00BD735C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розгортання</w:t>
      </w:r>
      <w:r w:rsidR="00BD735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BD735C" w:rsidRPr="002D5AEF">
        <w:rPr>
          <w:rFonts w:ascii="Times New Roman" w:hAnsi="Times New Roman" w:cs="Times New Roman"/>
          <w:b/>
          <w:i/>
          <w:sz w:val="28"/>
          <w:szCs w:val="28"/>
          <w:lang w:val="uk-UA"/>
        </w:rPr>
        <w:t>літаючих</w:t>
      </w:r>
      <w:r w:rsidR="00BD735C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мереж</w:t>
      </w:r>
      <w:r w:rsidR="00BD735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</w:t>
      </w:r>
      <w:r w:rsidR="006C308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="006C3089" w:rsidRPr="002D5AEF">
        <w:rPr>
          <w:rFonts w:ascii="Times New Roman" w:hAnsi="Times New Roman" w:cs="Times New Roman"/>
          <w:b/>
          <w:i/>
          <w:sz w:val="28"/>
          <w:szCs w:val="28"/>
          <w:lang w:val="uk-UA"/>
        </w:rPr>
        <w:t>зондуюч</w:t>
      </w:r>
      <w:r w:rsidR="00534489" w:rsidRPr="002D5AEF">
        <w:rPr>
          <w:rFonts w:ascii="Times New Roman" w:hAnsi="Times New Roman" w:cs="Times New Roman"/>
          <w:b/>
          <w:i/>
          <w:sz w:val="28"/>
          <w:szCs w:val="28"/>
          <w:lang w:val="uk-UA"/>
        </w:rPr>
        <w:t>і</w:t>
      </w:r>
      <w:proofErr w:type="spellEnd"/>
      <w:r w:rsidR="006C3089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сигнал</w:t>
      </w:r>
      <w:r w:rsidR="00534489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и</w:t>
      </w:r>
      <w:r w:rsidR="00576EB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proofErr w:type="spellStart"/>
      <w:r w:rsidR="00576EB2" w:rsidRPr="002D5AEF">
        <w:rPr>
          <w:rFonts w:ascii="Times New Roman" w:hAnsi="Times New Roman" w:cs="Times New Roman"/>
          <w:b/>
          <w:i/>
          <w:sz w:val="28"/>
          <w:szCs w:val="28"/>
          <w:lang w:val="uk-UA"/>
        </w:rPr>
        <w:t>декорелююч</w:t>
      </w:r>
      <w:r w:rsidR="00534489" w:rsidRPr="002D5AEF">
        <w:rPr>
          <w:rFonts w:ascii="Times New Roman" w:hAnsi="Times New Roman" w:cs="Times New Roman"/>
          <w:b/>
          <w:i/>
          <w:sz w:val="28"/>
          <w:szCs w:val="28"/>
          <w:lang w:val="uk-UA"/>
        </w:rPr>
        <w:t>ий</w:t>
      </w:r>
      <w:proofErr w:type="spellEnd"/>
      <w:r w:rsidR="00576EB2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фільтр, </w:t>
      </w:r>
      <w:r w:rsidR="00576EB2" w:rsidRPr="002D5AEF">
        <w:rPr>
          <w:rFonts w:ascii="Times New Roman" w:hAnsi="Times New Roman" w:cs="Times New Roman"/>
          <w:b/>
          <w:i/>
          <w:sz w:val="28"/>
          <w:szCs w:val="28"/>
          <w:lang w:val="uk-UA"/>
        </w:rPr>
        <w:t>оточуючі</w:t>
      </w:r>
      <w:r w:rsidR="00576EB2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об’єкти. </w:t>
      </w:r>
      <w:proofErr w:type="spellStart"/>
      <w:r w:rsidR="00524327" w:rsidRPr="002D5AEF">
        <w:rPr>
          <w:rFonts w:ascii="Times New Roman" w:hAnsi="Times New Roman" w:cs="Times New Roman"/>
          <w:b/>
          <w:i/>
          <w:sz w:val="28"/>
          <w:szCs w:val="28"/>
          <w:lang w:val="uk-UA"/>
        </w:rPr>
        <w:t>збурюючий</w:t>
      </w:r>
      <w:proofErr w:type="spellEnd"/>
      <w:r w:rsidR="00524327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вплив</w:t>
      </w:r>
      <w:r w:rsidR="0053448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тощо. Зрозуміло, що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53448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можна використати також загальновідомий метод граматичної заміни, але на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53448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наше переконання, це буде</w:t>
      </w:r>
      <w:r w:rsidR="00225BD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не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225BD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зовсім</w:t>
      </w:r>
      <w:r w:rsidR="0053448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коректно: одна з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53448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головних ознак термінів </w:t>
      </w:r>
      <w:r w:rsidR="003C3423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–</w:t>
      </w:r>
      <w:r w:rsidR="0053448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усталеність</w:t>
      </w:r>
      <w:r w:rsidR="003C3423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 тож довільне редагування тут</w:t>
      </w:r>
      <w:r w:rsidR="0075584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не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75584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завжди</w:t>
      </w:r>
      <w:r w:rsidR="003C3423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75584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є до</w:t>
      </w:r>
      <w:r w:rsidR="00225BD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р</w:t>
      </w:r>
      <w:r w:rsidR="0075584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ечним</w:t>
      </w:r>
      <w:r w:rsidR="003C3423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тим більше, якщо саме такі форми </w:t>
      </w:r>
      <w:r w:rsidR="0075584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зустрічаємо</w:t>
      </w:r>
      <w:r w:rsidR="003C3423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3C3423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нормативних документах. Наприклад, у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3C3423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Закон</w:t>
      </w:r>
      <w:r w:rsidR="0075584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і</w:t>
      </w:r>
      <w:r w:rsidR="003C3423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України «Про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3C3423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теплопостачання»</w:t>
      </w:r>
      <w:r w:rsidR="00A2673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(2026)</w:t>
      </w:r>
      <w:r w:rsidR="003C3423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зустрічаємо форми </w:t>
      </w:r>
      <w:proofErr w:type="spellStart"/>
      <w:r w:rsidR="003826B1" w:rsidRPr="002D5AEF">
        <w:rPr>
          <w:rFonts w:ascii="Times New Roman" w:hAnsi="Times New Roman" w:cs="Times New Roman"/>
          <w:i/>
          <w:sz w:val="28"/>
          <w:szCs w:val="28"/>
          <w:lang w:val="uk-UA"/>
        </w:rPr>
        <w:t>теплогенер</w:t>
      </w:r>
      <w:r w:rsidR="003826B1" w:rsidRPr="002D5AEF">
        <w:rPr>
          <w:rFonts w:ascii="Times New Roman" w:hAnsi="Times New Roman" w:cs="Times New Roman"/>
          <w:b/>
          <w:i/>
          <w:sz w:val="28"/>
          <w:szCs w:val="28"/>
          <w:lang w:val="uk-UA"/>
        </w:rPr>
        <w:t>уючі</w:t>
      </w:r>
      <w:proofErr w:type="spellEnd"/>
      <w:r w:rsidR="003826B1" w:rsidRPr="002D5AE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3826B1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станції чи установки</w:t>
      </w:r>
      <w:r w:rsidR="0053448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3826B1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(хоча поряд використовуються й типові для нашої мови утворення </w:t>
      </w:r>
      <w:proofErr w:type="spellStart"/>
      <w:r w:rsidR="003826B1" w:rsidRPr="002D5AEF">
        <w:rPr>
          <w:rFonts w:ascii="Times New Roman" w:hAnsi="Times New Roman" w:cs="Times New Roman"/>
          <w:i/>
          <w:sz w:val="28"/>
          <w:szCs w:val="28"/>
          <w:lang w:val="uk-UA"/>
        </w:rPr>
        <w:t>когер</w:t>
      </w:r>
      <w:r w:rsidR="003826B1" w:rsidRPr="002D5AE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аційні</w:t>
      </w:r>
      <w:proofErr w:type="spellEnd"/>
      <w:r w:rsidR="003826B1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3826B1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установки</w:t>
      </w:r>
      <w:r w:rsidR="003826B1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proofErr w:type="spellStart"/>
      <w:r w:rsidR="003826B1" w:rsidRPr="002D5AEF">
        <w:rPr>
          <w:rFonts w:ascii="Times New Roman" w:hAnsi="Times New Roman" w:cs="Times New Roman"/>
          <w:i/>
          <w:sz w:val="28"/>
          <w:szCs w:val="28"/>
          <w:lang w:val="uk-UA"/>
        </w:rPr>
        <w:t>тепловикорист</w:t>
      </w:r>
      <w:r w:rsidR="003826B1" w:rsidRPr="002D5AE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альні</w:t>
      </w:r>
      <w:proofErr w:type="spellEnd"/>
      <w:r w:rsidR="003826B1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3826B1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установки та</w:t>
      </w:r>
      <w:r w:rsidR="00236B50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r w:rsidR="003826B1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мережі</w:t>
      </w:r>
      <w:r w:rsidR="004E0268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тощо</w:t>
      </w:r>
      <w:r w:rsidR="003826B1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)</w:t>
      </w:r>
      <w:r w:rsidR="004E0268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="0075584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Натомість у</w:t>
      </w:r>
      <w:r w:rsidR="00236B50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75584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співвідносному за</w:t>
      </w:r>
      <w:r w:rsidR="00236B50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75584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тематикою ДСТУ</w:t>
      </w:r>
      <w:r w:rsidR="002D1DD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3440-96 </w:t>
      </w:r>
      <w:r w:rsidR="0075584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вживаються типові українські утворення </w:t>
      </w:r>
      <w:proofErr w:type="spellStart"/>
      <w:r w:rsidR="0075584F" w:rsidRPr="002D5AEF">
        <w:rPr>
          <w:rFonts w:ascii="Times New Roman" w:hAnsi="Times New Roman" w:cs="Times New Roman"/>
          <w:i/>
          <w:sz w:val="28"/>
          <w:szCs w:val="28"/>
          <w:lang w:val="uk-UA"/>
        </w:rPr>
        <w:t>е</w:t>
      </w:r>
      <w:r w:rsidR="004E0268" w:rsidRPr="002D5AEF">
        <w:rPr>
          <w:rFonts w:ascii="Times New Roman" w:hAnsi="Times New Roman" w:cs="Times New Roman"/>
          <w:i/>
          <w:sz w:val="28"/>
          <w:szCs w:val="28"/>
          <w:lang w:val="uk-UA"/>
        </w:rPr>
        <w:t>лектрогенерув</w:t>
      </w:r>
      <w:r w:rsidR="004E0268" w:rsidRPr="002D5AEF">
        <w:rPr>
          <w:rFonts w:ascii="Times New Roman" w:hAnsi="Times New Roman" w:cs="Times New Roman"/>
          <w:b/>
          <w:i/>
          <w:sz w:val="28"/>
          <w:szCs w:val="28"/>
          <w:lang w:val="uk-UA"/>
        </w:rPr>
        <w:t>альна</w:t>
      </w:r>
      <w:proofErr w:type="spellEnd"/>
      <w:r w:rsidR="00CB2FF2" w:rsidRPr="002D5AEF">
        <w:rPr>
          <w:lang w:val="uk-UA"/>
        </w:rPr>
        <w:t xml:space="preserve"> </w:t>
      </w:r>
      <w:r w:rsidR="00711883" w:rsidRPr="002D5AEF">
        <w:rPr>
          <w:rFonts w:ascii="Times New Roman" w:hAnsi="Times New Roman" w:cs="Times New Roman"/>
          <w:i/>
          <w:sz w:val="28"/>
          <w:szCs w:val="28"/>
          <w:lang w:val="uk-UA"/>
        </w:rPr>
        <w:t>[</w:t>
      </w:r>
      <w:proofErr w:type="spellStart"/>
      <w:r w:rsidR="00CB2FF2" w:rsidRPr="002D5AEF">
        <w:rPr>
          <w:rFonts w:ascii="Times New Roman" w:hAnsi="Times New Roman" w:cs="Times New Roman"/>
          <w:i/>
          <w:sz w:val="28"/>
          <w:szCs w:val="28"/>
          <w:lang w:val="uk-UA"/>
        </w:rPr>
        <w:t>електропостач</w:t>
      </w:r>
      <w:r w:rsidR="00CB2FF2" w:rsidRPr="002D5AEF">
        <w:rPr>
          <w:rFonts w:ascii="Times New Roman" w:hAnsi="Times New Roman" w:cs="Times New Roman"/>
          <w:b/>
          <w:i/>
          <w:sz w:val="28"/>
          <w:szCs w:val="28"/>
          <w:lang w:val="uk-UA"/>
        </w:rPr>
        <w:t>альна</w:t>
      </w:r>
      <w:proofErr w:type="spellEnd"/>
      <w:r w:rsidR="00CB2FF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r w:rsidR="00CB2FF2" w:rsidRPr="002D5AEF">
        <w:rPr>
          <w:rFonts w:ascii="Times New Roman" w:hAnsi="Times New Roman" w:cs="Times New Roman"/>
          <w:i/>
          <w:sz w:val="28"/>
          <w:szCs w:val="28"/>
          <w:lang w:val="uk-UA"/>
        </w:rPr>
        <w:t>теплопостачал</w:t>
      </w:r>
      <w:r w:rsidR="00CB2FF2" w:rsidRPr="002D5AEF">
        <w:rPr>
          <w:rFonts w:ascii="Times New Roman" w:hAnsi="Times New Roman" w:cs="Times New Roman"/>
          <w:b/>
          <w:i/>
          <w:sz w:val="28"/>
          <w:szCs w:val="28"/>
          <w:lang w:val="uk-UA"/>
        </w:rPr>
        <w:t>ьна</w:t>
      </w:r>
      <w:r w:rsidR="0075584F" w:rsidRPr="002D5AEF">
        <w:rPr>
          <w:rFonts w:ascii="Times New Roman" w:hAnsi="Times New Roman" w:cs="Times New Roman"/>
          <w:i/>
          <w:sz w:val="28"/>
          <w:szCs w:val="28"/>
          <w:lang w:val="uk-UA"/>
        </w:rPr>
        <w:t>]</w:t>
      </w:r>
      <w:r w:rsidR="003F0BB4" w:rsidRPr="002D5AE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4E0268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установка</w:t>
      </w:r>
      <w:r w:rsidR="0075584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</w:t>
      </w:r>
      <w:r w:rsidR="00CB2FF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2F12AC" w:rsidRPr="002D5AEF">
        <w:rPr>
          <w:rFonts w:ascii="Times New Roman" w:hAnsi="Times New Roman" w:cs="Times New Roman"/>
          <w:i/>
          <w:sz w:val="28"/>
          <w:szCs w:val="28"/>
          <w:lang w:val="uk-UA"/>
        </w:rPr>
        <w:t>коли</w:t>
      </w:r>
      <w:r w:rsidR="002F12AC" w:rsidRPr="002D5AEF">
        <w:rPr>
          <w:rFonts w:ascii="Times New Roman" w:hAnsi="Times New Roman" w:cs="Times New Roman"/>
          <w:b/>
          <w:i/>
          <w:sz w:val="28"/>
          <w:szCs w:val="28"/>
          <w:lang w:val="uk-UA"/>
        </w:rPr>
        <w:t>вний</w:t>
      </w:r>
      <w:r w:rsidR="002F12A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2F12AC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режим</w:t>
      </w:r>
      <w:r w:rsidR="00A47F8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75584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тощо</w:t>
      </w:r>
      <w:r w:rsidR="003F0BB4" w:rsidRPr="002D5AE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236B50">
        <w:rPr>
          <w:rFonts w:ascii="Times New Roman" w:hAnsi="Times New Roman" w:cs="Times New Roman"/>
          <w:iCs/>
          <w:sz w:val="28"/>
          <w:szCs w:val="28"/>
          <w:lang w:val="uk-UA"/>
        </w:rPr>
        <w:t>Національний орган стандартизації України</w:t>
      </w:r>
      <w:r w:rsidR="003F0BB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</w:t>
      </w:r>
      <w:r w:rsidR="00A2673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199</w:t>
      </w:r>
      <w:r w:rsidR="00711883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6</w:t>
      </w:r>
      <w:r w:rsidR="003F0BB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: 29</w:t>
      </w:r>
      <w:r w:rsidR="003F0BB4" w:rsidRPr="002D5AEF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D3662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A47F8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У</w:t>
      </w:r>
      <w:r w:rsidR="00D3662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тім, тексти нормативних документів, зокрема ДСТУ, самі по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D3662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собі є джерелом корисних спостережень і, як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D3662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виявляється, також потребують лінгвістичної корекції, чому й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D3662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варто присвятити окреме дослідження.</w:t>
      </w:r>
    </w:p>
    <w:p w:rsidR="00DC10F5" w:rsidRPr="002D5AEF" w:rsidRDefault="00DC10F5" w:rsidP="004E026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Також типовою непослідовністю є вживання прикметникових суфіксів </w:t>
      </w:r>
      <w:r w:rsidR="00A47F8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у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proofErr w:type="spellStart"/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терміносполуках</w:t>
      </w:r>
      <w:proofErr w:type="spellEnd"/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на зразок </w:t>
      </w:r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функц</w:t>
      </w:r>
      <w:r w:rsidRPr="002D5AE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іональний</w:t>
      </w:r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–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функц</w:t>
      </w:r>
      <w:r w:rsidRPr="002D5AE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ійний</w:t>
      </w:r>
      <w:proofErr w:type="spellEnd"/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;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ізоентроп</w:t>
      </w:r>
      <w:r w:rsidRPr="002D5AE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ний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–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lastRenderedPageBreak/>
        <w:t>ентроп</w:t>
      </w:r>
      <w:r w:rsidRPr="002D5AE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ічний</w:t>
      </w:r>
      <w:proofErr w:type="spellEnd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– </w:t>
      </w:r>
      <w:proofErr w:type="spellStart"/>
      <w:r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ентроп</w:t>
      </w:r>
      <w:r w:rsidRPr="002D5AE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ійний</w:t>
      </w:r>
      <w:proofErr w:type="spellEnd"/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тощо. Хоча в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цьому випадку також відбивається загальномовна типова тенденція до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паралельного уживання подібних форм прикметників. Відтак, очевидно, що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для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термінів украй важливо обрати і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засвоїти уніфікований варіант, інакше, без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відповідної уніфікації, взагалі важко говорити про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якісь усталені терміносистеми.</w:t>
      </w:r>
    </w:p>
    <w:p w:rsidR="00E82569" w:rsidRPr="002D5AEF" w:rsidRDefault="002B2E8E" w:rsidP="0015152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2.</w:t>
      </w:r>
      <w:r w:rsidR="00DC10F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E8256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Правописний аспект. У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E8256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першу чергу</w:t>
      </w:r>
      <w:r w:rsidR="00A47F8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він</w:t>
      </w:r>
      <w:r w:rsidR="00CF5CF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пов</w:t>
      </w:r>
      <w:r w:rsidR="001366DE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’</w:t>
      </w:r>
      <w:r w:rsidR="00CF5CF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язаний із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CF5CF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правописним засвоєнням нових і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CF5CF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новітніх запозичень. В</w:t>
      </w:r>
      <w:r w:rsidR="00E8256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падає в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E8256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око проблемність написання англійських абревіатур – власних назв</w:t>
      </w:r>
      <w:r w:rsidR="00CF5CF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із загальними назвами, що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CF5CF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відображає добре відому загальну поки що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CF5CF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неусталеність норми щодо правопису запозичених слів та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CF5CF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їх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ніх</w:t>
      </w:r>
      <w:r w:rsidR="00CF5CF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частин разом, окремо або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CF5CF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через дефіс. </w:t>
      </w:r>
      <w:r w:rsidR="00B573B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У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B573B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текстах дисертацій, що ми їх розглянули, означена проблемність</w:t>
      </w:r>
      <w:r w:rsidR="00E8256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стосується</w:t>
      </w:r>
      <w:r w:rsidR="00B573B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 зокрема,</w:t>
      </w:r>
      <w:r w:rsidR="00E8256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написання </w:t>
      </w:r>
      <w:r w:rsidR="00991B2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абревіатур від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E8256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назв</w:t>
      </w:r>
      <w:r w:rsidR="00B573B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E8256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систем, комплексів, моделей, програмного продукту</w:t>
      </w:r>
      <w:r w:rsidR="00991B2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тощо із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991B2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загальними назвами без дефіс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а</w:t>
      </w:r>
      <w:r w:rsidR="00E8256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на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E8256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зразок </w:t>
      </w:r>
      <w:r w:rsidR="00E82569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3D</w:t>
      </w:r>
      <w:r w:rsidR="006A641C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r w:rsidR="00E82569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принтер, CFD</w:t>
      </w:r>
      <w:r w:rsidR="006A641C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r w:rsidR="00E82569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модель, </w:t>
      </w:r>
      <w:proofErr w:type="spellStart"/>
      <w:r w:rsidR="00E82569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DDoS</w:t>
      </w:r>
      <w:proofErr w:type="spellEnd"/>
      <w:r w:rsidR="006A641C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r w:rsidR="00E82569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атака, CAD/CAM/CAE</w:t>
      </w:r>
      <w:r w:rsidR="006A641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 систем, </w:t>
      </w:r>
      <w:proofErr w:type="spellStart"/>
      <w:r w:rsidR="006A641C">
        <w:rPr>
          <w:rFonts w:ascii="Times New Roman" w:hAnsi="Times New Roman" w:cs="Times New Roman"/>
          <w:i/>
          <w:iCs/>
          <w:sz w:val="28"/>
          <w:szCs w:val="28"/>
          <w:lang w:val="uk-UA"/>
        </w:rPr>
        <w:t>LiFi</w:t>
      </w:r>
      <w:proofErr w:type="spellEnd"/>
      <w:r w:rsidR="006A641C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r w:rsidR="00E82569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мережі</w:t>
      </w:r>
      <w:r w:rsidR="00991B2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 що однозначно суперечить сучасному українському правопису.</w:t>
      </w:r>
      <w:r w:rsidR="00E8256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A47F8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Н</w:t>
      </w:r>
      <w:r w:rsidR="00E8256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аведемо кілька таких проблемних випадків. У тексті однієї з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E8256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аналізованих дисертацій зустрічаємо послідовне написання </w:t>
      </w:r>
      <w:r w:rsidR="00E82569" w:rsidRPr="002D5AE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CFD</w:t>
      </w:r>
      <w:r w:rsidR="006A641C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 </w:t>
      </w:r>
      <w:r w:rsidR="00E82569" w:rsidRPr="002D5AE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модель</w:t>
      </w:r>
      <w:r w:rsidR="00E8256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що за загальним принципом має писатися через дефіс, тобто </w:t>
      </w:r>
      <w:r w:rsidR="00E82569" w:rsidRPr="002D5AE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CFD-модель</w:t>
      </w:r>
      <w:r w:rsidR="00E8256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відтак, 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в </w:t>
      </w:r>
      <w:r w:rsidR="00E8256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іншому науковому тексті</w:t>
      </w:r>
      <w:r w:rsidR="007A061E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наприклад </w:t>
      </w:r>
      <w:r w:rsidR="00E8256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монографії </w:t>
      </w:r>
      <w:r w:rsidR="00A47F8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(</w:t>
      </w:r>
      <w:proofErr w:type="spellStart"/>
      <w:r w:rsidR="00E8256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Баранюк</w:t>
      </w:r>
      <w:proofErr w:type="spellEnd"/>
      <w:r w:rsidR="00E8256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r w:rsidR="00A47F8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2023:</w:t>
      </w:r>
      <w:r w:rsidR="00E8256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3, 5)</w:t>
      </w:r>
      <w:r w:rsidR="007A061E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</w:t>
      </w:r>
      <w:r w:rsidR="00E8256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бачимо </w:t>
      </w:r>
      <w:r w:rsidR="007A061E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написання послідовно </w:t>
      </w:r>
      <w:r w:rsidR="00E82569" w:rsidRPr="002D5AE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CFD-модель</w:t>
      </w:r>
      <w:r w:rsidR="00E8256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та </w:t>
      </w:r>
      <w:r w:rsidR="00E82569" w:rsidRPr="002D5AE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CFD-моделювання</w:t>
      </w:r>
      <w:r w:rsidR="00E8256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  <w:r w:rsidR="00EA798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Проте в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E8256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межах однієї</w:t>
      </w:r>
      <w:r w:rsidR="00A47F8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дисертаційної </w:t>
      </w:r>
      <w:r w:rsidR="00E8256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роботи спостерігаємо написання абревіатури і повні назви понять  або складені назви абревіатура + загальновживане слово на зразок </w:t>
      </w:r>
      <w:r w:rsidR="00E82569" w:rsidRPr="006A641C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CFD модель</w:t>
      </w:r>
      <w:r w:rsidR="00E82569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– </w:t>
      </w:r>
      <w:r w:rsidR="00E82569" w:rsidRPr="006A641C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модель  CFD</w:t>
      </w:r>
      <w:r w:rsidR="00E8256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r w:rsidR="006A641C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технології </w:t>
      </w:r>
      <w:r w:rsidR="00E82569" w:rsidRPr="006A641C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FDM</w:t>
      </w:r>
      <w:r w:rsidR="006A641C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</w:t>
      </w:r>
      <w:r w:rsidR="00E82569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– </w:t>
      </w:r>
      <w:r w:rsidR="00E82569" w:rsidRPr="006A641C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FDM технологія</w:t>
      </w:r>
      <w:r w:rsidR="00E8256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 що, можливо, й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E8256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провокує некоректне написання відповідних термінів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E8256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і понять без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E8256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дефіс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а</w:t>
      </w:r>
      <w:r w:rsidR="00E8256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 </w:t>
      </w:r>
    </w:p>
    <w:p w:rsidR="00E82569" w:rsidRPr="002D5AEF" w:rsidRDefault="00E82569" w:rsidP="0015152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Також цікавим видається випадок написання назви системи бездротового зв’язку </w:t>
      </w:r>
      <w:proofErr w:type="spellStart"/>
      <w:r w:rsidRPr="002D5AE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LiFi</w:t>
      </w:r>
      <w:proofErr w:type="spellEnd"/>
      <w:r w:rsidRPr="002D5AE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.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На нашу думку, тут треба однозначно слідувати принципу аналогії, тобто якщо </w:t>
      </w:r>
      <w:r w:rsidRPr="002D5AE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Wi-Fi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пишемо з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дефісом, запозичивши цю скорочену від </w:t>
      </w:r>
      <w:proofErr w:type="spellStart"/>
      <w:r w:rsidR="006A641C" w:rsidRPr="006A641C">
        <w:rPr>
          <w:rFonts w:ascii="Times New Roman" w:hAnsi="Times New Roman" w:cs="Times New Roman"/>
          <w:iCs/>
          <w:sz w:val="28"/>
          <w:szCs w:val="28"/>
          <w:lang w:val="uk-UA"/>
        </w:rPr>
        <w:t>“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Visible</w:t>
      </w:r>
      <w:proofErr w:type="spellEnd"/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Light</w:t>
      </w:r>
      <w:proofErr w:type="spellEnd"/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Communication</w:t>
      </w:r>
      <w:r w:rsidR="006A641C" w:rsidRPr="006A641C">
        <w:rPr>
          <w:rFonts w:ascii="Times New Roman" w:hAnsi="Times New Roman" w:cs="Times New Roman"/>
          <w:iCs/>
          <w:sz w:val="28"/>
          <w:szCs w:val="28"/>
          <w:lang w:val="uk-UA"/>
        </w:rPr>
        <w:t>”</w:t>
      </w:r>
      <w:proofErr w:type="spellEnd"/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власну назву разом з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оригінальним написанням, то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й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Li-Fi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вочевидь треба писати через дефіс, як, до речі, й  </w:t>
      </w:r>
      <w:r w:rsidRPr="002D5AEF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Hi-Fi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. Подекуди, про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що зауважують й опоненти, не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вистачає таких абревіатур у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переліках 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lastRenderedPageBreak/>
        <w:t>скорочень, подекуди таких переліків взагалі нема, на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що молодим науковцям необхідно звертати увагу, адже це питання, по</w:t>
      </w:r>
      <w:r w:rsidR="00E0258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-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перше, нормативного характеру, а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по-друге, це необхідне забезпечення </w:t>
      </w:r>
      <w:r w:rsidR="00E0258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динаміки сприйняття наукового тексту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E0258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в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E0258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цілому.</w:t>
      </w:r>
    </w:p>
    <w:p w:rsidR="003F34EE" w:rsidRPr="002D5AEF" w:rsidRDefault="005F6EC4" w:rsidP="0015152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3</w:t>
      </w:r>
      <w:r w:rsidR="00D555E8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 Семантичний аспект. </w:t>
      </w:r>
      <w:r w:rsidR="003132D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У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3132D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цьому випадку дуже корисним виявився перегляд відгуків і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3132D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рецензій на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3132D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дисертаційні роботи аспірантів від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3132D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компетентних науковців-практиків. Опоненти та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3132D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рецензенти досить часто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3132D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серед зауваг говорять про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3132D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н</w:t>
      </w:r>
      <w:r w:rsidR="003F34EE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екоректне вживання термінів</w:t>
      </w:r>
      <w:r w:rsidR="003132D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 особливо цінними видаються ті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3132D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зауваги, які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3132D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містять відповідні корегувальні коментарі. Наприклад, </w:t>
      </w:r>
      <w:r w:rsidR="00067AE5" w:rsidRPr="002D5AEF">
        <w:rPr>
          <w:rFonts w:ascii="Times New Roman" w:hAnsi="Times New Roman" w:cs="Times New Roman"/>
          <w:i/>
          <w:sz w:val="28"/>
          <w:szCs w:val="28"/>
          <w:lang w:val="uk-UA"/>
        </w:rPr>
        <w:t>“</w:t>
      </w:r>
      <w:r w:rsidR="003F34EE" w:rsidRPr="006A641C">
        <w:rPr>
          <w:rFonts w:ascii="Times New Roman" w:hAnsi="Times New Roman" w:cs="Times New Roman"/>
          <w:b/>
          <w:i/>
          <w:sz w:val="28"/>
          <w:szCs w:val="28"/>
          <w:lang w:val="uk-UA"/>
        </w:rPr>
        <w:t>металевий</w:t>
      </w:r>
      <w:r w:rsidR="003F34EE" w:rsidRPr="002D5AE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кут лопатки</w:t>
      </w:r>
      <w:r w:rsidR="00067AE5" w:rsidRPr="002D5AEF">
        <w:rPr>
          <w:rFonts w:ascii="Times New Roman" w:hAnsi="Times New Roman" w:cs="Times New Roman"/>
          <w:i/>
          <w:sz w:val="28"/>
          <w:szCs w:val="28"/>
          <w:lang w:val="uk-UA"/>
        </w:rPr>
        <w:t>”</w:t>
      </w:r>
      <w:r w:rsidR="003F34EE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є некоректним перекладом англ</w:t>
      </w:r>
      <w:r w:rsidR="003132D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ійського</w:t>
      </w:r>
      <w:r w:rsidR="003F34EE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відповідного терміна</w:t>
      </w:r>
      <w:r w:rsidR="0015596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 п</w:t>
      </w:r>
      <w:r w:rsidR="003F34EE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равильн</w:t>
      </w:r>
      <w:r w:rsidR="003132D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о ж уживати</w:t>
      </w:r>
      <w:r w:rsidR="003F34EE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067AE5" w:rsidRPr="002D5AEF">
        <w:rPr>
          <w:rFonts w:ascii="Times New Roman" w:hAnsi="Times New Roman" w:cs="Times New Roman"/>
          <w:i/>
          <w:sz w:val="28"/>
          <w:szCs w:val="28"/>
          <w:lang w:val="uk-UA"/>
        </w:rPr>
        <w:t>“</w:t>
      </w:r>
      <w:r w:rsidR="003F34EE" w:rsidRPr="006A641C">
        <w:rPr>
          <w:rFonts w:ascii="Times New Roman" w:hAnsi="Times New Roman" w:cs="Times New Roman"/>
          <w:b/>
          <w:i/>
          <w:sz w:val="28"/>
          <w:szCs w:val="28"/>
          <w:lang w:val="uk-UA"/>
        </w:rPr>
        <w:t>геометричний</w:t>
      </w:r>
      <w:r w:rsidR="003F34EE" w:rsidRPr="002D5AE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кут</w:t>
      </w:r>
      <w:r w:rsidR="00067AE5" w:rsidRPr="002D5AEF">
        <w:rPr>
          <w:rFonts w:ascii="Times New Roman" w:hAnsi="Times New Roman" w:cs="Times New Roman"/>
          <w:i/>
          <w:sz w:val="28"/>
          <w:szCs w:val="28"/>
          <w:lang w:val="uk-UA"/>
        </w:rPr>
        <w:t>”</w:t>
      </w:r>
      <w:r w:rsidR="003F34EE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  <w:r w:rsidR="00067AE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“</w:t>
      </w:r>
      <w:r w:rsidR="003F34EE" w:rsidRPr="002D5AE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Гідравлічний</w:t>
      </w:r>
      <w:r w:rsidR="003F34EE" w:rsidRPr="002D5AE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коефіцієнт корисної дії</w:t>
      </w:r>
      <w:r w:rsidR="00067AE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”</w:t>
      </w:r>
      <w:r w:rsidR="003F34EE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не вживається</w:t>
      </w:r>
      <w:r w:rsidR="003132D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 а правил</w:t>
      </w:r>
      <w:r w:rsidR="0015596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ь</w:t>
      </w:r>
      <w:r w:rsidR="003132D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ним</w:t>
      </w:r>
      <w:r w:rsidR="0015596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тут</w:t>
      </w:r>
      <w:r w:rsidR="003132D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буде </w:t>
      </w:r>
      <w:proofErr w:type="spellStart"/>
      <w:r w:rsidR="00067AE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“</w:t>
      </w:r>
      <w:r w:rsidR="00155964" w:rsidRPr="002D5AE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і</w:t>
      </w:r>
      <w:r w:rsidR="003132D0" w:rsidRPr="002D5AE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зоентропний</w:t>
      </w:r>
      <w:proofErr w:type="spellEnd"/>
      <w:r w:rsidR="00155964" w:rsidRPr="002D5AE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  <w:proofErr w:type="spellStart"/>
      <w:r w:rsidR="00155964" w:rsidRPr="002D5AEF">
        <w:rPr>
          <w:rFonts w:ascii="Times New Roman" w:hAnsi="Times New Roman" w:cs="Times New Roman"/>
          <w:i/>
          <w:sz w:val="28"/>
          <w:szCs w:val="28"/>
          <w:lang w:val="uk-UA"/>
        </w:rPr>
        <w:t>коефіцієнт</w:t>
      </w:r>
      <w:r w:rsidR="00067AE5" w:rsidRPr="002D5AEF">
        <w:rPr>
          <w:rFonts w:ascii="Times New Roman" w:hAnsi="Times New Roman" w:cs="Times New Roman"/>
          <w:i/>
          <w:sz w:val="28"/>
          <w:szCs w:val="28"/>
          <w:lang w:val="uk-UA"/>
        </w:rPr>
        <w:t>”</w:t>
      </w:r>
      <w:proofErr w:type="spellEnd"/>
      <w:r w:rsidR="003132D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2666C6" w:rsidRPr="002D5AEF" w:rsidRDefault="003132D0" w:rsidP="00225BD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Також у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відгуках знаходимо вказівки на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некоректну синонімію, наприклад: </w:t>
      </w:r>
      <w:r w:rsidR="00FF0C9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="00FF0C9B" w:rsidRPr="002D5AEF">
        <w:rPr>
          <w:rFonts w:ascii="Times New Roman" w:hAnsi="Times New Roman" w:cs="Times New Roman"/>
          <w:i/>
          <w:sz w:val="28"/>
          <w:szCs w:val="28"/>
          <w:lang w:val="uk-UA"/>
        </w:rPr>
        <w:t>стисненя</w:t>
      </w:r>
      <w:proofErr w:type="spellEnd"/>
      <w:r w:rsidR="00FF0C9B" w:rsidRPr="002D5AE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 стискання</w:t>
      </w:r>
      <w:r w:rsidR="00155964" w:rsidRPr="002D5AEF">
        <w:rPr>
          <w:rFonts w:ascii="Times New Roman" w:hAnsi="Times New Roman" w:cs="Times New Roman"/>
          <w:i/>
          <w:sz w:val="28"/>
          <w:szCs w:val="28"/>
          <w:lang w:val="uk-UA"/>
        </w:rPr>
        <w:t>, напруження і напруга</w:t>
      </w:r>
      <w:r w:rsidRPr="002D5AE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(</w:t>
      </w:r>
      <w:r w:rsidR="0015596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 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позначення процесів</w:t>
      </w:r>
      <w:r w:rsidR="0015596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та явищ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)</w:t>
      </w:r>
      <w:r w:rsidR="0015596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2666C6" w:rsidRPr="002D5AEF">
        <w:rPr>
          <w:rFonts w:ascii="Times New Roman" w:hAnsi="Times New Roman" w:cs="Times New Roman"/>
          <w:i/>
          <w:sz w:val="28"/>
          <w:szCs w:val="28"/>
          <w:lang w:val="uk-UA"/>
        </w:rPr>
        <w:t>аналітичні стандарти</w:t>
      </w:r>
      <w:r w:rsidR="00155964" w:rsidRPr="002D5AE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</w:t>
      </w:r>
      <w:r w:rsidR="002666C6" w:rsidRPr="002D5AEF">
        <w:rPr>
          <w:rFonts w:ascii="Times New Roman" w:hAnsi="Times New Roman" w:cs="Times New Roman"/>
          <w:i/>
          <w:sz w:val="28"/>
          <w:szCs w:val="28"/>
          <w:lang w:val="uk-UA"/>
        </w:rPr>
        <w:t>аналітичні еталони</w:t>
      </w:r>
      <w:r w:rsidR="00155964" w:rsidRPr="002D5AE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</w:t>
      </w:r>
      <w:r w:rsidR="002666C6" w:rsidRPr="002D5AEF">
        <w:rPr>
          <w:rFonts w:ascii="Times New Roman" w:hAnsi="Times New Roman" w:cs="Times New Roman"/>
          <w:i/>
          <w:sz w:val="28"/>
          <w:szCs w:val="28"/>
          <w:lang w:val="uk-UA"/>
        </w:rPr>
        <w:t>тривимірні параметричні моделі</w:t>
      </w:r>
      <w:r w:rsidR="00155964" w:rsidRPr="002D5AE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5596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(на позначення еталонів).</w:t>
      </w:r>
      <w:r w:rsidR="00225BDF" w:rsidRPr="002D5AEF">
        <w:rPr>
          <w:lang w:val="uk-UA"/>
        </w:rPr>
        <w:t xml:space="preserve"> </w:t>
      </w:r>
    </w:p>
    <w:p w:rsidR="000A3198" w:rsidRPr="002D5AEF" w:rsidRDefault="00155964" w:rsidP="0015152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Ще </w:t>
      </w:r>
      <w:r w:rsidR="00225BD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знаходимо 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показов</w:t>
      </w:r>
      <w:r w:rsidR="00DC10F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у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DC10F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вказівку від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DC10F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рецензента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щодо семантичної </w:t>
      </w:r>
      <w:r w:rsidR="00DC10F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не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точності у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конкретних визначеннях спеціальних понять</w:t>
      </w:r>
      <w:r w:rsidR="00DC10F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на сторінках дисертаційного тексту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: термін</w:t>
      </w:r>
      <w:r w:rsidR="0067558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067AE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“</w:t>
      </w:r>
      <w:r w:rsidR="000A3198" w:rsidRPr="006A641C">
        <w:rPr>
          <w:rFonts w:ascii="Times New Roman" w:hAnsi="Times New Roman" w:cs="Times New Roman"/>
          <w:i/>
          <w:iCs/>
          <w:sz w:val="28"/>
          <w:szCs w:val="28"/>
          <w:lang w:val="uk-UA"/>
        </w:rPr>
        <w:t>навантаження</w:t>
      </w:r>
      <w:r w:rsidR="00067AE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”</w:t>
      </w:r>
      <w:r w:rsidR="000A3198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у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контексті, у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якому його вживає дисертант (йдеться про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BA568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вплив механізації крила на</w:t>
      </w:r>
      <w:r w:rsidR="006A641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BA568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його аеродинамічні характеристики </w:t>
      </w:r>
      <w:r w:rsidR="00236B5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236B50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236B5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236B50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236B5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7558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розрахун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о</w:t>
      </w:r>
      <w:r w:rsidR="0067558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к втомних спектрів </w:t>
      </w:r>
      <w:r w:rsidR="00675580" w:rsidRPr="002D5AEF">
        <w:rPr>
          <w:rFonts w:ascii="Times New Roman" w:hAnsi="Times New Roman" w:cs="Times New Roman"/>
          <w:i/>
          <w:sz w:val="28"/>
          <w:szCs w:val="28"/>
          <w:lang w:val="uk-UA"/>
        </w:rPr>
        <w:t>навантаження</w:t>
      </w:r>
      <w:r w:rsidR="00225BD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),</w:t>
      </w:r>
      <w:r w:rsidR="00BA568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опонент радить</w:t>
      </w:r>
      <w:r w:rsidR="000A3198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замінити на</w:t>
      </w:r>
      <w:r w:rsidR="00236B50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067AE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“</w:t>
      </w:r>
      <w:r w:rsidR="000A3198" w:rsidRPr="002D5AEF">
        <w:rPr>
          <w:rFonts w:ascii="Times New Roman" w:hAnsi="Times New Roman" w:cs="Times New Roman"/>
          <w:i/>
          <w:sz w:val="28"/>
          <w:szCs w:val="28"/>
          <w:lang w:val="uk-UA"/>
        </w:rPr>
        <w:t>внутрішні силові фактори</w:t>
      </w:r>
      <w:r w:rsidR="00067AE5" w:rsidRPr="002D5AEF">
        <w:rPr>
          <w:rFonts w:ascii="Times New Roman" w:hAnsi="Times New Roman" w:cs="Times New Roman"/>
          <w:i/>
          <w:sz w:val="28"/>
          <w:szCs w:val="28"/>
          <w:lang w:val="uk-UA"/>
        </w:rPr>
        <w:t>”</w:t>
      </w:r>
      <w:r w:rsidR="00225BD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35180F" w:rsidRPr="002D5AEF" w:rsidRDefault="00DC10F5" w:rsidP="0015152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Також знаходимо й</w:t>
      </w:r>
      <w:r w:rsidR="00236B50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зауваги щодо використання застарілих</w:t>
      </w:r>
      <w:r w:rsidR="0008388A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термін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ів, зокрема терміна </w:t>
      </w:r>
      <w:proofErr w:type="spellStart"/>
      <w:r w:rsidR="00067AE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“</w:t>
      </w:r>
      <w:r w:rsidR="0008388A" w:rsidRPr="002D5AEF">
        <w:rPr>
          <w:rFonts w:ascii="Times New Roman" w:hAnsi="Times New Roman" w:cs="Times New Roman"/>
          <w:i/>
          <w:sz w:val="28"/>
          <w:szCs w:val="28"/>
          <w:lang w:val="uk-UA"/>
        </w:rPr>
        <w:t>центр</w:t>
      </w:r>
      <w:proofErr w:type="spellEnd"/>
      <w:r w:rsidR="0008388A" w:rsidRPr="002D5AE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ваги Л</w:t>
      </w:r>
      <w:r w:rsidRPr="002D5AEF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="00067AE5" w:rsidRPr="002D5AEF">
        <w:rPr>
          <w:rFonts w:ascii="Times New Roman" w:hAnsi="Times New Roman" w:cs="Times New Roman"/>
          <w:i/>
          <w:sz w:val="28"/>
          <w:szCs w:val="28"/>
          <w:lang w:val="uk-UA"/>
        </w:rPr>
        <w:t>”</w:t>
      </w:r>
      <w:r w:rsidRPr="002D5AE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замість сучасного коректного</w:t>
      </w:r>
      <w:r w:rsidRPr="002D5AE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067AE5" w:rsidRPr="002D5AEF">
        <w:rPr>
          <w:rFonts w:ascii="Times New Roman" w:hAnsi="Times New Roman" w:cs="Times New Roman"/>
          <w:i/>
          <w:sz w:val="28"/>
          <w:szCs w:val="28"/>
          <w:lang w:val="uk-UA"/>
        </w:rPr>
        <w:t>“</w:t>
      </w:r>
      <w:r w:rsidR="0008388A" w:rsidRPr="002D5AEF">
        <w:rPr>
          <w:rFonts w:ascii="Times New Roman" w:hAnsi="Times New Roman" w:cs="Times New Roman"/>
          <w:i/>
          <w:sz w:val="28"/>
          <w:szCs w:val="28"/>
          <w:lang w:val="uk-UA"/>
        </w:rPr>
        <w:t>центр мас ЛА</w:t>
      </w:r>
      <w:r w:rsidR="00067AE5" w:rsidRPr="002D5AEF">
        <w:rPr>
          <w:rFonts w:ascii="Times New Roman" w:hAnsi="Times New Roman" w:cs="Times New Roman"/>
          <w:i/>
          <w:sz w:val="28"/>
          <w:szCs w:val="28"/>
          <w:lang w:val="uk-UA"/>
        </w:rPr>
        <w:t>”</w:t>
      </w:r>
      <w:r w:rsidR="0008388A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80204A" w:rsidRPr="002D5AEF" w:rsidRDefault="00DC10F5" w:rsidP="00782305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Окрім цього, </w:t>
      </w:r>
      <w:r w:rsidR="00B32BC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нам трапилися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B32BC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й</w:t>
      </w:r>
      <w:r w:rsidR="00236B50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прикр</w:t>
      </w:r>
      <w:r w:rsidR="00B32BC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і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приклад</w:t>
      </w:r>
      <w:r w:rsidR="00B32BC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и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лексичної аномалії</w:t>
      </w:r>
      <w:r w:rsidR="00B32BC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r w:rsidR="00236B50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пов’язаної</w:t>
      </w:r>
      <w:r w:rsidR="00B32BC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зі</w:t>
      </w:r>
      <w:r w:rsidR="00236B50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B32BC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вживанням русизмів. Один з</w:t>
      </w:r>
      <w:r w:rsidR="00236B50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B32BC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них дуже </w:t>
      </w:r>
      <w:r w:rsidR="00067AE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“</w:t>
      </w:r>
      <w:r w:rsidR="00B32BC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промовистий</w:t>
      </w:r>
      <w:r w:rsidR="00067AE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”</w:t>
      </w:r>
      <w:r w:rsidR="00B32BC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– 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6C3089" w:rsidRPr="002D5AE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зондування заданої </w:t>
      </w:r>
      <w:r w:rsidR="006C3089" w:rsidRPr="002D5AE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області</w:t>
      </w:r>
      <w:r w:rsidR="00B32BC2" w:rsidRPr="002D5AEF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  <w:r w:rsidR="00B32BC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– викликає певні міркування:</w:t>
      </w:r>
      <w:r w:rsidR="00D555E8" w:rsidRPr="002D5AE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D555E8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якщо це частина усталеної </w:t>
      </w:r>
      <w:proofErr w:type="spellStart"/>
      <w:r w:rsidR="00D555E8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терміносполуки</w:t>
      </w:r>
      <w:proofErr w:type="spellEnd"/>
      <w:r w:rsidR="00D555E8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 то</w:t>
      </w:r>
      <w:r w:rsidR="00236B50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D555E8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чи не</w:t>
      </w:r>
      <w:r w:rsidR="00236B50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D555E8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варто замислит</w:t>
      </w:r>
      <w:r w:rsidR="00067AE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и</w:t>
      </w:r>
      <w:r w:rsidR="00D555E8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ся над</w:t>
      </w:r>
      <w:r w:rsidR="00236B50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D555E8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усунення</w:t>
      </w:r>
      <w:r w:rsidR="00236B50">
        <w:rPr>
          <w:rFonts w:ascii="Times New Roman" w:hAnsi="Times New Roman" w:cs="Times New Roman"/>
          <w:iCs/>
          <w:sz w:val="28"/>
          <w:szCs w:val="28"/>
          <w:lang w:val="uk-UA"/>
        </w:rPr>
        <w:t>м</w:t>
      </w:r>
      <w:r w:rsidR="00D555E8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цього </w:t>
      </w:r>
      <w:r w:rsidR="00D555E8" w:rsidRPr="002D5AEF">
        <w:rPr>
          <w:rFonts w:ascii="Times New Roman" w:hAnsi="Times New Roman" w:cs="Times New Roman"/>
          <w:iCs/>
          <w:sz w:val="28"/>
          <w:szCs w:val="28"/>
          <w:lang w:val="uk-UA"/>
        </w:rPr>
        <w:lastRenderedPageBreak/>
        <w:t>явного русизму</w:t>
      </w:r>
      <w:r w:rsidR="00B32BC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найпростіше замінивши словом </w:t>
      </w:r>
      <w:r w:rsidR="00067AE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“</w:t>
      </w:r>
      <w:r w:rsidR="00B32BC2" w:rsidRPr="002D5AEF">
        <w:rPr>
          <w:rFonts w:ascii="Times New Roman" w:hAnsi="Times New Roman" w:cs="Times New Roman"/>
          <w:i/>
          <w:sz w:val="28"/>
          <w:szCs w:val="28"/>
          <w:lang w:val="uk-UA"/>
        </w:rPr>
        <w:t>зона</w:t>
      </w:r>
      <w:r w:rsidR="00067AE5" w:rsidRPr="002D5AEF">
        <w:rPr>
          <w:rFonts w:ascii="Times New Roman" w:hAnsi="Times New Roman" w:cs="Times New Roman"/>
          <w:i/>
          <w:sz w:val="28"/>
          <w:szCs w:val="28"/>
          <w:lang w:val="uk-UA"/>
        </w:rPr>
        <w:t>”</w:t>
      </w:r>
      <w:r w:rsidR="00D555E8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="00782305" w:rsidRPr="002D5AEF">
        <w:rPr>
          <w:lang w:val="uk-UA"/>
        </w:rPr>
        <w:t xml:space="preserve"> </w:t>
      </w:r>
      <w:r w:rsidR="00B32BC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Відтак, цей же </w:t>
      </w:r>
      <w:r w:rsidR="00067AE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е</w:t>
      </w:r>
      <w:r w:rsidR="00B32BC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лемент зустрічаємо в ДСТУ</w:t>
      </w:r>
      <w:r w:rsidR="00067AE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 3440-96</w:t>
      </w:r>
      <w:r w:rsidR="00B32BC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: </w:t>
      </w:r>
      <w:r w:rsidR="00782305" w:rsidRPr="002D5AEF">
        <w:rPr>
          <w:rFonts w:ascii="Times New Roman" w:hAnsi="Times New Roman" w:cs="Times New Roman"/>
          <w:i/>
          <w:sz w:val="28"/>
          <w:szCs w:val="28"/>
          <w:lang w:val="uk-UA"/>
        </w:rPr>
        <w:t>область стійкості енер</w:t>
      </w:r>
      <w:r w:rsidR="00B32BC2" w:rsidRPr="002D5AEF">
        <w:rPr>
          <w:rFonts w:ascii="Times New Roman" w:hAnsi="Times New Roman" w:cs="Times New Roman"/>
          <w:i/>
          <w:sz w:val="28"/>
          <w:szCs w:val="28"/>
          <w:lang w:val="uk-UA"/>
        </w:rPr>
        <w:t>гетики</w:t>
      </w:r>
      <w:r w:rsidR="0078230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r w:rsidR="00B32BC2" w:rsidRPr="002D5AEF">
        <w:rPr>
          <w:rFonts w:ascii="Times New Roman" w:hAnsi="Times New Roman" w:cs="Times New Roman"/>
          <w:i/>
          <w:sz w:val="28"/>
          <w:szCs w:val="28"/>
          <w:lang w:val="uk-UA"/>
        </w:rPr>
        <w:t>о</w:t>
      </w:r>
      <w:r w:rsidR="00782305" w:rsidRPr="002D5AEF">
        <w:rPr>
          <w:rFonts w:ascii="Times New Roman" w:hAnsi="Times New Roman" w:cs="Times New Roman"/>
          <w:i/>
          <w:sz w:val="28"/>
          <w:szCs w:val="28"/>
          <w:lang w:val="uk-UA"/>
        </w:rPr>
        <w:t>бласть значень параметрів</w:t>
      </w:r>
      <w:r w:rsidR="0078230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</w:t>
      </w:r>
      <w:r w:rsidR="00236B50">
        <w:rPr>
          <w:rFonts w:ascii="Times New Roman" w:hAnsi="Times New Roman" w:cs="Times New Roman"/>
          <w:iCs/>
          <w:sz w:val="28"/>
          <w:szCs w:val="28"/>
          <w:lang w:val="uk-UA"/>
        </w:rPr>
        <w:t>Національний орган стандартизації України</w:t>
      </w:r>
      <w:r w:rsidR="0086562A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</w:t>
      </w:r>
      <w:r w:rsidR="00711883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1996:</w:t>
      </w:r>
      <w:r w:rsidR="0086562A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28</w:t>
      </w:r>
      <w:r w:rsidR="0078230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)</w:t>
      </w:r>
      <w:r w:rsidR="00B32BC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E74411" w:rsidRPr="002D5AEF" w:rsidRDefault="005F6EC4" w:rsidP="0015152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4</w:t>
      </w:r>
      <w:r w:rsidR="005340A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. Цікавий і</w:t>
      </w:r>
      <w:r w:rsidR="00236B50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5340A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показовий аспект – стрімке насичення науково-технічних текстів неологізмами</w:t>
      </w:r>
      <w:r w:rsidR="00B32BC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(як</w:t>
      </w:r>
      <w:r w:rsidR="00236B50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proofErr w:type="spellStart"/>
      <w:r w:rsidR="00B32BC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власномовними</w:t>
      </w:r>
      <w:proofErr w:type="spellEnd"/>
      <w:r w:rsidR="00B32BC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 так</w:t>
      </w:r>
      <w:r w:rsidR="00236B50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B32BC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і</w:t>
      </w:r>
      <w:r w:rsidR="00236B50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B32BC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адаптованими запозиченнями)</w:t>
      </w:r>
      <w:r w:rsidR="005340A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B32BC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у</w:t>
      </w:r>
      <w:r w:rsidR="005340A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наслідок потужного техніко-технологічного стрибка в</w:t>
      </w:r>
      <w:r w:rsidR="00236B50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5340A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українській науково-технічній сфері. </w:t>
      </w:r>
      <w:r w:rsidR="00B32BC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Наприклад: </w:t>
      </w:r>
      <w:proofErr w:type="spellStart"/>
      <w:r w:rsidR="00E74411" w:rsidRPr="00236B50">
        <w:rPr>
          <w:rFonts w:ascii="Times New Roman" w:hAnsi="Times New Roman" w:cs="Times New Roman"/>
          <w:i/>
          <w:iCs/>
          <w:sz w:val="28"/>
          <w:szCs w:val="28"/>
          <w:lang w:val="uk-UA"/>
        </w:rPr>
        <w:t>багатофункційн</w:t>
      </w:r>
      <w:r w:rsidR="00B32BC2" w:rsidRPr="00236B50">
        <w:rPr>
          <w:rFonts w:ascii="Times New Roman" w:hAnsi="Times New Roman" w:cs="Times New Roman"/>
          <w:i/>
          <w:iCs/>
          <w:sz w:val="28"/>
          <w:szCs w:val="28"/>
          <w:lang w:val="uk-UA"/>
        </w:rPr>
        <w:t>і</w:t>
      </w:r>
      <w:proofErr w:type="spellEnd"/>
      <w:r w:rsidR="00E74411" w:rsidRPr="00236B5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флот</w:t>
      </w:r>
      <w:r w:rsidR="00B32BC2" w:rsidRPr="00236B50">
        <w:rPr>
          <w:rFonts w:ascii="Times New Roman" w:hAnsi="Times New Roman" w:cs="Times New Roman"/>
          <w:i/>
          <w:iCs/>
          <w:sz w:val="28"/>
          <w:szCs w:val="28"/>
          <w:lang w:val="uk-UA"/>
        </w:rPr>
        <w:t>и</w:t>
      </w:r>
      <w:r w:rsidR="00E74411" w:rsidRPr="00236B50">
        <w:rPr>
          <w:rFonts w:ascii="Times New Roman" w:hAnsi="Times New Roman" w:cs="Times New Roman"/>
          <w:i/>
          <w:iCs/>
          <w:sz w:val="28"/>
          <w:szCs w:val="28"/>
          <w:lang w:val="uk-UA"/>
        </w:rPr>
        <w:t>;</w:t>
      </w:r>
      <w:r w:rsidR="00B32BC2" w:rsidRPr="00236B5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E74411" w:rsidRPr="00236B50">
        <w:rPr>
          <w:rFonts w:ascii="Times New Roman" w:hAnsi="Times New Roman" w:cs="Times New Roman"/>
          <w:i/>
          <w:iCs/>
          <w:sz w:val="28"/>
          <w:szCs w:val="28"/>
          <w:lang w:val="uk-UA"/>
        </w:rPr>
        <w:t>спостережність</w:t>
      </w:r>
      <w:proofErr w:type="spellEnd"/>
      <w:r w:rsidR="00B32BC2" w:rsidRPr="00236B5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(властивість </w:t>
      </w:r>
      <w:proofErr w:type="spellStart"/>
      <w:r w:rsidR="00B32BC2" w:rsidRPr="00236B50">
        <w:rPr>
          <w:rFonts w:ascii="Times New Roman" w:hAnsi="Times New Roman" w:cs="Times New Roman"/>
          <w:i/>
          <w:iCs/>
          <w:sz w:val="28"/>
          <w:szCs w:val="28"/>
          <w:lang w:val="uk-UA"/>
        </w:rPr>
        <w:t>кібербезпеки</w:t>
      </w:r>
      <w:proofErr w:type="spellEnd"/>
      <w:r w:rsidR="00B32BC2" w:rsidRPr="00236B5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), </w:t>
      </w:r>
      <w:proofErr w:type="spellStart"/>
      <w:r w:rsidR="00E74411" w:rsidRPr="00236B50">
        <w:rPr>
          <w:rFonts w:ascii="Times New Roman" w:hAnsi="Times New Roman" w:cs="Times New Roman"/>
          <w:i/>
          <w:iCs/>
          <w:sz w:val="28"/>
          <w:szCs w:val="28"/>
          <w:lang w:val="uk-UA"/>
        </w:rPr>
        <w:t>гарантоздатн</w:t>
      </w:r>
      <w:r w:rsidR="00B32BC2" w:rsidRPr="00236B50">
        <w:rPr>
          <w:rFonts w:ascii="Times New Roman" w:hAnsi="Times New Roman" w:cs="Times New Roman"/>
          <w:i/>
          <w:iCs/>
          <w:sz w:val="28"/>
          <w:szCs w:val="28"/>
          <w:lang w:val="uk-UA"/>
        </w:rPr>
        <w:t>і</w:t>
      </w:r>
      <w:r w:rsidR="00E74411" w:rsidRPr="00236B50">
        <w:rPr>
          <w:rFonts w:ascii="Times New Roman" w:hAnsi="Times New Roman" w:cs="Times New Roman"/>
          <w:i/>
          <w:iCs/>
          <w:sz w:val="28"/>
          <w:szCs w:val="28"/>
          <w:lang w:val="uk-UA"/>
        </w:rPr>
        <w:t>ст</w:t>
      </w:r>
      <w:r w:rsidR="00B32BC2" w:rsidRPr="00236B50">
        <w:rPr>
          <w:rFonts w:ascii="Times New Roman" w:hAnsi="Times New Roman" w:cs="Times New Roman"/>
          <w:i/>
          <w:iCs/>
          <w:sz w:val="28"/>
          <w:szCs w:val="28"/>
          <w:lang w:val="uk-UA"/>
        </w:rPr>
        <w:t>ь</w:t>
      </w:r>
      <w:proofErr w:type="spellEnd"/>
      <w:r w:rsidR="00E74411" w:rsidRPr="00236B5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флотів БПЛА</w:t>
      </w:r>
      <w:r w:rsidR="00B32BC2" w:rsidRPr="00236B5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; </w:t>
      </w:r>
      <w:proofErr w:type="spellStart"/>
      <w:r w:rsidR="00E74411" w:rsidRPr="00236B50">
        <w:rPr>
          <w:rFonts w:ascii="Times New Roman" w:hAnsi="Times New Roman" w:cs="Times New Roman"/>
          <w:i/>
          <w:iCs/>
          <w:sz w:val="28"/>
          <w:szCs w:val="28"/>
          <w:lang w:val="uk-UA"/>
        </w:rPr>
        <w:t>моніторити</w:t>
      </w:r>
      <w:proofErr w:type="spellEnd"/>
      <w:r w:rsidR="00B32BC2" w:rsidRPr="00236B5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; </w:t>
      </w:r>
      <w:r w:rsidR="00E74411" w:rsidRPr="00236B5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технології зеленого </w:t>
      </w:r>
      <w:proofErr w:type="spellStart"/>
      <w:r w:rsidR="00E74411" w:rsidRPr="00236B50">
        <w:rPr>
          <w:rFonts w:ascii="Times New Roman" w:hAnsi="Times New Roman" w:cs="Times New Roman"/>
          <w:i/>
          <w:iCs/>
          <w:sz w:val="28"/>
          <w:szCs w:val="28"/>
          <w:lang w:val="uk-UA"/>
        </w:rPr>
        <w:t>комп</w:t>
      </w:r>
      <w:r w:rsidR="00B32BC2" w:rsidRPr="00236B50">
        <w:rPr>
          <w:rFonts w:ascii="Times New Roman" w:hAnsi="Times New Roman" w:cs="Times New Roman"/>
          <w:i/>
          <w:iCs/>
          <w:sz w:val="28"/>
          <w:szCs w:val="28"/>
          <w:lang w:val="uk-UA"/>
        </w:rPr>
        <w:t>’</w:t>
      </w:r>
      <w:r w:rsidR="00E74411" w:rsidRPr="00236B50">
        <w:rPr>
          <w:rFonts w:ascii="Times New Roman" w:hAnsi="Times New Roman" w:cs="Times New Roman"/>
          <w:i/>
          <w:iCs/>
          <w:sz w:val="28"/>
          <w:szCs w:val="28"/>
          <w:lang w:val="uk-UA"/>
        </w:rPr>
        <w:t>ютингу</w:t>
      </w:r>
      <w:proofErr w:type="spellEnd"/>
      <w:r w:rsidR="00B32BC2" w:rsidRPr="00236B5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</w:t>
      </w:r>
      <w:proofErr w:type="spellStart"/>
      <w:r w:rsidR="00E74411" w:rsidRPr="00236B50">
        <w:rPr>
          <w:rFonts w:ascii="Times New Roman" w:hAnsi="Times New Roman" w:cs="Times New Roman"/>
          <w:i/>
          <w:iCs/>
          <w:sz w:val="28"/>
          <w:szCs w:val="28"/>
          <w:lang w:val="uk-UA"/>
        </w:rPr>
        <w:t>надширокосмугов</w:t>
      </w:r>
      <w:r w:rsidR="00B32BC2" w:rsidRPr="00236B50">
        <w:rPr>
          <w:rFonts w:ascii="Times New Roman" w:hAnsi="Times New Roman" w:cs="Times New Roman"/>
          <w:i/>
          <w:iCs/>
          <w:sz w:val="28"/>
          <w:szCs w:val="28"/>
          <w:lang w:val="uk-UA"/>
        </w:rPr>
        <w:t>і</w:t>
      </w:r>
      <w:proofErr w:type="spellEnd"/>
      <w:r w:rsidR="00B32BC2" w:rsidRPr="00236B5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E74411" w:rsidRPr="00236B5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– </w:t>
      </w:r>
      <w:proofErr w:type="spellStart"/>
      <w:r w:rsidR="00E74411" w:rsidRPr="00236B50">
        <w:rPr>
          <w:rFonts w:ascii="Times New Roman" w:hAnsi="Times New Roman" w:cs="Times New Roman"/>
          <w:i/>
          <w:iCs/>
          <w:sz w:val="28"/>
          <w:szCs w:val="28"/>
          <w:lang w:val="uk-UA"/>
        </w:rPr>
        <w:t>вузькосмугов</w:t>
      </w:r>
      <w:r w:rsidR="00B32BC2" w:rsidRPr="00236B50">
        <w:rPr>
          <w:rFonts w:ascii="Times New Roman" w:hAnsi="Times New Roman" w:cs="Times New Roman"/>
          <w:i/>
          <w:iCs/>
          <w:sz w:val="28"/>
          <w:szCs w:val="28"/>
          <w:lang w:val="uk-UA"/>
        </w:rPr>
        <w:t>і</w:t>
      </w:r>
      <w:proofErr w:type="spellEnd"/>
      <w:r w:rsidR="00CF2F6D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–</w:t>
      </w:r>
      <w:r w:rsidR="00E74411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E74411" w:rsidRPr="00236B50">
        <w:rPr>
          <w:rFonts w:ascii="Times New Roman" w:hAnsi="Times New Roman" w:cs="Times New Roman"/>
          <w:i/>
          <w:iCs/>
          <w:sz w:val="28"/>
          <w:szCs w:val="28"/>
          <w:lang w:val="uk-UA"/>
        </w:rPr>
        <w:t>широкосмугов</w:t>
      </w:r>
      <w:r w:rsidR="00CF2F6D" w:rsidRPr="00236B50">
        <w:rPr>
          <w:rFonts w:ascii="Times New Roman" w:hAnsi="Times New Roman" w:cs="Times New Roman"/>
          <w:i/>
          <w:iCs/>
          <w:sz w:val="28"/>
          <w:szCs w:val="28"/>
          <w:lang w:val="uk-UA"/>
        </w:rPr>
        <w:t>і</w:t>
      </w:r>
      <w:r w:rsidR="00E74411" w:rsidRPr="00236B5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сигнал</w:t>
      </w:r>
      <w:r w:rsidR="00CF2F6D" w:rsidRPr="00236B50">
        <w:rPr>
          <w:rFonts w:ascii="Times New Roman" w:hAnsi="Times New Roman" w:cs="Times New Roman"/>
          <w:i/>
          <w:iCs/>
          <w:sz w:val="28"/>
          <w:szCs w:val="28"/>
          <w:lang w:val="uk-UA"/>
        </w:rPr>
        <w:t>и</w:t>
      </w:r>
      <w:r w:rsidR="00CF2F6D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тощо. Очевидно, що такі нові надходження так само мають бути проаналізовані щодо стилістичної, семантичної, граматичної вправності, аб</w:t>
      </w:r>
      <w:r w:rsidR="00CE097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и стати збалансованими елементами відповідних терміносистем.</w:t>
      </w:r>
    </w:p>
    <w:p w:rsidR="00E74411" w:rsidRPr="002D5AEF" w:rsidRDefault="00CE097B" w:rsidP="0015152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Отже, л</w:t>
      </w:r>
      <w:r w:rsidR="000A025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огічно постає питання про шляхи вдосконалення лінгвістичного забезпечення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терміновживання</w:t>
      </w:r>
      <w:proofErr w:type="spellEnd"/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у</w:t>
      </w:r>
      <w:r w:rsidR="00236B50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0A025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дисертаційних досліджен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нях та</w:t>
      </w:r>
      <w:r w:rsidR="00236B50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українській науково-технічній сфері в</w:t>
      </w:r>
      <w:r w:rsidR="00236B50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цілому. Ми, спираючись на</w:t>
      </w:r>
      <w:r w:rsidR="00236B50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описані вище спостереження, можемо запропонувати кілька орієнтирів. </w:t>
      </w:r>
    </w:p>
    <w:p w:rsidR="0031095F" w:rsidRPr="002D5AEF" w:rsidRDefault="0031095F" w:rsidP="0015152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По-перше</w:t>
      </w:r>
      <w:r w:rsidR="00CE097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авторитетна думка досвідчених фахівців, їх</w:t>
      </w:r>
      <w:r w:rsidR="00236B50">
        <w:rPr>
          <w:rFonts w:ascii="Times New Roman" w:hAnsi="Times New Roman" w:cs="Times New Roman"/>
          <w:iCs/>
          <w:sz w:val="28"/>
          <w:szCs w:val="28"/>
          <w:lang w:val="uk-UA"/>
        </w:rPr>
        <w:t>ні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публікації, монографії, консультації тощо.</w:t>
      </w:r>
    </w:p>
    <w:p w:rsidR="0025641F" w:rsidRPr="002D5AEF" w:rsidRDefault="00CE097B" w:rsidP="00CE097B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По-друге, с</w:t>
      </w:r>
      <w:r w:rsidR="00916F3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т</w:t>
      </w:r>
      <w:r w:rsidR="00E74411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андарти як</w:t>
      </w:r>
      <w:r w:rsidR="00236B50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A8065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нормативна</w:t>
      </w:r>
      <w:r w:rsidR="00E74411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запорука одностайного використання термінів та</w:t>
      </w:r>
      <w:r w:rsidR="00236B50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E74411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підґрунтя для</w:t>
      </w:r>
      <w:r w:rsidR="00236B50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E74411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галузевих словників.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Маємо на увазі як загальні термінологічні стандарти</w:t>
      </w:r>
      <w:r w:rsidR="00536B87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(ДСТУ</w:t>
      </w:r>
      <w:r w:rsidR="00236B50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536B87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3966:2009 Термінологічна робота. Засади і правила розроблення стандартів на терміни та визначення понять</w:t>
      </w:r>
      <w:r w:rsidR="00F62B4E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(2009)</w:t>
      </w:r>
      <w:r w:rsidR="00536B87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та ін.)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 так і спеціалізовані для конкретн</w:t>
      </w:r>
      <w:r w:rsidR="00916F3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их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галуз</w:t>
      </w:r>
      <w:r w:rsidR="00916F3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ей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</w:t>
      </w:r>
      <w:r w:rsidR="000A025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ДСТУ</w:t>
      </w:r>
      <w:r w:rsidR="00236B50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0A025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3321:2003</w:t>
      </w:r>
      <w:r w:rsidR="00236B50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0A025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Система конструкторської документації. Терміни та</w:t>
      </w:r>
      <w:r w:rsidR="00236B50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0A025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визначення основних понять</w:t>
      </w:r>
      <w:r w:rsidR="00F62B4E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(2003)</w:t>
      </w:r>
      <w:r w:rsidR="00D7393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; </w:t>
      </w:r>
      <w:r w:rsidR="00536B87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ДСТУ</w:t>
      </w:r>
      <w:r w:rsidR="00236B50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536B87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3440-96 Системи енергетичні. Терміни та</w:t>
      </w:r>
      <w:r w:rsidR="00236B50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536B87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визначення</w:t>
      </w:r>
      <w:r w:rsidR="00F62B4E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(1996)</w:t>
      </w:r>
      <w:r w:rsidR="00067AE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  <w:r w:rsidR="00536B87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551687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ДСТУ</w:t>
      </w:r>
      <w:r w:rsidR="00236B50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551687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2391:2010 Система технологічної документації. Терміни та визначення основних понять</w:t>
      </w:r>
      <w:r w:rsidR="00F62B4E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(2010)</w:t>
      </w:r>
      <w:r w:rsidR="00067AE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; </w:t>
      </w:r>
      <w:r w:rsidR="00916F3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ДСТУ</w:t>
      </w:r>
      <w:r w:rsidR="00236B50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916F3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2390-94 Складання. Терміни та визначення (машинобудування та приладобудування)</w:t>
      </w:r>
      <w:r w:rsidR="00F62B4E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(1994)</w:t>
      </w:r>
      <w:r w:rsidR="00640063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916F3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тощо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), власне технічні стандарти, які цінні тим, що</w:t>
      </w:r>
      <w:r w:rsidR="00236B50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дають </w:t>
      </w:r>
      <w:r w:rsidR="00916F3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власне назви конкретних виробів, матеріалів, приладів тощо та</w:t>
      </w:r>
      <w:r w:rsidR="00236B50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916F3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їх 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переклад</w:t>
      </w:r>
      <w:r w:rsidR="00916F3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</w:t>
      </w:r>
      <w:r w:rsidR="00236B5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наприклад, </w:t>
      </w:r>
      <w:r w:rsidR="00D7393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ДСТУ EN ISO 225:2022 </w:t>
      </w:r>
      <w:r w:rsidR="00D73934" w:rsidRPr="002D5AEF">
        <w:rPr>
          <w:rFonts w:ascii="Times New Roman" w:hAnsi="Times New Roman" w:cs="Times New Roman"/>
          <w:iCs/>
          <w:sz w:val="28"/>
          <w:szCs w:val="28"/>
          <w:lang w:val="uk-UA"/>
        </w:rPr>
        <w:lastRenderedPageBreak/>
        <w:t>Кріпильні вироби. Болти, гвинти, шпильки та гайки. Символи та позначення розмірів</w:t>
      </w:r>
      <w:r w:rsidR="00F62B4E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(2022)</w:t>
      </w:r>
      <w:r w:rsidR="00236B5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та </w:t>
      </w:r>
      <w:r w:rsidR="00D7393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ін.</w:t>
      </w:r>
      <w:r w:rsidR="00916F3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)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Щоправда, </w:t>
      </w:r>
      <w:r w:rsidR="00236B50">
        <w:rPr>
          <w:rFonts w:ascii="Times New Roman" w:hAnsi="Times New Roman" w:cs="Times New Roman"/>
          <w:iCs/>
          <w:sz w:val="28"/>
          <w:szCs w:val="28"/>
          <w:lang w:val="uk-UA"/>
        </w:rPr>
        <w:t>їх </w:t>
      </w:r>
      <w:r w:rsidR="00D7393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використання утруднене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D7393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тим</w:t>
      </w:r>
      <w:r w:rsidR="00236B50">
        <w:rPr>
          <w:rFonts w:ascii="Times New Roman" w:hAnsi="Times New Roman" w:cs="Times New Roman"/>
          <w:iCs/>
          <w:sz w:val="28"/>
          <w:szCs w:val="28"/>
          <w:lang w:val="uk-UA"/>
        </w:rPr>
        <w:t>, що офіційні видання стандартів не перебувають у відкритому доступі, їх треба купувати у </w:t>
      </w:r>
      <w:r w:rsidR="00C445E5">
        <w:rPr>
          <w:rFonts w:ascii="Times New Roman" w:hAnsi="Times New Roman" w:cs="Times New Roman"/>
          <w:iCs/>
          <w:sz w:val="28"/>
          <w:szCs w:val="28"/>
          <w:lang w:val="uk-UA"/>
        </w:rPr>
        <w:t>розроблювача (</w:t>
      </w:r>
      <w:proofErr w:type="spellStart"/>
      <w:r w:rsidR="00C445E5">
        <w:rPr>
          <w:rFonts w:ascii="Times New Roman" w:hAnsi="Times New Roman" w:cs="Times New Roman"/>
          <w:iCs/>
          <w:sz w:val="28"/>
          <w:szCs w:val="28"/>
          <w:lang w:val="uk-UA"/>
        </w:rPr>
        <w:t>ДП</w:t>
      </w:r>
      <w:proofErr w:type="spellEnd"/>
      <w:r w:rsidR="00C445E5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«</w:t>
      </w:r>
      <w:proofErr w:type="spellStart"/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УкрНДНЦ</w:t>
      </w:r>
      <w:proofErr w:type="spellEnd"/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»), д</w:t>
      </w:r>
      <w:r w:rsidR="000A025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еякі</w:t>
      </w:r>
      <w:r w:rsidR="00D7393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взаг</w:t>
      </w:r>
      <w:r w:rsidR="00067AE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а</w:t>
      </w:r>
      <w:r w:rsidR="00D7393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лі засекречені, а</w:t>
      </w:r>
      <w:r w:rsidR="00C445E5">
        <w:rPr>
          <w:rFonts w:ascii="Times New Roman" w:hAnsi="Times New Roman" w:cs="Times New Roman"/>
          <w:iCs/>
          <w:sz w:val="28"/>
          <w:szCs w:val="28"/>
          <w:lang w:val="uk-UA"/>
        </w:rPr>
        <w:t> опубліковані на </w:t>
      </w:r>
      <w:r w:rsidR="00D7393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користувацький</w:t>
      </w:r>
      <w:r w:rsidR="0025641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сайтах </w:t>
      </w:r>
      <w:r w:rsidR="00C445E5">
        <w:rPr>
          <w:rFonts w:ascii="Times New Roman" w:hAnsi="Times New Roman" w:cs="Times New Roman"/>
          <w:iCs/>
          <w:sz w:val="28"/>
          <w:szCs w:val="28"/>
          <w:lang w:val="uk-UA"/>
        </w:rPr>
        <w:t>версії можуть бути чинними або </w:t>
      </w:r>
      <w:r w:rsidR="000A025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заміненими,</w:t>
      </w:r>
      <w:r w:rsidR="0025641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D7393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неповними, </w:t>
      </w:r>
      <w:r w:rsidR="0025641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застарілими, 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тож</w:t>
      </w:r>
      <w:r w:rsidR="000A025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потрібно 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обов’язково </w:t>
      </w:r>
      <w:r w:rsidR="000A025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перевіряти актуальний статус</w:t>
      </w:r>
      <w:r w:rsidR="00D7393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стандарту 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в</w:t>
      </w:r>
      <w:r w:rsidR="00C445E5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0A025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офіційному каталозі </w:t>
      </w:r>
      <w:proofErr w:type="spellStart"/>
      <w:r w:rsidR="000A025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ДП</w:t>
      </w:r>
      <w:proofErr w:type="spellEnd"/>
      <w:r w:rsidR="00067AE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0A025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«</w:t>
      </w:r>
      <w:proofErr w:type="spellStart"/>
      <w:r w:rsidR="000A025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УкрНДНЦ</w:t>
      </w:r>
      <w:proofErr w:type="spellEnd"/>
      <w:r w:rsidR="000A025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»</w:t>
      </w:r>
      <w:r w:rsidR="0025641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0A025C" w:rsidRPr="002D5AEF" w:rsidRDefault="0025641F" w:rsidP="00CE097B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По-третє, оскільки </w:t>
      </w:r>
      <w:r w:rsidR="001C2723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г</w:t>
      </w:r>
      <w:r w:rsidR="0031095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оловна проблема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використання стандартів – </w:t>
      </w:r>
      <w:r w:rsidR="0031095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обмеженість доступу, 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відтак</w:t>
      </w:r>
      <w:r w:rsidR="0031095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більше значимою</w:t>
      </w:r>
      <w:r w:rsidR="0031095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стає роль професійно укладе</w:t>
      </w:r>
      <w:r w:rsidR="00C445E5">
        <w:rPr>
          <w:rFonts w:ascii="Times New Roman" w:hAnsi="Times New Roman" w:cs="Times New Roman"/>
          <w:iCs/>
          <w:sz w:val="28"/>
          <w:szCs w:val="28"/>
          <w:lang w:val="uk-UA"/>
        </w:rPr>
        <w:t>них термінологічних словників і </w:t>
      </w:r>
      <w:r w:rsidR="0031095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відповідної довідкової науково-технічної літератури. </w:t>
      </w:r>
    </w:p>
    <w:p w:rsidR="001C2723" w:rsidRPr="002D5AEF" w:rsidRDefault="001C2723" w:rsidP="00CE097B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Утім, кожний </w:t>
      </w:r>
      <w:r w:rsidR="00C445E5">
        <w:rPr>
          <w:rFonts w:ascii="Times New Roman" w:hAnsi="Times New Roman" w:cs="Times New Roman"/>
          <w:iCs/>
          <w:sz w:val="28"/>
          <w:szCs w:val="28"/>
          <w:lang w:val="uk-UA"/>
        </w:rPr>
        <w:t>із запропонованих орієнтирів не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без недоліків, тому </w:t>
      </w:r>
      <w:r w:rsidR="00D7393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треба </w:t>
      </w:r>
      <w:r w:rsidR="00C445E5">
        <w:rPr>
          <w:rFonts w:ascii="Times New Roman" w:hAnsi="Times New Roman" w:cs="Times New Roman"/>
          <w:iCs/>
          <w:sz w:val="28"/>
          <w:szCs w:val="28"/>
          <w:lang w:val="uk-UA"/>
        </w:rPr>
        <w:t>діяти комплексно і системно, що, як на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наше переконання, є цілком логічним загальним підходом.</w:t>
      </w:r>
    </w:p>
    <w:p w:rsidR="0031095F" w:rsidRPr="002D5AEF" w:rsidRDefault="0031095F" w:rsidP="0031095F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2D5AEF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Висновки</w:t>
      </w:r>
    </w:p>
    <w:p w:rsidR="00D73934" w:rsidRPr="002D5AEF" w:rsidRDefault="00D73934" w:rsidP="00D73934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1.</w:t>
      </w:r>
      <w:r w:rsidR="003D0F6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C445E5">
        <w:rPr>
          <w:rFonts w:ascii="Times New Roman" w:hAnsi="Times New Roman" w:cs="Times New Roman"/>
          <w:iCs/>
          <w:sz w:val="28"/>
          <w:szCs w:val="28"/>
          <w:lang w:val="uk-UA"/>
        </w:rPr>
        <w:t>Виявлені і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проаналізовані аспекти вживання спеціальних технічних </w:t>
      </w:r>
      <w:r w:rsidR="00C445E5">
        <w:rPr>
          <w:rFonts w:ascii="Times New Roman" w:hAnsi="Times New Roman" w:cs="Times New Roman"/>
          <w:iCs/>
          <w:sz w:val="28"/>
          <w:szCs w:val="28"/>
          <w:lang w:val="uk-UA"/>
        </w:rPr>
        <w:t>одиниць у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текстах </w:t>
      </w:r>
      <w:r w:rsidR="00C445E5">
        <w:rPr>
          <w:rFonts w:ascii="Times New Roman" w:hAnsi="Times New Roman" w:cs="Times New Roman"/>
          <w:iCs/>
          <w:sz w:val="28"/>
          <w:szCs w:val="28"/>
          <w:lang w:val="uk-UA"/>
        </w:rPr>
        <w:t>дисертацій докторів філософії в цілому не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демонструють якоїсь окремої специф</w:t>
      </w:r>
      <w:r w:rsidR="00C445E5">
        <w:rPr>
          <w:rFonts w:ascii="Times New Roman" w:hAnsi="Times New Roman" w:cs="Times New Roman"/>
          <w:iCs/>
          <w:sz w:val="28"/>
          <w:szCs w:val="28"/>
          <w:lang w:val="uk-UA"/>
        </w:rPr>
        <w:t>ічної лінгвістичної проблеми, а лежать у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контексті загальни</w:t>
      </w:r>
      <w:r w:rsidR="00C445E5">
        <w:rPr>
          <w:rFonts w:ascii="Times New Roman" w:hAnsi="Times New Roman" w:cs="Times New Roman"/>
          <w:iCs/>
          <w:sz w:val="28"/>
          <w:szCs w:val="28"/>
          <w:lang w:val="uk-UA"/>
        </w:rPr>
        <w:t>х лінгвостилістичних проблем, з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якими зар</w:t>
      </w:r>
      <w:r w:rsidR="00C445E5">
        <w:rPr>
          <w:rFonts w:ascii="Times New Roman" w:hAnsi="Times New Roman" w:cs="Times New Roman"/>
          <w:iCs/>
          <w:sz w:val="28"/>
          <w:szCs w:val="28"/>
          <w:lang w:val="uk-UA"/>
        </w:rPr>
        <w:t>аз зіткнулася українська мова і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намагається їх подолати</w:t>
      </w:r>
      <w:r w:rsidR="003D0F6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3D0F65" w:rsidRPr="002D5AEF" w:rsidRDefault="003D0F65" w:rsidP="00D73934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2. Серед характерних граматичних аномалій щодо вживання термінів та</w:t>
      </w:r>
      <w:r w:rsidR="00C445E5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інших спеціальних одиниць технічної галузі найбільш поширеними є вживання форм активних дієприкметників, прикметників із варіативними суфіксами, що</w:t>
      </w:r>
      <w:r w:rsidR="00C445E5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потребує уніфікації.</w:t>
      </w:r>
    </w:p>
    <w:p w:rsidR="009A1B82" w:rsidRPr="002D5AEF" w:rsidRDefault="003D0F65" w:rsidP="00D73934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3. </w:t>
      </w:r>
      <w:r w:rsidR="00536B87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У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край актуальним залишається правописний аспект, пов'язаний із</w:t>
      </w:r>
      <w:r w:rsidR="00C445E5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засвоєнням ан</w:t>
      </w:r>
      <w:r w:rsidR="00C445E5">
        <w:rPr>
          <w:rFonts w:ascii="Times New Roman" w:hAnsi="Times New Roman" w:cs="Times New Roman"/>
          <w:iCs/>
          <w:sz w:val="28"/>
          <w:szCs w:val="28"/>
          <w:lang w:val="uk-UA"/>
        </w:rPr>
        <w:t>г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ліцизмів. Передусім це стосується написання разом</w:t>
      </w:r>
      <w:r w:rsidR="00C445E5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/</w:t>
      </w:r>
      <w:r w:rsidR="00C445E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через</w:t>
      </w:r>
      <w:r w:rsidR="00C445E5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дефіс складних одиниць</w:t>
      </w:r>
      <w:r w:rsidR="009A1B8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різної структури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 абревіатур з</w:t>
      </w:r>
      <w:r w:rsidR="00C445E5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орієнтацією на їх</w:t>
      </w:r>
      <w:r w:rsidR="00C445E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оригінальне написання в</w:t>
      </w:r>
      <w:r w:rsidR="00C445E5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9A1B8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англійській 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мові</w:t>
      </w:r>
      <w:r w:rsidR="009A1B82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3D0F65" w:rsidRPr="002D5AEF" w:rsidRDefault="009A1B82" w:rsidP="00D73934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4. Не</w:t>
      </w:r>
      <w:r w:rsidR="00C445E5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менш виразними є й семантичні «хитання», особливо в</w:t>
      </w:r>
      <w:r w:rsidR="00C445E5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тих випадках, де вони пов’язані з</w:t>
      </w:r>
      <w:r w:rsidR="00C445E5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коректним уживанням варіантів віддієслівних </w:t>
      </w:r>
      <w:r w:rsidR="004423BC">
        <w:rPr>
          <w:rFonts w:ascii="Times New Roman" w:hAnsi="Times New Roman" w:cs="Times New Roman"/>
          <w:iCs/>
          <w:sz w:val="28"/>
          <w:szCs w:val="28"/>
          <w:lang w:val="uk-UA"/>
        </w:rPr>
        <w:lastRenderedPageBreak/>
        <w:t xml:space="preserve">іменників, 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застарілих одиниць та</w:t>
      </w:r>
      <w:r w:rsidR="00C445E5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некоректних українських відповідників англійським термінам. </w:t>
      </w:r>
      <w:r w:rsidR="003D0F6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</w:p>
    <w:p w:rsidR="009A1B82" w:rsidRPr="002D5AEF" w:rsidRDefault="009A1B82" w:rsidP="0015152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5. У</w:t>
      </w:r>
      <w:r w:rsidR="00C445E5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тексти технічних дисертацій дуже активно входять новітні лексичні утворення, пов’язані із</w:t>
      </w:r>
      <w:r w:rsidR="00C445E5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появою нових науково-технічних реалій. Це</w:t>
      </w:r>
      <w:r w:rsidR="00C445E5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явище також у</w:t>
      </w:r>
      <w:r w:rsidR="00C445E5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свою чергу потребує уваги </w:t>
      </w:r>
      <w:proofErr w:type="spellStart"/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термінознавців</w:t>
      </w:r>
      <w:proofErr w:type="spellEnd"/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 аби</w:t>
      </w:r>
      <w:r w:rsidR="00C445E5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такі новотвори коректно засвоїлися і</w:t>
      </w:r>
      <w:r w:rsidR="00C445E5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гармонійно увійшли в</w:t>
      </w:r>
      <w:r w:rsidR="00C445E5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термінологію української мови.</w:t>
      </w:r>
    </w:p>
    <w:p w:rsidR="00291646" w:rsidRPr="002D5AEF" w:rsidRDefault="00554DE0" w:rsidP="00554DE0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6. Подолати принаймні основні названі невправності можливо, на</w:t>
      </w:r>
      <w:r w:rsidR="00C445E5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наш погляд, через комплексний аналіз наукової літератури, нормативних документів та</w:t>
      </w:r>
      <w:r w:rsidR="00C445E5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загального досвіду фахівців науково-технічної сфери, а</w:t>
      </w:r>
      <w:r w:rsidR="00C445E5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також – дуже важливо – через п</w:t>
      </w:r>
      <w:r w:rsidR="00291646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ильний контроль за</w:t>
      </w:r>
      <w:r w:rsidR="00C445E5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291646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вживанням термінів і</w:t>
      </w:r>
      <w:r w:rsidR="00C445E5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291646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понять у</w:t>
      </w:r>
      <w:r w:rsidR="00C445E5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291646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текстах дисертацій з</w:t>
      </w:r>
      <w:r w:rsidR="00C445E5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291646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боку наукових керівників, рецензентів, опонентів, експертів.</w:t>
      </w:r>
    </w:p>
    <w:p w:rsidR="00291646" w:rsidRPr="002D5AEF" w:rsidRDefault="00F14C45" w:rsidP="0015152F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C445E5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огляду на неминучість інтеграції та</w:t>
      </w:r>
      <w:r w:rsidR="00C445E5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адаптування української технічної термінології в</w:t>
      </w:r>
      <w:r w:rsidR="00C445E5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міжнародному науковому просторі дослідження саме прикладних аспектів використання спеціальних понять у</w:t>
      </w:r>
      <w:r w:rsidR="00C445E5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наукових, зокрема академічних, текстах вважаємо перспективним і</w:t>
      </w:r>
      <w:r w:rsidR="00C445E5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необхідним</w:t>
      </w:r>
      <w:r w:rsidR="00C445E5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як для </w:t>
      </w:r>
      <w:proofErr w:type="spellStart"/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термінознавців</w:t>
      </w:r>
      <w:proofErr w:type="spellEnd"/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 так</w:t>
      </w:r>
      <w:r w:rsidR="00C445E5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і</w:t>
      </w:r>
      <w:r w:rsidR="00C445E5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для лексикографі</w:t>
      </w:r>
      <w:r w:rsidR="00F960E1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в</w:t>
      </w:r>
      <w:r w:rsidR="00C445E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і</w:t>
      </w:r>
      <w:r w:rsidR="00C445E5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перекладачів, аби забезпечити українську промисловість, освіту, науково-технічну галузь у</w:t>
      </w:r>
      <w:r w:rsidR="00C445E5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цілому якісною термінознавчою базою та</w:t>
      </w:r>
      <w:r w:rsidR="00C445E5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сталими, </w:t>
      </w:r>
      <w:r w:rsidR="00F960E1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обґрунтованими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принципами коректного вживання </w:t>
      </w:r>
      <w:r w:rsidR="00F960E1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фахових  одиниць, зокрема термінів і спеціальних понять</w:t>
      </w:r>
      <w:r w:rsidR="00C445E5">
        <w:rPr>
          <w:rFonts w:ascii="Times New Roman" w:hAnsi="Times New Roman" w:cs="Times New Roman"/>
          <w:iCs/>
          <w:sz w:val="28"/>
          <w:szCs w:val="28"/>
          <w:lang w:val="uk-UA"/>
        </w:rPr>
        <w:t>,</w:t>
      </w:r>
      <w:r w:rsidR="00F960E1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у</w:t>
      </w:r>
      <w:r w:rsidR="00C445E5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F960E1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науковій і</w:t>
      </w:r>
      <w:r w:rsidR="00C445E5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F960E1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професійній комунікації.</w:t>
      </w:r>
    </w:p>
    <w:p w:rsidR="00E74411" w:rsidRPr="002D5AEF" w:rsidRDefault="00603C84" w:rsidP="0015152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2D5AEF">
        <w:rPr>
          <w:rFonts w:ascii="MinionPro-Bold" w:hAnsi="MinionPro-Bold"/>
          <w:b/>
          <w:bCs/>
          <w:color w:val="242021"/>
          <w:sz w:val="28"/>
          <w:szCs w:val="28"/>
          <w:lang w:val="uk-UA"/>
        </w:rPr>
        <w:t>ЛІТЕРАТУРА</w:t>
      </w:r>
    </w:p>
    <w:p w:rsidR="0037469D" w:rsidRPr="002D5AEF" w:rsidRDefault="00D13284" w:rsidP="00E95380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1. </w:t>
      </w:r>
      <w:r w:rsidRPr="002D5AEF">
        <w:rPr>
          <w:rFonts w:ascii="Times New Roman" w:hAnsi="Times New Roman" w:cs="Times New Roman"/>
          <w:b/>
          <w:iCs/>
          <w:sz w:val="28"/>
          <w:szCs w:val="28"/>
          <w:lang w:val="uk-UA"/>
        </w:rPr>
        <w:t>Азарова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 </w:t>
      </w:r>
      <w:r w:rsidR="00BD665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Л. </w:t>
      </w:r>
      <w:r w:rsidR="00603C8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(2025). 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Теоретичні засади розвитку української термінології</w:t>
      </w:r>
      <w:r w:rsidR="00BD665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BD665C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Вчені записки ТНУ імені</w:t>
      </w:r>
      <w:r w:rsidR="0095650C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r w:rsidR="00BD665C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В.</w:t>
      </w:r>
      <w:r w:rsidR="0095650C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r w:rsidR="00BD665C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І.</w:t>
      </w:r>
      <w:r w:rsidR="0095650C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r w:rsidR="00BD665C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Вернадського. Серія: Філологія. Журналістика</w:t>
      </w:r>
      <w:r w:rsidR="003409D6">
        <w:rPr>
          <w:i/>
          <w:lang w:val="uk-UA"/>
        </w:rPr>
        <w:t>,</w:t>
      </w:r>
      <w:r w:rsidR="0095650C">
        <w:rPr>
          <w:i/>
          <w:lang w:val="uk-UA"/>
        </w:rPr>
        <w:t xml:space="preserve"> </w:t>
      </w:r>
      <w:r w:rsidR="00BD665C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36 (75)</w:t>
      </w:r>
      <w:r w:rsidR="003409D6">
        <w:rPr>
          <w:rFonts w:ascii="Times New Roman" w:hAnsi="Times New Roman" w:cs="Times New Roman"/>
          <w:i/>
          <w:iCs/>
          <w:sz w:val="28"/>
          <w:szCs w:val="28"/>
          <w:lang w:val="uk-UA"/>
        </w:rPr>
        <w:t>,</w:t>
      </w:r>
      <w:r w:rsidR="00BD665C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1</w:t>
      </w:r>
      <w:r w:rsidR="003409D6">
        <w:rPr>
          <w:rFonts w:ascii="Times New Roman" w:hAnsi="Times New Roman" w:cs="Times New Roman"/>
          <w:i/>
          <w:iCs/>
          <w:sz w:val="28"/>
          <w:szCs w:val="28"/>
          <w:lang w:val="uk-UA"/>
        </w:rPr>
        <w:t>,</w:t>
      </w:r>
      <w:r w:rsidR="00BD665C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BD665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1</w:t>
      </w:r>
      <w:r w:rsidR="00603C8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–</w:t>
      </w:r>
      <w:r w:rsidR="00BD665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6. </w:t>
      </w:r>
      <w:r w:rsidR="002D5AE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https://doi.org/10.32782/2710-4656/2025.1.1/01. </w:t>
      </w:r>
      <w:r w:rsidR="00603C8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2. </w:t>
      </w:r>
      <w:proofErr w:type="spellStart"/>
      <w:r w:rsidR="005A276C" w:rsidRPr="002D5AEF">
        <w:rPr>
          <w:rFonts w:ascii="Times New Roman" w:hAnsi="Times New Roman" w:cs="Times New Roman"/>
          <w:b/>
          <w:iCs/>
          <w:sz w:val="28"/>
          <w:szCs w:val="28"/>
          <w:lang w:val="uk-UA"/>
        </w:rPr>
        <w:t>Баранюк</w:t>
      </w:r>
      <w:proofErr w:type="spellEnd"/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 </w:t>
      </w:r>
      <w:r w:rsidR="005A276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О.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(2023).</w:t>
      </w:r>
      <w:r w:rsidR="005A276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5A276C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CFD-моделювання процесів теплообміну і гідродинаміки засобами програмного комплексу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: монографія. </w:t>
      </w:r>
      <w:r w:rsidR="005A276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Київ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  <w:r w:rsidR="005A276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КПІ ім.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5A276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Ігоря Сікорського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:</w:t>
      </w:r>
      <w:r w:rsidR="005A276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Політехніка</w:t>
      </w:r>
      <w:r w:rsidRPr="002D5AEF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="003409D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603C8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3. </w:t>
      </w:r>
      <w:r w:rsidR="00640063" w:rsidRPr="002D5AEF">
        <w:rPr>
          <w:rFonts w:ascii="Times New Roman" w:hAnsi="Times New Roman" w:cs="Times New Roman"/>
          <w:b/>
          <w:iCs/>
          <w:sz w:val="28"/>
          <w:szCs w:val="28"/>
          <w:lang w:val="uk-UA"/>
        </w:rPr>
        <w:t>Б</w:t>
      </w:r>
      <w:r w:rsidR="0074638A" w:rsidRPr="002D5AEF">
        <w:rPr>
          <w:rFonts w:ascii="Times New Roman" w:hAnsi="Times New Roman" w:cs="Times New Roman"/>
          <w:b/>
          <w:iCs/>
          <w:sz w:val="28"/>
          <w:szCs w:val="28"/>
          <w:lang w:val="uk-UA"/>
        </w:rPr>
        <w:t>ойко</w:t>
      </w:r>
      <w:r w:rsidR="00640063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</w:t>
      </w:r>
      <w:r w:rsidR="003409D6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640063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Ю. (2024). Т</w:t>
      </w:r>
      <w:r w:rsidR="0074638A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ерміни в</w:t>
      </w:r>
      <w:r w:rsidR="00CD4DA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74638A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науково-технічному тексті: </w:t>
      </w:r>
      <w:proofErr w:type="spellStart"/>
      <w:r w:rsidR="0074638A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дефінітність</w:t>
      </w:r>
      <w:proofErr w:type="spellEnd"/>
      <w:r w:rsidR="0074638A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та</w:t>
      </w:r>
      <w:r w:rsidR="0095650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74638A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переклад</w:t>
      </w:r>
      <w:r w:rsidR="00640063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  <w:proofErr w:type="spellStart"/>
      <w:r w:rsidR="00640063" w:rsidRPr="002D5AEF">
        <w:rPr>
          <w:rFonts w:ascii="Times New Roman" w:hAnsi="Times New Roman" w:cs="Times New Roman"/>
          <w:i/>
          <w:sz w:val="28"/>
          <w:szCs w:val="28"/>
          <w:lang w:val="uk-UA"/>
        </w:rPr>
        <w:t>Current</w:t>
      </w:r>
      <w:proofErr w:type="spellEnd"/>
      <w:r w:rsidR="00640063" w:rsidRPr="002D5AE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640063" w:rsidRPr="002D5AEF">
        <w:rPr>
          <w:rFonts w:ascii="Times New Roman" w:hAnsi="Times New Roman" w:cs="Times New Roman"/>
          <w:i/>
          <w:sz w:val="28"/>
          <w:szCs w:val="28"/>
          <w:lang w:val="uk-UA"/>
        </w:rPr>
        <w:t>Issues</w:t>
      </w:r>
      <w:proofErr w:type="spellEnd"/>
      <w:r w:rsidR="00640063" w:rsidRPr="002D5AE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640063" w:rsidRPr="002D5AEF">
        <w:rPr>
          <w:rFonts w:ascii="Times New Roman" w:hAnsi="Times New Roman" w:cs="Times New Roman"/>
          <w:i/>
          <w:sz w:val="28"/>
          <w:szCs w:val="28"/>
          <w:lang w:val="uk-UA"/>
        </w:rPr>
        <w:t>of</w:t>
      </w:r>
      <w:proofErr w:type="spellEnd"/>
      <w:r w:rsidR="00640063" w:rsidRPr="002D5AE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640063" w:rsidRPr="002D5AEF">
        <w:rPr>
          <w:rFonts w:ascii="Times New Roman" w:hAnsi="Times New Roman" w:cs="Times New Roman"/>
          <w:i/>
          <w:sz w:val="28"/>
          <w:szCs w:val="28"/>
          <w:lang w:val="uk-UA"/>
        </w:rPr>
        <w:t>Linguistics</w:t>
      </w:r>
      <w:proofErr w:type="spellEnd"/>
      <w:r w:rsidR="00640063" w:rsidRPr="002D5AE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640063" w:rsidRPr="002D5AEF">
        <w:rPr>
          <w:rFonts w:ascii="Times New Roman" w:hAnsi="Times New Roman" w:cs="Times New Roman"/>
          <w:i/>
          <w:sz w:val="28"/>
          <w:szCs w:val="28"/>
          <w:lang w:val="uk-UA"/>
        </w:rPr>
        <w:t>and</w:t>
      </w:r>
      <w:proofErr w:type="spellEnd"/>
      <w:r w:rsidR="00640063" w:rsidRPr="002D5AE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640063" w:rsidRPr="002D5AEF">
        <w:rPr>
          <w:rFonts w:ascii="Times New Roman" w:hAnsi="Times New Roman" w:cs="Times New Roman"/>
          <w:i/>
          <w:sz w:val="28"/>
          <w:szCs w:val="28"/>
          <w:lang w:val="uk-UA"/>
        </w:rPr>
        <w:t>Translation</w:t>
      </w:r>
      <w:proofErr w:type="spellEnd"/>
      <w:r w:rsidR="00640063" w:rsidRPr="002D5AE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640063" w:rsidRPr="002D5AEF">
        <w:rPr>
          <w:rFonts w:ascii="Times New Roman" w:hAnsi="Times New Roman" w:cs="Times New Roman"/>
          <w:i/>
          <w:sz w:val="28"/>
          <w:szCs w:val="28"/>
          <w:lang w:val="uk-UA"/>
        </w:rPr>
        <w:t>Studies</w:t>
      </w:r>
      <w:proofErr w:type="spellEnd"/>
      <w:r w:rsidR="00640063" w:rsidRPr="002D5AEF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640063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640063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30,</w:t>
      </w:r>
      <w:r w:rsidR="00640063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5</w:t>
      </w:r>
      <w:r w:rsidR="00603C8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–</w:t>
      </w:r>
      <w:r w:rsidR="00640063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13. </w:t>
      </w:r>
      <w:r w:rsidR="00722AC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https://doi.org/10.31891/2415-7929-2024-30-1</w:t>
      </w:r>
      <w:r w:rsidR="002D5AEF" w:rsidRPr="002D5AEF">
        <w:rPr>
          <w:lang w:val="uk-UA"/>
        </w:rPr>
        <w:t xml:space="preserve">. </w:t>
      </w:r>
      <w:r w:rsidR="00603C8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4. </w:t>
      </w:r>
      <w:r w:rsidR="00DE48A3" w:rsidRPr="002D5AEF">
        <w:rPr>
          <w:rFonts w:ascii="Times New Roman" w:hAnsi="Times New Roman" w:cs="Times New Roman"/>
          <w:b/>
          <w:iCs/>
          <w:sz w:val="28"/>
          <w:szCs w:val="28"/>
          <w:lang w:val="uk-UA"/>
        </w:rPr>
        <w:t>Верховна</w:t>
      </w:r>
      <w:r w:rsidR="00DE48A3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Рада України. (2006). </w:t>
      </w:r>
      <w:r w:rsidR="00DE48A3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Закон України «Про</w:t>
      </w:r>
      <w:r w:rsidR="0095650C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r w:rsidR="00DE48A3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теплопостачання»</w:t>
      </w:r>
      <w:r w:rsidR="00DE48A3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DE48A3" w:rsidRPr="002D5AEF">
        <w:rPr>
          <w:rFonts w:ascii="Times New Roman" w:hAnsi="Times New Roman" w:cs="Times New Roman"/>
          <w:i/>
          <w:sz w:val="28"/>
          <w:szCs w:val="28"/>
          <w:lang w:val="uk-UA"/>
        </w:rPr>
        <w:t>№ 2633-IV</w:t>
      </w:r>
      <w:r w:rsidR="00DE48A3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  <w:r w:rsid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Узято </w:t>
      </w:r>
      <w:r w:rsidR="002D5AEF">
        <w:rPr>
          <w:rFonts w:ascii="Times New Roman" w:hAnsi="Times New Roman" w:cs="Times New Roman"/>
          <w:iCs/>
          <w:sz w:val="28"/>
          <w:szCs w:val="28"/>
          <w:lang w:val="uk-UA"/>
        </w:rPr>
        <w:lastRenderedPageBreak/>
        <w:t>з</w:t>
      </w:r>
      <w:r w:rsidR="00CD4DA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hyperlink r:id="rId6" w:anchor="Text" w:tgtFrame="_new" w:history="1">
        <w:r w:rsidR="00DE48A3" w:rsidRPr="002D5AEF">
          <w:rPr>
            <w:rFonts w:ascii="Times New Roman" w:hAnsi="Times New Roman" w:cs="Times New Roman"/>
            <w:iCs/>
            <w:sz w:val="28"/>
            <w:szCs w:val="28"/>
            <w:lang w:val="uk-UA"/>
          </w:rPr>
          <w:t>https://zakon.rada.gov.ua/laws/show/2633-15#Text</w:t>
        </w:r>
      </w:hyperlink>
      <w:r w:rsidR="00DE48A3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. 12.03.2026</w:t>
      </w:r>
      <w:r w:rsid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  <w:r w:rsidR="00603C8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5. </w:t>
      </w:r>
      <w:r w:rsidR="00997B46" w:rsidRPr="002D5AEF">
        <w:rPr>
          <w:rFonts w:ascii="Times New Roman" w:hAnsi="Times New Roman" w:cs="Times New Roman"/>
          <w:b/>
          <w:iCs/>
          <w:sz w:val="28"/>
          <w:szCs w:val="28"/>
          <w:lang w:val="uk-UA"/>
        </w:rPr>
        <w:t>Войтович</w:t>
      </w:r>
      <w:r w:rsidR="00A2673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</w:t>
      </w:r>
      <w:r w:rsidR="00CD4DA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A2673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О.</w:t>
      </w:r>
      <w:r w:rsidR="00DE48A3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(2024)</w:t>
      </w:r>
      <w:r w:rsidR="003409D6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="00997B46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Харківський термінологічний осередок: діяльність ключових постатей. </w:t>
      </w:r>
      <w:r w:rsidR="00DE48A3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Л</w:t>
      </w:r>
      <w:r w:rsidR="00997B46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інгвістичні дослідження: зб. наук. праць ХНПУ імені</w:t>
      </w:r>
      <w:r w:rsidR="00DE48A3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r w:rsidR="00997B46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Г.</w:t>
      </w:r>
      <w:r w:rsidR="00DE48A3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r w:rsidR="00997B46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С.</w:t>
      </w:r>
      <w:r w:rsidR="00DE48A3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r w:rsidR="00997B46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Сковороди</w:t>
      </w:r>
      <w:r w:rsidR="003409D6">
        <w:rPr>
          <w:rFonts w:ascii="Times New Roman" w:hAnsi="Times New Roman" w:cs="Times New Roman"/>
          <w:i/>
          <w:iCs/>
          <w:sz w:val="28"/>
          <w:szCs w:val="28"/>
          <w:lang w:val="uk-UA"/>
        </w:rPr>
        <w:t>,</w:t>
      </w:r>
      <w:r w:rsidR="00997B46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997B46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61</w:t>
      </w:r>
      <w:r w:rsidR="003409D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</w:t>
      </w:r>
      <w:r w:rsidR="00997B46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53</w:t>
      </w:r>
      <w:r w:rsidR="00603C8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–</w:t>
      </w:r>
      <w:r w:rsidR="00997B46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65</w:t>
      </w:r>
      <w:r w:rsidR="00DE48A3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  <w:r w:rsidR="002D5AE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https://doi.org/10.34142/23127546.2024.61.05</w:t>
      </w:r>
      <w:r w:rsid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  <w:r w:rsidR="00603C8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6. </w:t>
      </w:r>
      <w:r w:rsidR="00E82569" w:rsidRPr="002D5AEF">
        <w:rPr>
          <w:rFonts w:ascii="Times New Roman" w:hAnsi="Times New Roman" w:cs="Times New Roman"/>
          <w:b/>
          <w:iCs/>
          <w:sz w:val="28"/>
          <w:szCs w:val="28"/>
          <w:lang w:val="uk-UA"/>
        </w:rPr>
        <w:t>Дмитренко</w:t>
      </w:r>
      <w:r w:rsidR="00DE48A3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</w:t>
      </w:r>
      <w:r w:rsidR="00CD4DA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BB6BF1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Є</w:t>
      </w:r>
      <w:r w:rsidR="00E8256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="00DE48A3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(2025).</w:t>
      </w:r>
      <w:r w:rsidR="00E8256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Випадки порушення мовних норм у</w:t>
      </w:r>
      <w:r w:rsidR="00CD4DA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E8256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текстах анотацій до</w:t>
      </w:r>
      <w:r w:rsidR="00CD4DA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E8256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дисертацій </w:t>
      </w:r>
      <w:proofErr w:type="spellStart"/>
      <w:r w:rsidR="00E8256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PhD</w:t>
      </w:r>
      <w:proofErr w:type="spellEnd"/>
      <w:r w:rsidR="00E8256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технічної галузі. </w:t>
      </w:r>
      <w:r w:rsidR="00603C84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Вчені записки ТНУ імені </w:t>
      </w:r>
      <w:r w:rsidR="00E82569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В.</w:t>
      </w:r>
      <w:r w:rsidR="00603C84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r w:rsidR="00E82569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І.</w:t>
      </w:r>
      <w:r w:rsidR="00603C84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r w:rsidR="00E82569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Вернадського. Серія: Філологія. Журналістика</w:t>
      </w:r>
      <w:r w:rsidR="003409D6">
        <w:rPr>
          <w:rFonts w:ascii="Times New Roman" w:hAnsi="Times New Roman" w:cs="Times New Roman"/>
          <w:iCs/>
          <w:sz w:val="28"/>
          <w:szCs w:val="28"/>
          <w:lang w:val="uk-UA"/>
        </w:rPr>
        <w:t>,</w:t>
      </w:r>
      <w:r w:rsidR="00E82569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36</w:t>
      </w:r>
      <w:r w:rsidR="0095650C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r w:rsidR="00E82569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(75)</w:t>
      </w:r>
      <w:r w:rsidR="003409D6">
        <w:rPr>
          <w:rFonts w:ascii="Times New Roman" w:hAnsi="Times New Roman" w:cs="Times New Roman"/>
          <w:i/>
          <w:iCs/>
          <w:sz w:val="28"/>
          <w:szCs w:val="28"/>
          <w:lang w:val="uk-UA"/>
        </w:rPr>
        <w:t>,</w:t>
      </w:r>
      <w:r w:rsidR="00E8256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E82569" w:rsidRPr="003409D6">
        <w:rPr>
          <w:rFonts w:ascii="Times New Roman" w:hAnsi="Times New Roman" w:cs="Times New Roman"/>
          <w:i/>
          <w:iCs/>
          <w:sz w:val="28"/>
          <w:szCs w:val="28"/>
          <w:lang w:val="uk-UA"/>
        </w:rPr>
        <w:t>1</w:t>
      </w:r>
      <w:r w:rsidR="003409D6">
        <w:rPr>
          <w:rFonts w:ascii="Times New Roman" w:hAnsi="Times New Roman" w:cs="Times New Roman"/>
          <w:i/>
          <w:iCs/>
          <w:sz w:val="28"/>
          <w:szCs w:val="28"/>
          <w:lang w:val="uk-UA"/>
        </w:rPr>
        <w:t>,</w:t>
      </w:r>
      <w:r w:rsidR="00E8256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32</w:t>
      </w:r>
      <w:r w:rsidR="00603C8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–</w:t>
      </w:r>
      <w:r w:rsidR="00E82569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37.</w:t>
      </w:r>
      <w:r w:rsidR="00722AC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2D5AE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https://doi.org/10.32782/2710-4656/2025.1.1/06</w:t>
      </w:r>
      <w:r w:rsidR="004836EB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="002D5AEF" w:rsidRPr="002D5AEF">
        <w:t xml:space="preserve"> </w:t>
      </w:r>
      <w:r w:rsidR="00603C8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7. </w:t>
      </w:r>
      <w:r w:rsidR="00EE63FF" w:rsidRPr="002D5AEF">
        <w:rPr>
          <w:rFonts w:ascii="Times New Roman" w:hAnsi="Times New Roman" w:cs="Times New Roman"/>
          <w:b/>
          <w:iCs/>
          <w:sz w:val="28"/>
          <w:szCs w:val="28"/>
          <w:lang w:val="uk-UA"/>
        </w:rPr>
        <w:t>К</w:t>
      </w:r>
      <w:r w:rsidR="009B75CB" w:rsidRPr="002D5AEF">
        <w:rPr>
          <w:rFonts w:ascii="Times New Roman" w:hAnsi="Times New Roman" w:cs="Times New Roman"/>
          <w:b/>
          <w:iCs/>
          <w:sz w:val="28"/>
          <w:szCs w:val="28"/>
          <w:lang w:val="uk-UA"/>
        </w:rPr>
        <w:t>азимирова</w:t>
      </w:r>
      <w:r w:rsidR="00EE63F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</w:t>
      </w:r>
      <w:r w:rsidR="009B75C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A2673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І</w:t>
      </w:r>
      <w:r w:rsidR="00603C8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="00A2673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</w:t>
      </w:r>
      <w:r w:rsidR="00EE63F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="00EE63F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Х</w:t>
      </w:r>
      <w:r w:rsidR="009B75C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аліновська</w:t>
      </w:r>
      <w:proofErr w:type="spellEnd"/>
      <w:r w:rsidR="00EE63F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</w:t>
      </w:r>
      <w:r w:rsidR="009B75C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 Л</w:t>
      </w:r>
      <w:r w:rsidR="00603C8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="009B75C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r w:rsidR="00EE63F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Я</w:t>
      </w:r>
      <w:r w:rsidR="009B75C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ценко,</w:t>
      </w:r>
      <w:r w:rsidR="00CD4DA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9B75C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Н. (2021)</w:t>
      </w:r>
      <w:r w:rsidR="00603C8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="00EE63F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Наукова термінологія: проблематика, пошуки, перспективи</w:t>
      </w:r>
      <w:r w:rsidR="009B75C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  <w:r w:rsidR="00EE63FF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Українська мова</w:t>
      </w:r>
      <w:r w:rsidR="003409D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r w:rsidR="003409D6">
        <w:rPr>
          <w:rFonts w:ascii="Times New Roman" w:hAnsi="Times New Roman" w:cs="Times New Roman"/>
          <w:i/>
          <w:iCs/>
          <w:sz w:val="28"/>
          <w:szCs w:val="28"/>
          <w:lang w:val="uk-UA"/>
        </w:rPr>
        <w:t>4 (80),</w:t>
      </w:r>
      <w:r w:rsidR="009B75CB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EE63F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49</w:t>
      </w:r>
      <w:r w:rsidR="00603C84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–</w:t>
      </w:r>
      <w:r w:rsidR="00EE63F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59</w:t>
      </w:r>
      <w:r w:rsidR="000A232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="00EE63F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4836EB" w:rsidRPr="004836EB">
        <w:rPr>
          <w:rFonts w:ascii="Times New Roman" w:hAnsi="Times New Roman" w:cs="Times New Roman"/>
          <w:iCs/>
          <w:sz w:val="28"/>
          <w:szCs w:val="28"/>
          <w:lang w:val="uk-UA"/>
        </w:rPr>
        <w:t>https://doi.org/10.15407/ukrmova2021.04.049</w:t>
      </w:r>
      <w:r w:rsidR="004836E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  <w:r w:rsidR="002D5AE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8. </w:t>
      </w:r>
      <w:r w:rsidR="005A276C" w:rsidRPr="002D5AEF">
        <w:rPr>
          <w:rFonts w:ascii="Times New Roman" w:hAnsi="Times New Roman" w:cs="Times New Roman"/>
          <w:b/>
          <w:iCs/>
          <w:sz w:val="28"/>
          <w:szCs w:val="28"/>
          <w:lang w:val="uk-UA"/>
        </w:rPr>
        <w:t>Комарова</w:t>
      </w:r>
      <w:r w:rsidR="000A232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 </w:t>
      </w:r>
      <w:r w:rsidR="005A276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Л., </w:t>
      </w:r>
      <w:proofErr w:type="spellStart"/>
      <w:r w:rsidR="005A276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Залєський</w:t>
      </w:r>
      <w:proofErr w:type="spellEnd"/>
      <w:r w:rsidR="000A232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</w:t>
      </w:r>
      <w:r w:rsidR="00CD4DA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5A276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Є.</w:t>
      </w:r>
      <w:r w:rsidR="000A232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(2011)</w:t>
      </w:r>
      <w:r w:rsidR="005A276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  <w:r w:rsidR="005A276C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Нанотехнології. Українсько-англійський словник-довідник концептуальних понять</w:t>
      </w:r>
      <w:r w:rsidR="000A232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. Київ</w:t>
      </w:r>
      <w:r w:rsidR="0095650C">
        <w:rPr>
          <w:rFonts w:ascii="Times New Roman" w:hAnsi="Times New Roman" w:cs="Times New Roman"/>
          <w:iCs/>
          <w:sz w:val="28"/>
          <w:szCs w:val="28"/>
          <w:lang w:val="uk-UA"/>
        </w:rPr>
        <w:t>:</w:t>
      </w:r>
      <w:r w:rsidR="005A276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ВІКНУ</w:t>
      </w:r>
      <w:r w:rsidR="00095D63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="004836E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2D5AE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9. </w:t>
      </w:r>
      <w:proofErr w:type="spellStart"/>
      <w:r w:rsidR="00722AC5" w:rsidRPr="002D5AEF">
        <w:rPr>
          <w:rFonts w:ascii="Times New Roman" w:hAnsi="Times New Roman" w:cs="Times New Roman"/>
          <w:b/>
          <w:iCs/>
          <w:sz w:val="28"/>
          <w:szCs w:val="28"/>
          <w:lang w:val="uk-UA"/>
        </w:rPr>
        <w:t>Москалюк</w:t>
      </w:r>
      <w:proofErr w:type="spellEnd"/>
      <w:r w:rsidR="00095D63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</w:t>
      </w:r>
      <w:r w:rsidR="009E140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722AC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О.</w:t>
      </w:r>
      <w:r w:rsidR="00095D63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(2020).</w:t>
      </w:r>
      <w:r w:rsidR="00722AC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Специфіка перекладу науково-технічних текстів та</w:t>
      </w:r>
      <w:r w:rsidR="00CD4DA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722AC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особливості їх сприйняття. </w:t>
      </w:r>
      <w:r w:rsidR="00722AC5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Закарпатські філологічні студії</w:t>
      </w:r>
      <w:r w:rsidR="00750D2D">
        <w:rPr>
          <w:rFonts w:ascii="Times New Roman" w:hAnsi="Times New Roman" w:cs="Times New Roman"/>
          <w:i/>
          <w:iCs/>
          <w:sz w:val="28"/>
          <w:szCs w:val="28"/>
          <w:lang w:val="uk-UA"/>
        </w:rPr>
        <w:t>,</w:t>
      </w:r>
      <w:r w:rsidR="00722AC5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14</w:t>
      </w:r>
      <w:r w:rsidR="00750D2D">
        <w:rPr>
          <w:rFonts w:ascii="Times New Roman" w:hAnsi="Times New Roman" w:cs="Times New Roman"/>
          <w:i/>
          <w:iCs/>
          <w:sz w:val="28"/>
          <w:szCs w:val="28"/>
          <w:lang w:val="uk-UA"/>
        </w:rPr>
        <w:t>,</w:t>
      </w:r>
      <w:r w:rsidR="00722AC5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722AC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103–107. </w:t>
      </w:r>
      <w:r w:rsidR="004836EB" w:rsidRPr="004836EB">
        <w:rPr>
          <w:rFonts w:ascii="Times New Roman" w:hAnsi="Times New Roman" w:cs="Times New Roman"/>
          <w:iCs/>
          <w:sz w:val="28"/>
          <w:szCs w:val="28"/>
          <w:lang w:val="uk-UA"/>
        </w:rPr>
        <w:t>https://doi.org/10.32782/tps2663-4880/2020.14-2.19</w:t>
      </w:r>
      <w:r w:rsidR="00722AC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="004836E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2D5AEF" w:rsidRPr="002D5A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10. </w:t>
      </w:r>
      <w:r w:rsidR="000A2325" w:rsidRPr="002D5A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Національний</w:t>
      </w:r>
      <w:r w:rsidR="000A2325" w:rsidRPr="002D5A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орган стандартизації України. (1994). </w:t>
      </w:r>
      <w:r w:rsidR="000A2325" w:rsidRPr="002D5AEF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ДСТУ</w:t>
      </w:r>
      <w:r w:rsidR="00CD4DA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 </w:t>
      </w:r>
      <w:r w:rsidR="000A2325" w:rsidRPr="002D5AEF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2390-94 Складання. Терміни та визначення (машинобудування та</w:t>
      </w:r>
      <w:r w:rsidR="00CD4DA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 </w:t>
      </w:r>
      <w:r w:rsidR="000A2325" w:rsidRPr="002D5AEF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приладобудування).</w:t>
      </w:r>
      <w:r w:rsidR="002D5AEF" w:rsidRPr="002D5AEF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="002D5AEF" w:rsidRPr="002D5AE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Узято з</w:t>
      </w:r>
      <w:r w:rsidR="00CD4DA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 </w:t>
      </w:r>
      <w:r w:rsidR="004836EB" w:rsidRPr="004836E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https://online.budstandart.com/ua/catalog/doc-page.html?id_doc=74138</w:t>
      </w:r>
      <w:r w:rsidR="002D5AEF" w:rsidRPr="002D5AE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  <w:r w:rsidR="004836E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2D5AEF" w:rsidRPr="002D5AEF">
        <w:rPr>
          <w:rFonts w:ascii="Times New Roman" w:hAnsi="Times New Roman" w:cs="Times New Roman"/>
          <w:sz w:val="28"/>
          <w:szCs w:val="28"/>
          <w:lang w:val="uk-UA"/>
        </w:rPr>
        <w:t>11. </w:t>
      </w:r>
      <w:r w:rsidR="000A2325" w:rsidRPr="002D5AEF">
        <w:rPr>
          <w:rFonts w:ascii="Times New Roman" w:hAnsi="Times New Roman" w:cs="Times New Roman"/>
          <w:b/>
          <w:sz w:val="28"/>
          <w:szCs w:val="28"/>
          <w:lang w:val="uk-UA"/>
        </w:rPr>
        <w:t>Національний</w:t>
      </w:r>
      <w:r w:rsidR="000A2325" w:rsidRPr="002D5AEF">
        <w:rPr>
          <w:rFonts w:ascii="Times New Roman" w:hAnsi="Times New Roman" w:cs="Times New Roman"/>
          <w:sz w:val="28"/>
          <w:szCs w:val="28"/>
          <w:lang w:val="uk-UA"/>
        </w:rPr>
        <w:t xml:space="preserve"> орган стандартизації України. (1996). </w:t>
      </w:r>
      <w:r w:rsidR="000A2325" w:rsidRPr="002D5AEF">
        <w:rPr>
          <w:rStyle w:val="a5"/>
          <w:rFonts w:ascii="Times New Roman" w:hAnsi="Times New Roman" w:cs="Times New Roman"/>
          <w:sz w:val="28"/>
          <w:szCs w:val="28"/>
          <w:lang w:val="uk-UA"/>
        </w:rPr>
        <w:t>ДСТУ</w:t>
      </w:r>
      <w:r w:rsidR="00CD4DAC">
        <w:rPr>
          <w:rStyle w:val="a5"/>
          <w:rFonts w:ascii="Times New Roman" w:hAnsi="Times New Roman" w:cs="Times New Roman"/>
          <w:sz w:val="28"/>
          <w:szCs w:val="28"/>
          <w:lang w:val="uk-UA"/>
        </w:rPr>
        <w:t> </w:t>
      </w:r>
      <w:r w:rsidR="000A2325" w:rsidRPr="002D5AEF">
        <w:rPr>
          <w:rStyle w:val="a5"/>
          <w:rFonts w:ascii="Times New Roman" w:hAnsi="Times New Roman" w:cs="Times New Roman"/>
          <w:sz w:val="28"/>
          <w:szCs w:val="28"/>
          <w:lang w:val="uk-UA"/>
        </w:rPr>
        <w:t>3440-96 Системи енергетичні. Терміни та</w:t>
      </w:r>
      <w:r w:rsidR="0095650C">
        <w:rPr>
          <w:rStyle w:val="a5"/>
          <w:rFonts w:ascii="Times New Roman" w:hAnsi="Times New Roman" w:cs="Times New Roman"/>
          <w:sz w:val="28"/>
          <w:szCs w:val="28"/>
          <w:lang w:val="uk-UA"/>
        </w:rPr>
        <w:t> </w:t>
      </w:r>
      <w:r w:rsidR="000A2325" w:rsidRPr="002D5AEF">
        <w:rPr>
          <w:rStyle w:val="a5"/>
          <w:rFonts w:ascii="Times New Roman" w:hAnsi="Times New Roman" w:cs="Times New Roman"/>
          <w:sz w:val="28"/>
          <w:szCs w:val="28"/>
          <w:lang w:val="uk-UA"/>
        </w:rPr>
        <w:t>визначення.</w:t>
      </w:r>
      <w:r w:rsidR="000A232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2D5AE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Узято з</w:t>
      </w:r>
      <w:r w:rsidR="00CD4DA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4836EB" w:rsidRPr="004836EB">
        <w:rPr>
          <w:rFonts w:ascii="Times New Roman" w:hAnsi="Times New Roman" w:cs="Times New Roman"/>
          <w:iCs/>
          <w:sz w:val="28"/>
          <w:szCs w:val="28"/>
          <w:lang w:val="uk-UA"/>
        </w:rPr>
        <w:t>https://zakon.isu.net.ua/sites/default/files/normdocs/tekst_dstu_3440-96_sistemi</w:t>
      </w:r>
      <w:r w:rsidR="004836EB">
        <w:rPr>
          <w:rFonts w:ascii="Times New Roman" w:hAnsi="Times New Roman" w:cs="Times New Roman"/>
          <w:iCs/>
          <w:sz w:val="28"/>
          <w:szCs w:val="28"/>
          <w:lang w:val="uk-UA"/>
        </w:rPr>
        <w:br/>
      </w:r>
      <w:r w:rsidR="002D5AE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_energetichni._termini_ta_viznachen.pdf. 12. </w:t>
      </w:r>
      <w:r w:rsidR="000A2325" w:rsidRPr="002D5A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Національний</w:t>
      </w:r>
      <w:r w:rsidR="000A2325" w:rsidRPr="002D5A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орган стандартизації України. (2003). </w:t>
      </w:r>
      <w:r w:rsidR="00750D2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ДСТУ </w:t>
      </w:r>
      <w:r w:rsidR="000A2325" w:rsidRPr="002D5AEF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3321:2003</w:t>
      </w:r>
      <w:r w:rsidR="00750D2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="000A2325" w:rsidRPr="002D5AEF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Система конструкторської документації. Терміни та</w:t>
      </w:r>
      <w:r w:rsidR="0095650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 </w:t>
      </w:r>
      <w:r w:rsidR="000A2325" w:rsidRPr="002D5AEF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визначення основних понять.</w:t>
      </w:r>
      <w:r w:rsidR="002D5AE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Узято з</w:t>
      </w:r>
      <w:r w:rsidR="00CD4DA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2D5AE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https://online.budstandart.com/ua/catalog/doc-page.html?id_doc=25035</w:t>
      </w:r>
      <w:r w:rsid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  <w:r w:rsidR="004836EB">
        <w:rPr>
          <w:rFonts w:ascii="Times New Roman" w:hAnsi="Times New Roman" w:cs="Times New Roman"/>
          <w:iCs/>
          <w:sz w:val="28"/>
          <w:szCs w:val="28"/>
          <w:lang w:val="uk-UA"/>
        </w:rPr>
        <w:t>1</w:t>
      </w:r>
      <w:r w:rsidR="002D5AEF">
        <w:rPr>
          <w:rFonts w:ascii="Times New Roman" w:hAnsi="Times New Roman" w:cs="Times New Roman"/>
          <w:iCs/>
          <w:sz w:val="28"/>
          <w:szCs w:val="28"/>
          <w:lang w:val="uk-UA"/>
        </w:rPr>
        <w:t>3. </w:t>
      </w:r>
      <w:r w:rsidR="000A2325" w:rsidRPr="002D5A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Національний</w:t>
      </w:r>
      <w:r w:rsidR="000A2325" w:rsidRPr="002D5A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орган стандартизації України. (2009). </w:t>
      </w:r>
      <w:r w:rsidR="000A2325" w:rsidRPr="002D5AEF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ДСТУ</w:t>
      </w:r>
      <w:r w:rsidR="00CD4DA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 </w:t>
      </w:r>
      <w:r w:rsidR="000A2325" w:rsidRPr="002D5AEF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3966:2009 Термінологічна робота. Засади і</w:t>
      </w:r>
      <w:r w:rsidR="00CD4DA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 </w:t>
      </w:r>
      <w:r w:rsidR="000A2325" w:rsidRPr="002D5AEF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правила розроблення стандартів на</w:t>
      </w:r>
      <w:r w:rsidR="00CD4DA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 </w:t>
      </w:r>
      <w:r w:rsidR="000A2325" w:rsidRPr="002D5AEF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терміни та</w:t>
      </w:r>
      <w:r w:rsidR="00CD4DA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 </w:t>
      </w:r>
      <w:r w:rsidR="000A2325" w:rsidRPr="002D5AEF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визначення понять.</w:t>
      </w:r>
      <w:r w:rsidR="002D5AE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Узято з</w:t>
      </w:r>
      <w:r w:rsidR="00CD4DA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CD4DAC" w:rsidRPr="00CD4DAC">
        <w:rPr>
          <w:rFonts w:ascii="Times New Roman" w:hAnsi="Times New Roman" w:cs="Times New Roman"/>
          <w:iCs/>
          <w:sz w:val="28"/>
          <w:szCs w:val="28"/>
          <w:lang w:val="uk-UA"/>
        </w:rPr>
        <w:t>https://zakon.isu.net.ua/sites/default</w:t>
      </w:r>
      <w:r w:rsidR="00CD4DAC">
        <w:rPr>
          <w:rFonts w:ascii="Times New Roman" w:hAnsi="Times New Roman" w:cs="Times New Roman"/>
          <w:iCs/>
          <w:sz w:val="28"/>
          <w:szCs w:val="28"/>
          <w:lang w:val="uk-UA"/>
        </w:rPr>
        <w:br/>
      </w:r>
      <w:r w:rsidR="004836EB" w:rsidRPr="004836EB">
        <w:rPr>
          <w:rFonts w:ascii="Times New Roman" w:hAnsi="Times New Roman" w:cs="Times New Roman"/>
          <w:iCs/>
          <w:sz w:val="28"/>
          <w:szCs w:val="28"/>
          <w:lang w:val="uk-UA"/>
        </w:rPr>
        <w:t>/</w:t>
      </w:r>
      <w:proofErr w:type="spellStart"/>
      <w:r w:rsidR="004836EB" w:rsidRPr="004836EB">
        <w:rPr>
          <w:rFonts w:ascii="Times New Roman" w:hAnsi="Times New Roman" w:cs="Times New Roman"/>
          <w:iCs/>
          <w:sz w:val="28"/>
          <w:szCs w:val="28"/>
          <w:lang w:val="uk-UA"/>
        </w:rPr>
        <w:t>files</w:t>
      </w:r>
      <w:proofErr w:type="spellEnd"/>
      <w:r w:rsidR="004836EB" w:rsidRPr="004836EB">
        <w:rPr>
          <w:rFonts w:ascii="Times New Roman" w:hAnsi="Times New Roman" w:cs="Times New Roman"/>
          <w:iCs/>
          <w:sz w:val="28"/>
          <w:szCs w:val="28"/>
          <w:lang w:val="uk-UA"/>
        </w:rPr>
        <w:t>/</w:t>
      </w:r>
      <w:proofErr w:type="spellStart"/>
      <w:r w:rsidR="004836EB" w:rsidRPr="004836EB">
        <w:rPr>
          <w:rFonts w:ascii="Times New Roman" w:hAnsi="Times New Roman" w:cs="Times New Roman"/>
          <w:iCs/>
          <w:sz w:val="28"/>
          <w:szCs w:val="28"/>
          <w:lang w:val="uk-UA"/>
        </w:rPr>
        <w:t>normdocs</w:t>
      </w:r>
      <w:proofErr w:type="spellEnd"/>
      <w:r w:rsidR="004836EB" w:rsidRPr="004836EB">
        <w:rPr>
          <w:rFonts w:ascii="Times New Roman" w:hAnsi="Times New Roman" w:cs="Times New Roman"/>
          <w:iCs/>
          <w:sz w:val="28"/>
          <w:szCs w:val="28"/>
          <w:lang w:val="uk-UA"/>
        </w:rPr>
        <w:t>/dstu_3966_2009.pdf</w:t>
      </w:r>
      <w:r w:rsidR="004836EB">
        <w:rPr>
          <w:rFonts w:ascii="Times New Roman" w:hAnsi="Times New Roman" w:cs="Times New Roman"/>
          <w:iCs/>
          <w:sz w:val="28"/>
          <w:szCs w:val="28"/>
          <w:lang w:val="uk-UA"/>
        </w:rPr>
        <w:t>. 14. </w:t>
      </w:r>
      <w:r w:rsidR="000A2325" w:rsidRPr="002D5A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Національний</w:t>
      </w:r>
      <w:r w:rsidR="000A2325" w:rsidRPr="002D5A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орган стандартизації України. (2010).</w:t>
      </w:r>
      <w:r w:rsidR="00750D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A2325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ДСТУ</w:t>
      </w:r>
      <w:r w:rsidR="00750D2D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r w:rsidR="000A2325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2391:2010</w:t>
      </w:r>
      <w:r w:rsidR="000A2325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0A2325" w:rsidRPr="002D5AEF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Система технологічної документації. Терміни та</w:t>
      </w:r>
      <w:r w:rsidR="0095650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 </w:t>
      </w:r>
      <w:r w:rsidR="000A2325" w:rsidRPr="002D5AEF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визначення основних понять.</w:t>
      </w:r>
      <w:r w:rsidR="002D5AE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Узято з</w:t>
      </w:r>
      <w:r w:rsidR="0095650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4836EB" w:rsidRPr="004836EB">
        <w:rPr>
          <w:rFonts w:ascii="Times New Roman" w:hAnsi="Times New Roman" w:cs="Times New Roman"/>
          <w:iCs/>
          <w:sz w:val="28"/>
          <w:szCs w:val="28"/>
          <w:lang w:val="uk-UA"/>
        </w:rPr>
        <w:t>https://online.</w:t>
      </w:r>
      <w:r w:rsidR="004836EB">
        <w:rPr>
          <w:rFonts w:ascii="Times New Roman" w:hAnsi="Times New Roman" w:cs="Times New Roman"/>
          <w:iCs/>
          <w:sz w:val="28"/>
          <w:szCs w:val="28"/>
          <w:lang w:val="uk-UA"/>
        </w:rPr>
        <w:br/>
      </w:r>
      <w:r w:rsidR="004836EB" w:rsidRPr="004836EB">
        <w:rPr>
          <w:rFonts w:ascii="Times New Roman" w:hAnsi="Times New Roman" w:cs="Times New Roman"/>
          <w:iCs/>
          <w:sz w:val="28"/>
          <w:szCs w:val="28"/>
          <w:lang w:val="uk-UA"/>
        </w:rPr>
        <w:lastRenderedPageBreak/>
        <w:t>budstandart.com/ua/catalog/doc-page.html?id_doc=63916</w:t>
      </w:r>
      <w:r w:rsidR="004836EB">
        <w:rPr>
          <w:rFonts w:ascii="Times New Roman" w:hAnsi="Times New Roman" w:cs="Times New Roman"/>
          <w:iCs/>
          <w:sz w:val="28"/>
          <w:szCs w:val="28"/>
          <w:lang w:val="uk-UA"/>
        </w:rPr>
        <w:t>. 15. </w:t>
      </w:r>
      <w:r w:rsidR="000A2325" w:rsidRPr="002D5A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Національний</w:t>
      </w:r>
      <w:r w:rsidR="000A2325" w:rsidRPr="002D5A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орган стандартизації України. (2022).</w:t>
      </w:r>
      <w:r w:rsidR="004836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D4DA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ДСТУ EN ISO </w:t>
      </w:r>
      <w:r w:rsidR="000A2325" w:rsidRPr="002D5AEF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225:2022</w:t>
      </w:r>
      <w:r w:rsidR="00CD4DA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="000A2325" w:rsidRPr="002D5AEF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Кріпильні вироби. Болти, гвинти, шпильки та</w:t>
      </w:r>
      <w:r w:rsidR="0095650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 </w:t>
      </w:r>
      <w:r w:rsidR="000A2325" w:rsidRPr="002D5AEF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гайки. Символи та</w:t>
      </w:r>
      <w:r w:rsidR="0095650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 </w:t>
      </w:r>
      <w:r w:rsidR="000A2325" w:rsidRPr="002D5AEF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позначення розмірів.</w:t>
      </w:r>
      <w:r w:rsidR="002D5AEF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Узято з</w:t>
      </w:r>
      <w:r w:rsidR="00CD4DA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4836EB" w:rsidRPr="004836EB">
        <w:rPr>
          <w:rFonts w:ascii="Times New Roman" w:hAnsi="Times New Roman" w:cs="Times New Roman"/>
          <w:iCs/>
          <w:sz w:val="28"/>
          <w:szCs w:val="28"/>
          <w:lang w:val="uk-UA"/>
        </w:rPr>
        <w:t>https://online.budstandart.com/ua/catalog/doc-page.html?id_doc=111991</w:t>
      </w:r>
      <w:r w:rsidR="004836EB">
        <w:rPr>
          <w:rFonts w:ascii="Times New Roman" w:hAnsi="Times New Roman" w:cs="Times New Roman"/>
          <w:iCs/>
          <w:sz w:val="28"/>
          <w:szCs w:val="28"/>
          <w:lang w:val="uk-UA"/>
        </w:rPr>
        <w:t>. 16. </w:t>
      </w:r>
      <w:r w:rsidR="00D47373" w:rsidRPr="004836EB">
        <w:rPr>
          <w:rFonts w:ascii="Times New Roman" w:hAnsi="Times New Roman" w:cs="Times New Roman"/>
          <w:b/>
          <w:iCs/>
          <w:sz w:val="28"/>
          <w:szCs w:val="28"/>
          <w:lang w:val="uk-UA"/>
        </w:rPr>
        <w:t>Пивоваров</w:t>
      </w:r>
      <w:r w:rsidR="00CD4DAC">
        <w:rPr>
          <w:rFonts w:ascii="Times New Roman" w:hAnsi="Times New Roman" w:cs="Times New Roman"/>
          <w:iCs/>
          <w:sz w:val="28"/>
          <w:szCs w:val="28"/>
          <w:lang w:val="uk-UA"/>
        </w:rPr>
        <w:t>, </w:t>
      </w:r>
      <w:r w:rsidR="00D47373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В.</w:t>
      </w:r>
      <w:r w:rsidR="00CD4DA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095D63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(2023).</w:t>
      </w:r>
      <w:r w:rsidR="00D47373" w:rsidRPr="002D5AEF">
        <w:rPr>
          <w:lang w:val="uk-UA"/>
        </w:rPr>
        <w:t xml:space="preserve"> </w:t>
      </w:r>
      <w:r w:rsidR="00D47373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Значення академічного письма для</w:t>
      </w:r>
      <w:r w:rsidR="00CD4DA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D47373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дисертацій доктора філософії з</w:t>
      </w:r>
      <w:r w:rsidR="0095650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D47373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права.</w:t>
      </w:r>
      <w:r w:rsidR="00D47373" w:rsidRPr="002D5AEF">
        <w:rPr>
          <w:lang w:val="uk-UA"/>
        </w:rPr>
        <w:t xml:space="preserve"> </w:t>
      </w:r>
      <w:r w:rsidR="00D47373" w:rsidRPr="002D5AEF">
        <w:rPr>
          <w:rFonts w:ascii="Times New Roman" w:hAnsi="Times New Roman" w:cs="Times New Roman"/>
          <w:i/>
          <w:sz w:val="28"/>
          <w:szCs w:val="28"/>
          <w:lang w:val="uk-UA"/>
        </w:rPr>
        <w:t>Право та</w:t>
      </w:r>
      <w:r w:rsidR="00CD4DAC"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="00D47373" w:rsidRPr="002D5AEF">
        <w:rPr>
          <w:rFonts w:ascii="Times New Roman" w:hAnsi="Times New Roman" w:cs="Times New Roman"/>
          <w:i/>
          <w:sz w:val="28"/>
          <w:szCs w:val="28"/>
          <w:lang w:val="uk-UA"/>
        </w:rPr>
        <w:t>інновації</w:t>
      </w:r>
      <w:r w:rsidR="00750D2D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D47373" w:rsidRPr="002D5AE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3E4C6F" w:rsidRPr="002D5AEF">
        <w:rPr>
          <w:rFonts w:ascii="Times New Roman" w:hAnsi="Times New Roman" w:cs="Times New Roman"/>
          <w:i/>
          <w:sz w:val="28"/>
          <w:szCs w:val="28"/>
          <w:lang w:val="uk-UA"/>
        </w:rPr>
        <w:t>1 </w:t>
      </w:r>
      <w:r w:rsidR="00D47373" w:rsidRPr="002D5AEF">
        <w:rPr>
          <w:rFonts w:ascii="Times New Roman" w:hAnsi="Times New Roman" w:cs="Times New Roman"/>
          <w:i/>
          <w:sz w:val="28"/>
          <w:szCs w:val="28"/>
          <w:lang w:val="uk-UA"/>
        </w:rPr>
        <w:t>(41)</w:t>
      </w:r>
      <w:r w:rsidR="00750D2D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D47373" w:rsidRPr="002D5AE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D47373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118</w:t>
      </w:r>
      <w:r w:rsidR="00095D63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–</w:t>
      </w:r>
      <w:r w:rsidR="00D47373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124. </w:t>
      </w:r>
      <w:r w:rsidR="004836EB" w:rsidRPr="004836EB">
        <w:rPr>
          <w:rFonts w:ascii="Times New Roman" w:hAnsi="Times New Roman" w:cs="Times New Roman"/>
          <w:iCs/>
          <w:sz w:val="28"/>
          <w:szCs w:val="28"/>
          <w:lang w:val="uk-UA"/>
        </w:rPr>
        <w:t>https://doi.org/10.37772/2518-1718-2023-1(41)-17</w:t>
      </w:r>
      <w:r w:rsidR="009E140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="004836E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17. </w:t>
      </w:r>
      <w:r w:rsidR="00B93B5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Рицар</w:t>
      </w:r>
      <w:r w:rsidR="008D3B5A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 </w:t>
      </w:r>
      <w:r w:rsidR="00B93B5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Б., </w:t>
      </w:r>
      <w:proofErr w:type="spellStart"/>
      <w:r w:rsidR="00B93B5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Мисак</w:t>
      </w:r>
      <w:proofErr w:type="spellEnd"/>
      <w:r w:rsidR="008D3B5A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 </w:t>
      </w:r>
      <w:r w:rsidR="00B93B5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Р.</w:t>
      </w:r>
      <w:r w:rsidR="008D3B5A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</w:t>
      </w:r>
      <w:r w:rsidR="00B93B5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="00B93B5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Мацейовська</w:t>
      </w:r>
      <w:proofErr w:type="spellEnd"/>
      <w:r w:rsidR="008D3B5A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 </w:t>
      </w:r>
      <w:r w:rsidR="00B93B5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О. </w:t>
      </w:r>
      <w:r w:rsidR="0002668A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(2007)</w:t>
      </w:r>
      <w:r w:rsidR="008D3B5A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  <w:r w:rsidR="008D3B5A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Термінографічна </w:t>
      </w:r>
      <w:proofErr w:type="spellStart"/>
      <w:r w:rsidR="008D3B5A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термінографічна</w:t>
      </w:r>
      <w:proofErr w:type="spellEnd"/>
      <w:r w:rsidR="008D3B5A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серія</w:t>
      </w:r>
      <w:r w:rsidR="00B93B5B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="00B93B5B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СловоСвіт</w:t>
      </w:r>
      <w:proofErr w:type="spellEnd"/>
      <w:r w:rsidR="00B93B5B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: </w:t>
      </w:r>
      <w:r w:rsidR="00603C84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комплексний підхід до</w:t>
      </w:r>
      <w:r w:rsidR="0095650C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r w:rsidR="00603C84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лексикографії</w:t>
      </w:r>
      <w:r w:rsidR="00E95380">
        <w:rPr>
          <w:rFonts w:ascii="Times New Roman" w:hAnsi="Times New Roman" w:cs="Times New Roman"/>
          <w:iCs/>
          <w:sz w:val="28"/>
          <w:szCs w:val="28"/>
          <w:lang w:val="uk-UA"/>
        </w:rPr>
        <w:t>. Узято з</w:t>
      </w:r>
      <w:r w:rsidR="00CD4DA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4836EB" w:rsidRPr="00E95380">
        <w:rPr>
          <w:rFonts w:ascii="Times New Roman" w:hAnsi="Times New Roman" w:cs="Times New Roman"/>
          <w:iCs/>
          <w:sz w:val="28"/>
          <w:szCs w:val="28"/>
          <w:lang w:val="uk-UA"/>
        </w:rPr>
        <w:t>http://tc.terminology.</w:t>
      </w:r>
      <w:r w:rsidR="00CD4DAC">
        <w:rPr>
          <w:rFonts w:ascii="Times New Roman" w:hAnsi="Times New Roman" w:cs="Times New Roman"/>
          <w:iCs/>
          <w:sz w:val="28"/>
          <w:szCs w:val="28"/>
          <w:lang w:val="uk-UA"/>
        </w:rPr>
        <w:br/>
      </w:r>
      <w:r w:rsidR="004836EB" w:rsidRPr="00E95380">
        <w:rPr>
          <w:rFonts w:ascii="Times New Roman" w:hAnsi="Times New Roman" w:cs="Times New Roman"/>
          <w:iCs/>
          <w:sz w:val="28"/>
          <w:szCs w:val="28"/>
          <w:lang w:val="uk-UA"/>
        </w:rPr>
        <w:t>lp.edu.ua/ZIP/Terminohrafichna_serija_SlowoSwit.pdf. 18</w:t>
      </w:r>
      <w:r w:rsidR="004836EB">
        <w:rPr>
          <w:rFonts w:ascii="Times New Roman" w:hAnsi="Times New Roman" w:cs="Times New Roman"/>
          <w:iCs/>
          <w:sz w:val="28"/>
          <w:szCs w:val="28"/>
          <w:lang w:val="uk-UA"/>
        </w:rPr>
        <w:t>. </w:t>
      </w:r>
      <w:proofErr w:type="spellStart"/>
      <w:r w:rsidR="004836E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Рябцев</w:t>
      </w:r>
      <w:proofErr w:type="spellEnd"/>
      <w:r w:rsidR="004836E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</w:t>
      </w:r>
      <w:r w:rsidR="00E95380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4836E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Г. (2024). Типові помилки</w:t>
      </w:r>
      <w:r w:rsidR="00CD4DA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 </w:t>
      </w:r>
      <w:r w:rsidR="004836E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розділах дисертаційних праць. </w:t>
      </w:r>
      <w:r w:rsidR="004836EB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Міжнародна науково-практична конференція "Підготовка дисертацій в умовах воєнного стану: актуальні питання та шляхи їх вирішення"</w:t>
      </w:r>
      <w:r w:rsidR="00E9538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E95380" w:rsidRPr="00E95380">
        <w:rPr>
          <w:rFonts w:ascii="Times New Roman" w:hAnsi="Times New Roman" w:cs="Times New Roman"/>
          <w:iCs/>
          <w:sz w:val="28"/>
          <w:szCs w:val="28"/>
          <w:lang w:val="uk-UA"/>
        </w:rPr>
        <w:t>(</w:t>
      </w:r>
      <w:r w:rsidR="00CD4DAC">
        <w:rPr>
          <w:rFonts w:ascii="Times New Roman" w:hAnsi="Times New Roman" w:cs="Times New Roman"/>
          <w:iCs/>
          <w:sz w:val="28"/>
          <w:szCs w:val="28"/>
          <w:lang w:val="uk-UA"/>
        </w:rPr>
        <w:t>с. </w:t>
      </w:r>
      <w:r w:rsidR="00E95380" w:rsidRPr="00E95380">
        <w:rPr>
          <w:rFonts w:ascii="Times New Roman" w:hAnsi="Times New Roman" w:cs="Times New Roman"/>
          <w:iCs/>
          <w:sz w:val="28"/>
          <w:szCs w:val="28"/>
          <w:lang w:val="uk-UA"/>
        </w:rPr>
        <w:t>127</w:t>
      </w:r>
      <w:r w:rsidR="00E95380">
        <w:rPr>
          <w:rFonts w:ascii="Times New Roman" w:hAnsi="Times New Roman" w:cs="Times New Roman"/>
          <w:iCs/>
          <w:sz w:val="28"/>
          <w:szCs w:val="28"/>
          <w:lang w:val="uk-UA"/>
        </w:rPr>
        <w:t>–</w:t>
      </w:r>
      <w:r w:rsidR="00E95380" w:rsidRPr="00E95380">
        <w:rPr>
          <w:rFonts w:ascii="Times New Roman" w:hAnsi="Times New Roman" w:cs="Times New Roman"/>
          <w:iCs/>
          <w:sz w:val="28"/>
          <w:szCs w:val="28"/>
          <w:lang w:val="uk-UA"/>
        </w:rPr>
        <w:t>130)</w:t>
      </w:r>
      <w:r w:rsidR="004836EB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="004836E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Львів. </w:t>
      </w:r>
      <w:proofErr w:type="spellStart"/>
      <w:r w:rsidR="004836E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Торунь</w:t>
      </w:r>
      <w:proofErr w:type="spellEnd"/>
      <w:r w:rsidR="004836E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: Liha-Pres.</w:t>
      </w:r>
      <w:r w:rsidR="00E9538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19. </w:t>
      </w:r>
      <w:r w:rsidR="004836EB" w:rsidRPr="004836EB">
        <w:rPr>
          <w:rFonts w:ascii="Times New Roman" w:hAnsi="Times New Roman" w:cs="Times New Roman"/>
          <w:b/>
          <w:iCs/>
          <w:sz w:val="28"/>
          <w:szCs w:val="28"/>
          <w:lang w:val="uk-UA"/>
        </w:rPr>
        <w:t>Сайко</w:t>
      </w:r>
      <w:r w:rsidR="004836E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 М. (2023)</w:t>
      </w:r>
      <w:r w:rsidR="004836EB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="004836E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="004836E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Перекладове</w:t>
      </w:r>
      <w:proofErr w:type="spellEnd"/>
      <w:r w:rsidR="004836E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термінознавство в</w:t>
      </w:r>
      <w:r w:rsidR="00CD4DA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4836E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Україні: становлення, основи та</w:t>
      </w:r>
      <w:r w:rsidR="00750D2D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4836E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перспективи. </w:t>
      </w:r>
      <w:r w:rsidR="004836EB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Мовн</w:t>
      </w:r>
      <w:r w:rsidR="00750D2D">
        <w:rPr>
          <w:rFonts w:ascii="Times New Roman" w:hAnsi="Times New Roman" w:cs="Times New Roman"/>
          <w:i/>
          <w:iCs/>
          <w:sz w:val="28"/>
          <w:szCs w:val="28"/>
          <w:lang w:val="uk-UA"/>
        </w:rPr>
        <w:t>і і</w:t>
      </w:r>
      <w:r w:rsidR="0095650C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r w:rsidR="00750D2D">
        <w:rPr>
          <w:rFonts w:ascii="Times New Roman" w:hAnsi="Times New Roman" w:cs="Times New Roman"/>
          <w:i/>
          <w:iCs/>
          <w:sz w:val="28"/>
          <w:szCs w:val="28"/>
          <w:lang w:val="uk-UA"/>
        </w:rPr>
        <w:t>концептуальні картини світу,</w:t>
      </w:r>
      <w:r w:rsidR="0095650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750D2D">
        <w:rPr>
          <w:rFonts w:ascii="Times New Roman" w:hAnsi="Times New Roman" w:cs="Times New Roman"/>
          <w:i/>
          <w:iCs/>
          <w:sz w:val="28"/>
          <w:szCs w:val="28"/>
          <w:lang w:val="uk-UA"/>
        </w:rPr>
        <w:t>2 (74),</w:t>
      </w:r>
      <w:r w:rsidR="004836EB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4836E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57–71.</w:t>
      </w:r>
      <w:r w:rsidR="004836EB" w:rsidRPr="002D5AEF">
        <w:rPr>
          <w:lang w:val="uk-UA"/>
        </w:rPr>
        <w:t xml:space="preserve"> </w:t>
      </w:r>
      <w:r w:rsidR="00E95380" w:rsidRPr="00E95380">
        <w:rPr>
          <w:rFonts w:ascii="Times New Roman" w:hAnsi="Times New Roman" w:cs="Times New Roman"/>
          <w:iCs/>
          <w:sz w:val="28"/>
          <w:szCs w:val="28"/>
          <w:lang w:val="uk-UA"/>
        </w:rPr>
        <w:t>https://doi.org/10.17721/2520-6397.2023.2.04. 20</w:t>
      </w:r>
      <w:r w:rsidR="00E95380">
        <w:rPr>
          <w:rFonts w:ascii="Times New Roman" w:hAnsi="Times New Roman" w:cs="Times New Roman"/>
          <w:iCs/>
          <w:sz w:val="28"/>
          <w:szCs w:val="28"/>
          <w:lang w:val="uk-UA"/>
        </w:rPr>
        <w:t>. </w:t>
      </w:r>
      <w:proofErr w:type="spellStart"/>
      <w:r w:rsidR="004836EB" w:rsidRPr="00E95380">
        <w:rPr>
          <w:rFonts w:ascii="Times New Roman" w:hAnsi="Times New Roman" w:cs="Times New Roman"/>
          <w:b/>
          <w:iCs/>
          <w:sz w:val="28"/>
          <w:szCs w:val="28"/>
          <w:lang w:val="uk-UA"/>
        </w:rPr>
        <w:t>Сусіденко</w:t>
      </w:r>
      <w:proofErr w:type="spellEnd"/>
      <w:r w:rsidR="004836E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, Є., Баранова, С. (2020)</w:t>
      </w:r>
      <w:r w:rsidR="00E95380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="004836E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Відтворення особливостей науково-технічного тексту в</w:t>
      </w:r>
      <w:r w:rsidR="00CD4DA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4836E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перекладі. </w:t>
      </w:r>
      <w:r w:rsidR="004836EB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Вчені записки ТНУ імені В.</w:t>
      </w:r>
      <w:r w:rsidR="00CD4DAC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r w:rsidR="004836EB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І.</w:t>
      </w:r>
      <w:r w:rsidR="00CD4DAC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r w:rsidR="004836EB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Вернадського. Серія: Ф</w:t>
      </w:r>
      <w:r w:rsidR="00750D2D">
        <w:rPr>
          <w:rFonts w:ascii="Times New Roman" w:hAnsi="Times New Roman" w:cs="Times New Roman"/>
          <w:i/>
          <w:iCs/>
          <w:sz w:val="28"/>
          <w:szCs w:val="28"/>
          <w:lang w:val="uk-UA"/>
        </w:rPr>
        <w:t>ілологія. Соціальні комунікації, 31</w:t>
      </w:r>
      <w:r w:rsidR="00F357E6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r w:rsidR="00750D2D">
        <w:rPr>
          <w:rFonts w:ascii="Times New Roman" w:hAnsi="Times New Roman" w:cs="Times New Roman"/>
          <w:i/>
          <w:iCs/>
          <w:sz w:val="28"/>
          <w:szCs w:val="28"/>
          <w:lang w:val="uk-UA"/>
        </w:rPr>
        <w:t>(70),</w:t>
      </w:r>
      <w:r w:rsidR="004836EB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2, ч. 2</w:t>
      </w:r>
      <w:r w:rsidR="00750D2D">
        <w:rPr>
          <w:rFonts w:ascii="Times New Roman" w:hAnsi="Times New Roman" w:cs="Times New Roman"/>
          <w:i/>
          <w:iCs/>
          <w:sz w:val="28"/>
          <w:szCs w:val="28"/>
          <w:lang w:val="uk-UA"/>
        </w:rPr>
        <w:t>,</w:t>
      </w:r>
      <w:r w:rsidR="004836E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243–248. </w:t>
      </w:r>
      <w:r w:rsidR="00E95380" w:rsidRPr="00E95380">
        <w:rPr>
          <w:rFonts w:ascii="Times New Roman" w:hAnsi="Times New Roman" w:cs="Times New Roman"/>
          <w:iCs/>
          <w:sz w:val="28"/>
          <w:szCs w:val="28"/>
          <w:lang w:val="uk-UA"/>
        </w:rPr>
        <w:t>https://doi.org/10.32838/2663-6069/2020.2-2/42</w:t>
      </w:r>
      <w:r w:rsidR="004836E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="00E9538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21. </w:t>
      </w:r>
      <w:r w:rsidR="004836EB" w:rsidRPr="00E95380">
        <w:rPr>
          <w:rFonts w:ascii="Times New Roman" w:hAnsi="Times New Roman" w:cs="Times New Roman"/>
          <w:b/>
          <w:iCs/>
          <w:sz w:val="28"/>
          <w:szCs w:val="28"/>
          <w:lang w:val="uk-UA"/>
        </w:rPr>
        <w:t>Чумаченко</w:t>
      </w:r>
      <w:r w:rsidR="00CD4DAC">
        <w:rPr>
          <w:rFonts w:ascii="Times New Roman" w:hAnsi="Times New Roman" w:cs="Times New Roman"/>
          <w:b/>
          <w:iCs/>
          <w:sz w:val="28"/>
          <w:szCs w:val="28"/>
          <w:lang w:val="uk-UA"/>
        </w:rPr>
        <w:t>, </w:t>
      </w:r>
      <w:r w:rsidR="004836E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Д., </w:t>
      </w:r>
      <w:proofErr w:type="spellStart"/>
      <w:r w:rsidR="004836E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Мішкін</w:t>
      </w:r>
      <w:proofErr w:type="spellEnd"/>
      <w:r w:rsidR="00CD4DAC">
        <w:rPr>
          <w:rFonts w:ascii="Times New Roman" w:hAnsi="Times New Roman" w:cs="Times New Roman"/>
          <w:iCs/>
          <w:sz w:val="28"/>
          <w:szCs w:val="28"/>
          <w:lang w:val="uk-UA"/>
        </w:rPr>
        <w:t>, </w:t>
      </w:r>
      <w:r w:rsidR="004836E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Д., Андрієнко</w:t>
      </w:r>
      <w:r w:rsidR="00CD4DAC">
        <w:rPr>
          <w:rFonts w:ascii="Times New Roman" w:hAnsi="Times New Roman" w:cs="Times New Roman"/>
          <w:iCs/>
          <w:sz w:val="28"/>
          <w:szCs w:val="28"/>
          <w:lang w:val="uk-UA"/>
        </w:rPr>
        <w:t>, </w:t>
      </w:r>
      <w:r w:rsidR="004836E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О</w:t>
      </w:r>
      <w:r w:rsidR="00CD4DA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  <w:r w:rsidR="00CD4DA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&amp; Бистрицька</w:t>
      </w:r>
      <w:r w:rsidR="00CD4DAC">
        <w:rPr>
          <w:rFonts w:ascii="Times New Roman" w:hAnsi="Times New Roman" w:cs="Times New Roman"/>
          <w:iCs/>
          <w:sz w:val="28"/>
          <w:szCs w:val="28"/>
          <w:lang w:val="uk-UA"/>
        </w:rPr>
        <w:t>, А.</w:t>
      </w:r>
      <w:r w:rsidR="00CD4DAC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4836E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(2024). </w:t>
      </w:r>
      <w:r w:rsidR="004836EB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Словник</w:t>
      </w:r>
      <w:r w:rsidR="004836E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4836EB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термінів у</w:t>
      </w:r>
      <w:r w:rsidR="00CD4DAC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r w:rsidR="004836EB" w:rsidRPr="002D5AEF">
        <w:rPr>
          <w:rFonts w:ascii="Times New Roman" w:hAnsi="Times New Roman" w:cs="Times New Roman"/>
          <w:i/>
          <w:iCs/>
          <w:sz w:val="28"/>
          <w:szCs w:val="28"/>
          <w:lang w:val="uk-UA"/>
        </w:rPr>
        <w:t>сфері штучного інтелекту.</w:t>
      </w:r>
      <w:r w:rsidR="00750D2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Київ;</w:t>
      </w:r>
      <w:r w:rsidR="004836EB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Міністерство цифрової трансформації України.</w:t>
      </w:r>
      <w:r w:rsidR="00E9538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Узято з</w:t>
      </w:r>
      <w:r w:rsidR="00CD4DAC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CD4DAC" w:rsidRPr="00CD4DAC">
        <w:rPr>
          <w:rFonts w:ascii="Times New Roman" w:hAnsi="Times New Roman" w:cs="Times New Roman"/>
          <w:iCs/>
          <w:sz w:val="28"/>
          <w:szCs w:val="28"/>
          <w:lang w:val="uk-UA"/>
        </w:rPr>
        <w:t>https://storage.thedigital.gov.ua/files/2/72/389a01ab0cc82040dfe172f94d1af720.pdf</w:t>
      </w:r>
      <w:r w:rsidR="00CD4DA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  <w:r w:rsidR="00E95380">
        <w:rPr>
          <w:rFonts w:ascii="Times New Roman" w:hAnsi="Times New Roman" w:cs="Times New Roman"/>
          <w:iCs/>
          <w:sz w:val="28"/>
          <w:szCs w:val="28"/>
          <w:lang w:val="uk-UA"/>
        </w:rPr>
        <w:t>22. </w:t>
      </w:r>
      <w:r w:rsidR="0074638A" w:rsidRPr="00E95380">
        <w:rPr>
          <w:rFonts w:ascii="Times New Roman" w:hAnsi="Times New Roman" w:cs="Times New Roman"/>
          <w:b/>
          <w:iCs/>
          <w:sz w:val="28"/>
          <w:szCs w:val="28"/>
          <w:lang w:val="uk-UA"/>
        </w:rPr>
        <w:t>Шишко</w:t>
      </w:r>
      <w:r w:rsidR="00F357E6">
        <w:rPr>
          <w:rFonts w:ascii="Times New Roman" w:hAnsi="Times New Roman" w:cs="Times New Roman"/>
          <w:iCs/>
          <w:sz w:val="28"/>
          <w:szCs w:val="28"/>
          <w:lang w:val="uk-UA"/>
        </w:rPr>
        <w:t>, </w:t>
      </w:r>
      <w:r w:rsidR="0074638A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А.(2024)</w:t>
      </w:r>
      <w:r w:rsidR="00E9538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  <w:r w:rsidR="0074638A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Сучасні питання та</w:t>
      </w:r>
      <w:r w:rsidR="001360EA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74638A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загальні особливості науково-технічного перекладу в</w:t>
      </w:r>
      <w:r w:rsidR="001360EA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74638A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сучасних умовах глобалізації.</w:t>
      </w:r>
      <w:r w:rsidR="0074638A" w:rsidRPr="002D5AEF">
        <w:rPr>
          <w:lang w:val="uk-UA"/>
        </w:rPr>
        <w:t xml:space="preserve"> </w:t>
      </w:r>
      <w:proofErr w:type="spellStart"/>
      <w:r w:rsidR="0074638A" w:rsidRPr="002D5AEF">
        <w:rPr>
          <w:rFonts w:ascii="Times New Roman" w:hAnsi="Times New Roman" w:cs="Times New Roman"/>
          <w:i/>
          <w:sz w:val="28"/>
          <w:szCs w:val="28"/>
          <w:lang w:val="uk-UA"/>
        </w:rPr>
        <w:t>International</w:t>
      </w:r>
      <w:proofErr w:type="spellEnd"/>
      <w:r w:rsidR="0074638A" w:rsidRPr="002D5AE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74638A" w:rsidRPr="002D5AEF">
        <w:rPr>
          <w:rFonts w:ascii="Times New Roman" w:hAnsi="Times New Roman" w:cs="Times New Roman"/>
          <w:i/>
          <w:sz w:val="28"/>
          <w:szCs w:val="28"/>
          <w:lang w:val="uk-UA"/>
        </w:rPr>
        <w:t>Science</w:t>
      </w:r>
      <w:proofErr w:type="spellEnd"/>
      <w:r w:rsidR="0074638A" w:rsidRPr="002D5AE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74638A" w:rsidRPr="002D5AEF">
        <w:rPr>
          <w:rFonts w:ascii="Times New Roman" w:hAnsi="Times New Roman" w:cs="Times New Roman"/>
          <w:i/>
          <w:sz w:val="28"/>
          <w:szCs w:val="28"/>
          <w:lang w:val="uk-UA"/>
        </w:rPr>
        <w:t>Journal</w:t>
      </w:r>
      <w:proofErr w:type="spellEnd"/>
      <w:r w:rsidR="0074638A" w:rsidRPr="002D5AE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74638A" w:rsidRPr="002D5AEF">
        <w:rPr>
          <w:rFonts w:ascii="Times New Roman" w:hAnsi="Times New Roman" w:cs="Times New Roman"/>
          <w:i/>
          <w:sz w:val="28"/>
          <w:szCs w:val="28"/>
          <w:lang w:val="uk-UA"/>
        </w:rPr>
        <w:t>of</w:t>
      </w:r>
      <w:proofErr w:type="spellEnd"/>
      <w:r w:rsidR="001360EA"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proofErr w:type="spellStart"/>
      <w:r w:rsidR="0074638A" w:rsidRPr="002D5AEF">
        <w:rPr>
          <w:rFonts w:ascii="Times New Roman" w:hAnsi="Times New Roman" w:cs="Times New Roman"/>
          <w:i/>
          <w:sz w:val="28"/>
          <w:szCs w:val="28"/>
          <w:lang w:val="uk-UA"/>
        </w:rPr>
        <w:t>Education</w:t>
      </w:r>
      <w:proofErr w:type="spellEnd"/>
      <w:r w:rsidR="0074638A" w:rsidRPr="002D5AE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&amp; </w:t>
      </w:r>
      <w:proofErr w:type="spellStart"/>
      <w:r w:rsidR="0074638A" w:rsidRPr="002D5AEF">
        <w:rPr>
          <w:rFonts w:ascii="Times New Roman" w:hAnsi="Times New Roman" w:cs="Times New Roman"/>
          <w:i/>
          <w:sz w:val="28"/>
          <w:szCs w:val="28"/>
          <w:lang w:val="uk-UA"/>
        </w:rPr>
        <w:t>Linguistics</w:t>
      </w:r>
      <w:proofErr w:type="spellEnd"/>
      <w:r w:rsidR="00F357E6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74638A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74638A" w:rsidRPr="001360EA">
        <w:rPr>
          <w:rFonts w:ascii="Times New Roman" w:hAnsi="Times New Roman" w:cs="Times New Roman"/>
          <w:i/>
          <w:iCs/>
          <w:sz w:val="28"/>
          <w:szCs w:val="28"/>
          <w:lang w:val="uk-UA"/>
        </w:rPr>
        <w:t>3</w:t>
      </w:r>
      <w:r w:rsidR="00F357E6">
        <w:rPr>
          <w:rFonts w:ascii="Times New Roman" w:hAnsi="Times New Roman" w:cs="Times New Roman"/>
          <w:i/>
          <w:iCs/>
          <w:sz w:val="28"/>
          <w:szCs w:val="28"/>
          <w:lang w:val="uk-UA"/>
        </w:rPr>
        <w:t> </w:t>
      </w:r>
      <w:r w:rsidR="0074638A" w:rsidRPr="001360EA">
        <w:rPr>
          <w:rFonts w:ascii="Times New Roman" w:hAnsi="Times New Roman" w:cs="Times New Roman"/>
          <w:i/>
          <w:iCs/>
          <w:sz w:val="28"/>
          <w:szCs w:val="28"/>
          <w:lang w:val="uk-UA"/>
        </w:rPr>
        <w:t>(2)</w:t>
      </w:r>
      <w:r w:rsidR="00F357E6">
        <w:rPr>
          <w:rFonts w:ascii="Times New Roman" w:hAnsi="Times New Roman" w:cs="Times New Roman"/>
          <w:i/>
          <w:iCs/>
          <w:sz w:val="28"/>
          <w:szCs w:val="28"/>
          <w:lang w:val="uk-UA"/>
        </w:rPr>
        <w:t>,</w:t>
      </w:r>
      <w:r w:rsidR="00E9538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74638A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126</w:t>
      </w:r>
      <w:r w:rsidR="00E95380">
        <w:rPr>
          <w:rFonts w:ascii="Times New Roman" w:hAnsi="Times New Roman" w:cs="Times New Roman"/>
          <w:iCs/>
          <w:sz w:val="28"/>
          <w:szCs w:val="28"/>
          <w:lang w:val="uk-UA"/>
        </w:rPr>
        <w:t>–</w:t>
      </w:r>
      <w:r w:rsidR="0074638A" w:rsidRPr="002D5AE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133. </w:t>
      </w:r>
      <w:r w:rsidR="00E95380" w:rsidRPr="00E95380">
        <w:rPr>
          <w:rFonts w:ascii="Times New Roman" w:hAnsi="Times New Roman" w:cs="Times New Roman"/>
          <w:iCs/>
          <w:sz w:val="28"/>
          <w:szCs w:val="28"/>
          <w:lang w:val="uk-UA"/>
        </w:rPr>
        <w:t>https://doi.org/</w:t>
      </w:r>
      <w:r w:rsidR="0074638A" w:rsidRPr="002D5AEF">
        <w:rPr>
          <w:rFonts w:ascii="Times New Roman" w:hAnsi="Times New Roman" w:cs="Times New Roman"/>
          <w:iCs/>
          <w:sz w:val="28"/>
          <w:szCs w:val="28"/>
          <w:lang w:val="uk-UA"/>
        </w:rPr>
        <w:t>10.46299/j.isjel.20240302.14</w:t>
      </w:r>
      <w:r w:rsidR="00E95380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E95380" w:rsidRPr="00945506" w:rsidRDefault="00E95380" w:rsidP="00E3596A">
      <w:pPr>
        <w:spacing w:after="0" w:line="360" w:lineRule="auto"/>
        <w:ind w:firstLine="709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proofErr w:type="spellStart"/>
      <w:r w:rsidRPr="00945506">
        <w:rPr>
          <w:rFonts w:ascii="Times New Roman" w:hAnsi="Times New Roman" w:cs="Times New Roman"/>
          <w:b/>
          <w:iCs/>
          <w:sz w:val="28"/>
          <w:szCs w:val="28"/>
          <w:lang w:val="uk-UA"/>
        </w:rPr>
        <w:t>References</w:t>
      </w:r>
      <w:proofErr w:type="spellEnd"/>
    </w:p>
    <w:p w:rsidR="000928C9" w:rsidRPr="002D5AEF" w:rsidRDefault="00F94AC4" w:rsidP="004423BC">
      <w:pPr>
        <w:pStyle w:val="a4"/>
        <w:spacing w:before="0" w:beforeAutospacing="0" w:after="0" w:afterAutospacing="0" w:line="360" w:lineRule="auto"/>
        <w:jc w:val="both"/>
        <w:rPr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proofErr w:type="spellStart"/>
      <w:r w:rsidR="00E3596A" w:rsidRPr="00C445E5">
        <w:rPr>
          <w:b/>
          <w:sz w:val="28"/>
          <w:szCs w:val="28"/>
          <w:lang w:val="en-US"/>
        </w:rPr>
        <w:t>Azarova</w:t>
      </w:r>
      <w:proofErr w:type="spellEnd"/>
      <w:r w:rsidR="00E3596A" w:rsidRPr="00E3596A">
        <w:rPr>
          <w:sz w:val="28"/>
          <w:szCs w:val="28"/>
          <w:lang w:val="en-US"/>
        </w:rPr>
        <w:t>,</w:t>
      </w:r>
      <w:r w:rsidR="0095650C">
        <w:rPr>
          <w:sz w:val="28"/>
          <w:szCs w:val="28"/>
          <w:lang w:val="uk-UA"/>
        </w:rPr>
        <w:t> </w:t>
      </w:r>
      <w:r w:rsidR="00E3596A" w:rsidRPr="00E3596A">
        <w:rPr>
          <w:sz w:val="28"/>
          <w:szCs w:val="28"/>
          <w:lang w:val="en-US"/>
        </w:rPr>
        <w:t xml:space="preserve">L. (2025). </w:t>
      </w:r>
      <w:proofErr w:type="spellStart"/>
      <w:r w:rsidR="00E3596A" w:rsidRPr="00E3596A">
        <w:rPr>
          <w:sz w:val="28"/>
          <w:szCs w:val="28"/>
          <w:lang w:val="en-US"/>
        </w:rPr>
        <w:t>Teoretychni</w:t>
      </w:r>
      <w:proofErr w:type="spellEnd"/>
      <w:r w:rsidR="00E3596A" w:rsidRPr="00E3596A">
        <w:rPr>
          <w:sz w:val="28"/>
          <w:szCs w:val="28"/>
          <w:lang w:val="en-US"/>
        </w:rPr>
        <w:t xml:space="preserve"> </w:t>
      </w:r>
      <w:proofErr w:type="spellStart"/>
      <w:r w:rsidR="00E3596A" w:rsidRPr="00E3596A">
        <w:rPr>
          <w:sz w:val="28"/>
          <w:szCs w:val="28"/>
          <w:lang w:val="en-US"/>
        </w:rPr>
        <w:t>zasady</w:t>
      </w:r>
      <w:proofErr w:type="spellEnd"/>
      <w:r w:rsidR="00E3596A" w:rsidRPr="00E3596A">
        <w:rPr>
          <w:sz w:val="28"/>
          <w:szCs w:val="28"/>
          <w:lang w:val="en-US"/>
        </w:rPr>
        <w:t xml:space="preserve"> </w:t>
      </w:r>
      <w:proofErr w:type="spellStart"/>
      <w:r w:rsidR="00E3596A" w:rsidRPr="00E3596A">
        <w:rPr>
          <w:sz w:val="28"/>
          <w:szCs w:val="28"/>
          <w:lang w:val="en-US"/>
        </w:rPr>
        <w:t>rozvytku</w:t>
      </w:r>
      <w:proofErr w:type="spellEnd"/>
      <w:r w:rsidR="00E3596A" w:rsidRPr="00E3596A">
        <w:rPr>
          <w:sz w:val="28"/>
          <w:szCs w:val="28"/>
          <w:lang w:val="en-US"/>
        </w:rPr>
        <w:t xml:space="preserve"> </w:t>
      </w:r>
      <w:proofErr w:type="spellStart"/>
      <w:r w:rsidR="00E3596A" w:rsidRPr="00E3596A">
        <w:rPr>
          <w:sz w:val="28"/>
          <w:szCs w:val="28"/>
          <w:lang w:val="en-US"/>
        </w:rPr>
        <w:t>ukrainskoi</w:t>
      </w:r>
      <w:proofErr w:type="spellEnd"/>
      <w:r w:rsidR="00E3596A" w:rsidRPr="00E3596A">
        <w:rPr>
          <w:sz w:val="28"/>
          <w:szCs w:val="28"/>
          <w:lang w:val="en-US"/>
        </w:rPr>
        <w:t xml:space="preserve"> </w:t>
      </w:r>
      <w:proofErr w:type="spellStart"/>
      <w:r w:rsidR="00E3596A" w:rsidRPr="00E3596A">
        <w:rPr>
          <w:sz w:val="28"/>
          <w:szCs w:val="28"/>
          <w:lang w:val="en-US"/>
        </w:rPr>
        <w:t>terminolohii</w:t>
      </w:r>
      <w:proofErr w:type="spellEnd"/>
      <w:r w:rsidR="00E3596A" w:rsidRPr="00E3596A">
        <w:rPr>
          <w:sz w:val="28"/>
          <w:szCs w:val="28"/>
          <w:lang w:val="en-US"/>
        </w:rPr>
        <w:t xml:space="preserve"> [Theoretical foundations of</w:t>
      </w:r>
      <w:r w:rsidR="0095650C">
        <w:rPr>
          <w:sz w:val="28"/>
          <w:szCs w:val="28"/>
          <w:lang w:val="uk-UA"/>
        </w:rPr>
        <w:t> </w:t>
      </w:r>
      <w:r w:rsidR="00E3596A" w:rsidRPr="00E3596A">
        <w:rPr>
          <w:sz w:val="28"/>
          <w:szCs w:val="28"/>
          <w:lang w:val="en-US"/>
        </w:rPr>
        <w:t>the</w:t>
      </w:r>
      <w:r w:rsidR="0095650C">
        <w:rPr>
          <w:sz w:val="28"/>
          <w:szCs w:val="28"/>
          <w:lang w:val="uk-UA"/>
        </w:rPr>
        <w:t> </w:t>
      </w:r>
      <w:r w:rsidR="00E3596A" w:rsidRPr="00E3596A">
        <w:rPr>
          <w:sz w:val="28"/>
          <w:szCs w:val="28"/>
          <w:lang w:val="en-US"/>
        </w:rPr>
        <w:t>development of</w:t>
      </w:r>
      <w:r w:rsidR="0095650C">
        <w:rPr>
          <w:sz w:val="28"/>
          <w:szCs w:val="28"/>
          <w:lang w:val="uk-UA"/>
        </w:rPr>
        <w:t> </w:t>
      </w:r>
      <w:r w:rsidR="00E3596A" w:rsidRPr="00E3596A">
        <w:rPr>
          <w:sz w:val="28"/>
          <w:szCs w:val="28"/>
          <w:lang w:val="en-US"/>
        </w:rPr>
        <w:t xml:space="preserve">Ukrainian terminology]. </w:t>
      </w:r>
      <w:proofErr w:type="spellStart"/>
      <w:r w:rsidR="00E3596A" w:rsidRPr="00F94AC4">
        <w:rPr>
          <w:i/>
          <w:sz w:val="28"/>
          <w:szCs w:val="28"/>
          <w:lang w:val="en-US"/>
        </w:rPr>
        <w:t>Vcheni</w:t>
      </w:r>
      <w:proofErr w:type="spellEnd"/>
      <w:r w:rsidR="00E3596A" w:rsidRPr="00F94AC4">
        <w:rPr>
          <w:i/>
          <w:sz w:val="28"/>
          <w:szCs w:val="28"/>
          <w:lang w:val="en-US"/>
        </w:rPr>
        <w:t xml:space="preserve"> </w:t>
      </w:r>
      <w:proofErr w:type="spellStart"/>
      <w:r w:rsidR="00E3596A" w:rsidRPr="00F94AC4">
        <w:rPr>
          <w:i/>
          <w:sz w:val="28"/>
          <w:szCs w:val="28"/>
          <w:lang w:val="en-US"/>
        </w:rPr>
        <w:lastRenderedPageBreak/>
        <w:t>zapysky</w:t>
      </w:r>
      <w:proofErr w:type="spellEnd"/>
      <w:r w:rsidR="00E3596A" w:rsidRPr="00F94AC4">
        <w:rPr>
          <w:i/>
          <w:sz w:val="28"/>
          <w:szCs w:val="28"/>
          <w:lang w:val="en-US"/>
        </w:rPr>
        <w:t xml:space="preserve"> TNU </w:t>
      </w:r>
      <w:proofErr w:type="spellStart"/>
      <w:r w:rsidR="00E3596A" w:rsidRPr="00F94AC4">
        <w:rPr>
          <w:i/>
          <w:sz w:val="28"/>
          <w:szCs w:val="28"/>
          <w:lang w:val="en-US"/>
        </w:rPr>
        <w:t>imeni</w:t>
      </w:r>
      <w:proofErr w:type="spellEnd"/>
      <w:r w:rsidR="0095650C">
        <w:rPr>
          <w:i/>
          <w:sz w:val="28"/>
          <w:szCs w:val="28"/>
          <w:lang w:val="uk-UA"/>
        </w:rPr>
        <w:t> </w:t>
      </w:r>
      <w:r w:rsidR="00E3596A" w:rsidRPr="00F94AC4">
        <w:rPr>
          <w:i/>
          <w:sz w:val="28"/>
          <w:szCs w:val="28"/>
          <w:lang w:val="en-US"/>
        </w:rPr>
        <w:t>V.</w:t>
      </w:r>
      <w:r w:rsidR="0095650C">
        <w:rPr>
          <w:i/>
          <w:sz w:val="28"/>
          <w:szCs w:val="28"/>
          <w:lang w:val="uk-UA"/>
        </w:rPr>
        <w:t> </w:t>
      </w:r>
      <w:r w:rsidR="00E3596A" w:rsidRPr="00F94AC4">
        <w:rPr>
          <w:i/>
          <w:sz w:val="28"/>
          <w:szCs w:val="28"/>
          <w:lang w:val="en-US"/>
        </w:rPr>
        <w:t>I.</w:t>
      </w:r>
      <w:r w:rsidR="0095650C">
        <w:rPr>
          <w:i/>
          <w:sz w:val="28"/>
          <w:szCs w:val="28"/>
          <w:lang w:val="uk-UA"/>
        </w:rPr>
        <w:t> </w:t>
      </w:r>
      <w:proofErr w:type="spellStart"/>
      <w:r w:rsidR="00E3596A" w:rsidRPr="00F94AC4">
        <w:rPr>
          <w:i/>
          <w:sz w:val="28"/>
          <w:szCs w:val="28"/>
          <w:lang w:val="en-US"/>
        </w:rPr>
        <w:t>Vernadskoho</w:t>
      </w:r>
      <w:proofErr w:type="spellEnd"/>
      <w:r w:rsidR="00E3596A" w:rsidRPr="00F94AC4">
        <w:rPr>
          <w:i/>
          <w:sz w:val="28"/>
          <w:szCs w:val="28"/>
          <w:lang w:val="en-US"/>
        </w:rPr>
        <w:t xml:space="preserve">. </w:t>
      </w:r>
      <w:proofErr w:type="spellStart"/>
      <w:r w:rsidR="00E3596A" w:rsidRPr="00F94AC4">
        <w:rPr>
          <w:i/>
          <w:sz w:val="28"/>
          <w:szCs w:val="28"/>
          <w:lang w:val="en-US"/>
        </w:rPr>
        <w:t>Seriia</w:t>
      </w:r>
      <w:proofErr w:type="spellEnd"/>
      <w:r w:rsidR="00E3596A" w:rsidRPr="00F94AC4">
        <w:rPr>
          <w:i/>
          <w:sz w:val="28"/>
          <w:szCs w:val="28"/>
          <w:lang w:val="en-US"/>
        </w:rPr>
        <w:t xml:space="preserve">: </w:t>
      </w:r>
      <w:proofErr w:type="spellStart"/>
      <w:r w:rsidR="00E3596A" w:rsidRPr="00F94AC4">
        <w:rPr>
          <w:i/>
          <w:sz w:val="28"/>
          <w:szCs w:val="28"/>
          <w:lang w:val="en-US"/>
        </w:rPr>
        <w:t>Filolohiia</w:t>
      </w:r>
      <w:proofErr w:type="spellEnd"/>
      <w:r w:rsidR="00E3596A" w:rsidRPr="00F94AC4">
        <w:rPr>
          <w:i/>
          <w:sz w:val="28"/>
          <w:szCs w:val="28"/>
          <w:lang w:val="en-US"/>
        </w:rPr>
        <w:t xml:space="preserve">. </w:t>
      </w:r>
      <w:proofErr w:type="spellStart"/>
      <w:r w:rsidR="00E3596A" w:rsidRPr="00F94AC4">
        <w:rPr>
          <w:i/>
          <w:sz w:val="28"/>
          <w:szCs w:val="28"/>
          <w:lang w:val="en-US"/>
        </w:rPr>
        <w:t>Zhurnalistyka</w:t>
      </w:r>
      <w:proofErr w:type="spellEnd"/>
      <w:r w:rsidR="000B6745">
        <w:rPr>
          <w:i/>
          <w:sz w:val="28"/>
          <w:szCs w:val="28"/>
          <w:lang w:val="uk-UA"/>
        </w:rPr>
        <w:t>,</w:t>
      </w:r>
      <w:r w:rsidR="00E3596A" w:rsidRPr="00F94AC4">
        <w:rPr>
          <w:i/>
          <w:sz w:val="28"/>
          <w:szCs w:val="28"/>
          <w:lang w:val="en-US"/>
        </w:rPr>
        <w:t xml:space="preserve"> 36</w:t>
      </w:r>
      <w:r w:rsidR="0095650C">
        <w:rPr>
          <w:i/>
          <w:sz w:val="28"/>
          <w:szCs w:val="28"/>
          <w:lang w:val="uk-UA"/>
        </w:rPr>
        <w:t> </w:t>
      </w:r>
      <w:r w:rsidR="00E3596A" w:rsidRPr="00F94AC4">
        <w:rPr>
          <w:i/>
          <w:sz w:val="28"/>
          <w:szCs w:val="28"/>
          <w:lang w:val="en-US"/>
        </w:rPr>
        <w:t>(75)</w:t>
      </w:r>
      <w:r w:rsidR="00C445E5">
        <w:rPr>
          <w:i/>
          <w:sz w:val="28"/>
          <w:szCs w:val="28"/>
          <w:lang w:val="uk-UA"/>
        </w:rPr>
        <w:t>,</w:t>
      </w:r>
      <w:r w:rsidR="00E3596A" w:rsidRPr="00F94AC4">
        <w:rPr>
          <w:i/>
          <w:sz w:val="28"/>
          <w:szCs w:val="28"/>
          <w:lang w:val="en-US"/>
        </w:rPr>
        <w:t xml:space="preserve"> 1</w:t>
      </w:r>
      <w:r w:rsidR="00C445E5">
        <w:rPr>
          <w:i/>
          <w:sz w:val="28"/>
          <w:szCs w:val="28"/>
          <w:lang w:val="uk-UA"/>
        </w:rPr>
        <w:t>,</w:t>
      </w:r>
      <w:r w:rsidR="00E3596A" w:rsidRPr="00E3596A">
        <w:rPr>
          <w:sz w:val="28"/>
          <w:szCs w:val="28"/>
          <w:lang w:val="en-US"/>
        </w:rPr>
        <w:t xml:space="preserve"> 1–6. </w:t>
      </w:r>
      <w:hyperlink r:id="rId7" w:tgtFrame="_new" w:history="1">
        <w:proofErr w:type="gramStart"/>
        <w:r w:rsidR="00E3596A" w:rsidRPr="00E3596A">
          <w:rPr>
            <w:rStyle w:val="a6"/>
            <w:rFonts w:eastAsiaTheme="majorEastAsia"/>
            <w:sz w:val="28"/>
            <w:szCs w:val="28"/>
            <w:lang w:val="en-US"/>
          </w:rPr>
          <w:t>https://doi.org/10.32782/2710-4656/2025.1.1/01</w:t>
        </w:r>
      </w:hyperlink>
      <w:r w:rsidR="00E3596A" w:rsidRPr="00E3596A">
        <w:rPr>
          <w:sz w:val="28"/>
          <w:szCs w:val="28"/>
          <w:lang w:val="en-US"/>
        </w:rPr>
        <w:t xml:space="preserve"> [in</w:t>
      </w:r>
      <w:r w:rsidR="0095650C">
        <w:rPr>
          <w:sz w:val="28"/>
          <w:szCs w:val="28"/>
          <w:lang w:val="uk-UA"/>
        </w:rPr>
        <w:t> </w:t>
      </w:r>
      <w:r w:rsidR="00E3596A" w:rsidRPr="00E3596A">
        <w:rPr>
          <w:sz w:val="28"/>
          <w:szCs w:val="28"/>
          <w:lang w:val="en-US"/>
        </w:rPr>
        <w:t>Ukrainian].</w:t>
      </w:r>
      <w:proofErr w:type="gramEnd"/>
      <w:r w:rsidR="009455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2. </w:t>
      </w:r>
      <w:proofErr w:type="spellStart"/>
      <w:r w:rsidR="00E3596A" w:rsidRPr="00C445E5">
        <w:rPr>
          <w:b/>
          <w:sz w:val="28"/>
          <w:szCs w:val="28"/>
          <w:lang w:val="en-US"/>
        </w:rPr>
        <w:t>Baraniuk</w:t>
      </w:r>
      <w:proofErr w:type="spellEnd"/>
      <w:r w:rsidR="00E3596A" w:rsidRPr="00E3596A">
        <w:rPr>
          <w:sz w:val="28"/>
          <w:szCs w:val="28"/>
          <w:lang w:val="en-US"/>
        </w:rPr>
        <w:t>,</w:t>
      </w:r>
      <w:r w:rsidR="0095650C">
        <w:rPr>
          <w:sz w:val="28"/>
          <w:szCs w:val="28"/>
          <w:lang w:val="uk-UA"/>
        </w:rPr>
        <w:t> </w:t>
      </w:r>
      <w:r w:rsidR="00E3596A" w:rsidRPr="00E3596A">
        <w:rPr>
          <w:sz w:val="28"/>
          <w:szCs w:val="28"/>
          <w:lang w:val="en-US"/>
        </w:rPr>
        <w:t xml:space="preserve">O. (2023). </w:t>
      </w:r>
      <w:r w:rsidR="00E3596A" w:rsidRPr="00C445E5">
        <w:rPr>
          <w:i/>
          <w:sz w:val="28"/>
          <w:szCs w:val="28"/>
          <w:lang w:val="en-US"/>
        </w:rPr>
        <w:t>CFD-</w:t>
      </w:r>
      <w:proofErr w:type="spellStart"/>
      <w:r w:rsidR="00E3596A" w:rsidRPr="00C445E5">
        <w:rPr>
          <w:i/>
          <w:sz w:val="28"/>
          <w:szCs w:val="28"/>
          <w:lang w:val="en-US"/>
        </w:rPr>
        <w:t>modeliuvannia</w:t>
      </w:r>
      <w:proofErr w:type="spellEnd"/>
      <w:r w:rsidR="00E3596A" w:rsidRPr="00C445E5">
        <w:rPr>
          <w:i/>
          <w:sz w:val="28"/>
          <w:szCs w:val="28"/>
          <w:lang w:val="en-US"/>
        </w:rPr>
        <w:t xml:space="preserve"> </w:t>
      </w:r>
      <w:proofErr w:type="spellStart"/>
      <w:r w:rsidR="00E3596A" w:rsidRPr="00C445E5">
        <w:rPr>
          <w:i/>
          <w:sz w:val="28"/>
          <w:szCs w:val="28"/>
          <w:lang w:val="en-US"/>
        </w:rPr>
        <w:t>protsesiv</w:t>
      </w:r>
      <w:proofErr w:type="spellEnd"/>
      <w:r w:rsidR="00E3596A" w:rsidRPr="00C445E5">
        <w:rPr>
          <w:i/>
          <w:sz w:val="28"/>
          <w:szCs w:val="28"/>
          <w:lang w:val="en-US"/>
        </w:rPr>
        <w:t xml:space="preserve"> </w:t>
      </w:r>
      <w:proofErr w:type="spellStart"/>
      <w:r w:rsidR="00E3596A" w:rsidRPr="00C445E5">
        <w:rPr>
          <w:i/>
          <w:sz w:val="28"/>
          <w:szCs w:val="28"/>
          <w:lang w:val="en-US"/>
        </w:rPr>
        <w:t>teploobminu</w:t>
      </w:r>
      <w:proofErr w:type="spellEnd"/>
      <w:r w:rsidR="00E3596A" w:rsidRPr="00C445E5">
        <w:rPr>
          <w:i/>
          <w:sz w:val="28"/>
          <w:szCs w:val="28"/>
          <w:lang w:val="en-US"/>
        </w:rPr>
        <w:t xml:space="preserve"> </w:t>
      </w:r>
      <w:proofErr w:type="spellStart"/>
      <w:r w:rsidR="00E3596A" w:rsidRPr="00C445E5">
        <w:rPr>
          <w:i/>
          <w:sz w:val="28"/>
          <w:szCs w:val="28"/>
          <w:lang w:val="en-US"/>
        </w:rPr>
        <w:t>i</w:t>
      </w:r>
      <w:proofErr w:type="spellEnd"/>
      <w:r w:rsidR="0095650C">
        <w:rPr>
          <w:i/>
          <w:sz w:val="28"/>
          <w:szCs w:val="28"/>
          <w:lang w:val="uk-UA"/>
        </w:rPr>
        <w:t> </w:t>
      </w:r>
      <w:proofErr w:type="spellStart"/>
      <w:r w:rsidR="00E3596A" w:rsidRPr="00C445E5">
        <w:rPr>
          <w:i/>
          <w:sz w:val="28"/>
          <w:szCs w:val="28"/>
          <w:lang w:val="en-US"/>
        </w:rPr>
        <w:t>hidrodynamiky</w:t>
      </w:r>
      <w:proofErr w:type="spellEnd"/>
      <w:r w:rsidR="00E3596A" w:rsidRPr="00C445E5">
        <w:rPr>
          <w:i/>
          <w:sz w:val="28"/>
          <w:szCs w:val="28"/>
          <w:lang w:val="en-US"/>
        </w:rPr>
        <w:t xml:space="preserve"> </w:t>
      </w:r>
      <w:proofErr w:type="spellStart"/>
      <w:r w:rsidR="00E3596A" w:rsidRPr="00C445E5">
        <w:rPr>
          <w:i/>
          <w:sz w:val="28"/>
          <w:szCs w:val="28"/>
          <w:lang w:val="en-US"/>
        </w:rPr>
        <w:t>zasobamy</w:t>
      </w:r>
      <w:proofErr w:type="spellEnd"/>
      <w:r w:rsidR="00E3596A" w:rsidRPr="00C445E5">
        <w:rPr>
          <w:i/>
          <w:sz w:val="28"/>
          <w:szCs w:val="28"/>
          <w:lang w:val="en-US"/>
        </w:rPr>
        <w:t xml:space="preserve"> </w:t>
      </w:r>
      <w:proofErr w:type="spellStart"/>
      <w:r w:rsidR="00E3596A" w:rsidRPr="00C445E5">
        <w:rPr>
          <w:i/>
          <w:sz w:val="28"/>
          <w:szCs w:val="28"/>
          <w:lang w:val="en-US"/>
        </w:rPr>
        <w:t>prohramnoho</w:t>
      </w:r>
      <w:proofErr w:type="spellEnd"/>
      <w:r w:rsidR="00E3596A" w:rsidRPr="00C445E5">
        <w:rPr>
          <w:i/>
          <w:sz w:val="28"/>
          <w:szCs w:val="28"/>
          <w:lang w:val="en-US"/>
        </w:rPr>
        <w:t xml:space="preserve"> </w:t>
      </w:r>
      <w:proofErr w:type="spellStart"/>
      <w:r w:rsidR="00E3596A" w:rsidRPr="00C445E5">
        <w:rPr>
          <w:i/>
          <w:sz w:val="28"/>
          <w:szCs w:val="28"/>
          <w:lang w:val="en-US"/>
        </w:rPr>
        <w:t>kompleksu</w:t>
      </w:r>
      <w:proofErr w:type="spellEnd"/>
      <w:r w:rsidR="00E3596A" w:rsidRPr="00C445E5">
        <w:rPr>
          <w:i/>
          <w:sz w:val="28"/>
          <w:szCs w:val="28"/>
          <w:lang w:val="en-US"/>
        </w:rPr>
        <w:t xml:space="preserve">: </w:t>
      </w:r>
      <w:proofErr w:type="spellStart"/>
      <w:r w:rsidR="00E3596A" w:rsidRPr="00C445E5">
        <w:rPr>
          <w:i/>
          <w:sz w:val="28"/>
          <w:szCs w:val="28"/>
          <w:lang w:val="en-US"/>
        </w:rPr>
        <w:t>monohrafiia</w:t>
      </w:r>
      <w:proofErr w:type="spellEnd"/>
      <w:r w:rsidR="00E3596A" w:rsidRPr="00E3596A">
        <w:rPr>
          <w:sz w:val="28"/>
          <w:szCs w:val="28"/>
          <w:lang w:val="en-US"/>
        </w:rPr>
        <w:t xml:space="preserve"> </w:t>
      </w:r>
      <w:r w:rsidR="00E3596A" w:rsidRPr="009226D7">
        <w:rPr>
          <w:i/>
          <w:sz w:val="28"/>
          <w:szCs w:val="28"/>
          <w:lang w:val="en-US"/>
        </w:rPr>
        <w:t>[</w:t>
      </w:r>
      <w:r w:rsidR="00E3596A" w:rsidRPr="00C445E5">
        <w:rPr>
          <w:i/>
          <w:sz w:val="28"/>
          <w:szCs w:val="28"/>
          <w:lang w:val="en-US"/>
        </w:rPr>
        <w:t>CFD modeling of</w:t>
      </w:r>
      <w:r w:rsidR="0095650C">
        <w:rPr>
          <w:i/>
          <w:sz w:val="28"/>
          <w:szCs w:val="28"/>
          <w:lang w:val="uk-UA"/>
        </w:rPr>
        <w:t> </w:t>
      </w:r>
      <w:r w:rsidR="00E3596A" w:rsidRPr="00C445E5">
        <w:rPr>
          <w:i/>
          <w:sz w:val="28"/>
          <w:szCs w:val="28"/>
          <w:lang w:val="en-US"/>
        </w:rPr>
        <w:t>heat transfer and</w:t>
      </w:r>
      <w:r w:rsidR="0095650C">
        <w:rPr>
          <w:i/>
          <w:sz w:val="28"/>
          <w:szCs w:val="28"/>
          <w:lang w:val="uk-UA"/>
        </w:rPr>
        <w:t> </w:t>
      </w:r>
      <w:r w:rsidR="00E3596A" w:rsidRPr="00C445E5">
        <w:rPr>
          <w:i/>
          <w:sz w:val="28"/>
          <w:szCs w:val="28"/>
          <w:lang w:val="en-US"/>
        </w:rPr>
        <w:t>hydrodynamic processes using a</w:t>
      </w:r>
      <w:r w:rsidR="0095650C">
        <w:rPr>
          <w:i/>
          <w:sz w:val="28"/>
          <w:szCs w:val="28"/>
          <w:lang w:val="uk-UA"/>
        </w:rPr>
        <w:t> </w:t>
      </w:r>
      <w:r w:rsidR="00E3596A" w:rsidRPr="00C445E5">
        <w:rPr>
          <w:i/>
          <w:sz w:val="28"/>
          <w:szCs w:val="28"/>
          <w:lang w:val="en-US"/>
        </w:rPr>
        <w:t>software complex: monograph</w:t>
      </w:r>
      <w:r w:rsidR="00E3596A" w:rsidRPr="009226D7">
        <w:rPr>
          <w:i/>
          <w:sz w:val="28"/>
          <w:szCs w:val="28"/>
          <w:lang w:val="en-US"/>
        </w:rPr>
        <w:t>]</w:t>
      </w:r>
      <w:r w:rsidR="00E3596A" w:rsidRPr="00E3596A">
        <w:rPr>
          <w:sz w:val="28"/>
          <w:szCs w:val="28"/>
          <w:lang w:val="en-US"/>
        </w:rPr>
        <w:t>. Kyiv</w:t>
      </w:r>
      <w:r w:rsidR="000B6745">
        <w:rPr>
          <w:sz w:val="28"/>
          <w:szCs w:val="28"/>
          <w:lang w:val="uk-UA"/>
        </w:rPr>
        <w:t>:</w:t>
      </w:r>
      <w:r w:rsidR="00E3596A" w:rsidRPr="00E3596A">
        <w:rPr>
          <w:sz w:val="28"/>
          <w:szCs w:val="28"/>
          <w:lang w:val="en-US"/>
        </w:rPr>
        <w:t xml:space="preserve"> KPI </w:t>
      </w:r>
      <w:proofErr w:type="spellStart"/>
      <w:r w:rsidR="00E3596A" w:rsidRPr="00E3596A">
        <w:rPr>
          <w:sz w:val="28"/>
          <w:szCs w:val="28"/>
          <w:lang w:val="en-US"/>
        </w:rPr>
        <w:t>im</w:t>
      </w:r>
      <w:proofErr w:type="spellEnd"/>
      <w:r w:rsidR="00E3596A" w:rsidRPr="00E3596A">
        <w:rPr>
          <w:sz w:val="28"/>
          <w:szCs w:val="28"/>
          <w:lang w:val="en-US"/>
        </w:rPr>
        <w:t>.</w:t>
      </w:r>
      <w:r w:rsidR="00C445E5">
        <w:rPr>
          <w:sz w:val="28"/>
          <w:szCs w:val="28"/>
          <w:lang w:val="uk-UA"/>
        </w:rPr>
        <w:t> </w:t>
      </w:r>
      <w:proofErr w:type="spellStart"/>
      <w:r w:rsidR="00E3596A" w:rsidRPr="00E3596A">
        <w:rPr>
          <w:sz w:val="28"/>
          <w:szCs w:val="28"/>
          <w:lang w:val="en-US"/>
        </w:rPr>
        <w:t>Ihor</w:t>
      </w:r>
      <w:r w:rsidR="00C445E5">
        <w:rPr>
          <w:sz w:val="28"/>
          <w:szCs w:val="28"/>
          <w:lang w:val="en-US"/>
        </w:rPr>
        <w:t>ia</w:t>
      </w:r>
      <w:proofErr w:type="spellEnd"/>
      <w:r w:rsidR="00C445E5">
        <w:rPr>
          <w:sz w:val="28"/>
          <w:szCs w:val="28"/>
          <w:lang w:val="en-US"/>
        </w:rPr>
        <w:t xml:space="preserve"> </w:t>
      </w:r>
      <w:proofErr w:type="spellStart"/>
      <w:r w:rsidR="00C445E5">
        <w:rPr>
          <w:sz w:val="28"/>
          <w:szCs w:val="28"/>
          <w:lang w:val="en-US"/>
        </w:rPr>
        <w:t>Sikorskoho</w:t>
      </w:r>
      <w:proofErr w:type="spellEnd"/>
      <w:r w:rsidR="00C445E5">
        <w:rPr>
          <w:sz w:val="28"/>
          <w:szCs w:val="28"/>
          <w:lang w:val="en-US"/>
        </w:rPr>
        <w:t xml:space="preserve">: </w:t>
      </w:r>
      <w:proofErr w:type="spellStart"/>
      <w:r w:rsidR="00C445E5">
        <w:rPr>
          <w:sz w:val="28"/>
          <w:szCs w:val="28"/>
          <w:lang w:val="en-US"/>
        </w:rPr>
        <w:t>Politekhnika</w:t>
      </w:r>
      <w:proofErr w:type="spellEnd"/>
      <w:r w:rsidR="00C445E5">
        <w:rPr>
          <w:sz w:val="28"/>
          <w:szCs w:val="28"/>
          <w:lang w:val="en-US"/>
        </w:rPr>
        <w:t xml:space="preserve"> [in</w:t>
      </w:r>
      <w:r w:rsidR="00C445E5">
        <w:rPr>
          <w:sz w:val="28"/>
          <w:szCs w:val="28"/>
          <w:lang w:val="uk-UA"/>
        </w:rPr>
        <w:t> </w:t>
      </w:r>
      <w:r w:rsidR="00E3596A" w:rsidRPr="00E3596A">
        <w:rPr>
          <w:sz w:val="28"/>
          <w:szCs w:val="28"/>
          <w:lang w:val="en-US"/>
        </w:rPr>
        <w:t>Ukrainian].</w:t>
      </w:r>
      <w:r w:rsidR="009455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3. </w:t>
      </w:r>
      <w:proofErr w:type="spellStart"/>
      <w:r w:rsidR="00E3596A" w:rsidRPr="00C445E5">
        <w:rPr>
          <w:b/>
          <w:sz w:val="28"/>
          <w:szCs w:val="28"/>
          <w:lang w:val="en-US"/>
        </w:rPr>
        <w:t>Boiko</w:t>
      </w:r>
      <w:proofErr w:type="spellEnd"/>
      <w:r w:rsidR="00E3596A" w:rsidRPr="00E3596A">
        <w:rPr>
          <w:sz w:val="28"/>
          <w:szCs w:val="28"/>
          <w:lang w:val="en-US"/>
        </w:rPr>
        <w:t>,</w:t>
      </w:r>
      <w:r w:rsidR="0095650C">
        <w:rPr>
          <w:sz w:val="28"/>
          <w:szCs w:val="28"/>
          <w:lang w:val="uk-UA"/>
        </w:rPr>
        <w:t> </w:t>
      </w:r>
      <w:r w:rsidR="00E3596A" w:rsidRPr="00E3596A">
        <w:rPr>
          <w:sz w:val="28"/>
          <w:szCs w:val="28"/>
          <w:lang w:val="en-US"/>
        </w:rPr>
        <w:t xml:space="preserve">Yu. (2024). </w:t>
      </w:r>
      <w:proofErr w:type="spellStart"/>
      <w:r w:rsidR="00E3596A" w:rsidRPr="00E3596A">
        <w:rPr>
          <w:sz w:val="28"/>
          <w:szCs w:val="28"/>
          <w:lang w:val="en-US"/>
        </w:rPr>
        <w:t>Terminy</w:t>
      </w:r>
      <w:proofErr w:type="spellEnd"/>
      <w:r w:rsidR="00E3596A" w:rsidRPr="00E3596A">
        <w:rPr>
          <w:sz w:val="28"/>
          <w:szCs w:val="28"/>
          <w:lang w:val="en-US"/>
        </w:rPr>
        <w:t xml:space="preserve"> v</w:t>
      </w:r>
      <w:r w:rsidR="00C445E5">
        <w:rPr>
          <w:sz w:val="28"/>
          <w:szCs w:val="28"/>
          <w:lang w:val="uk-UA"/>
        </w:rPr>
        <w:t> </w:t>
      </w:r>
      <w:proofErr w:type="spellStart"/>
      <w:r w:rsidR="00E3596A" w:rsidRPr="00E3596A">
        <w:rPr>
          <w:sz w:val="28"/>
          <w:szCs w:val="28"/>
          <w:lang w:val="en-US"/>
        </w:rPr>
        <w:t>naukovo-tekhnichnomu</w:t>
      </w:r>
      <w:proofErr w:type="spellEnd"/>
      <w:r w:rsidR="00E3596A" w:rsidRPr="00E3596A">
        <w:rPr>
          <w:sz w:val="28"/>
          <w:szCs w:val="28"/>
          <w:lang w:val="en-US"/>
        </w:rPr>
        <w:t xml:space="preserve"> </w:t>
      </w:r>
      <w:proofErr w:type="spellStart"/>
      <w:r w:rsidR="00E3596A" w:rsidRPr="00E3596A">
        <w:rPr>
          <w:sz w:val="28"/>
          <w:szCs w:val="28"/>
          <w:lang w:val="en-US"/>
        </w:rPr>
        <w:t>teksti</w:t>
      </w:r>
      <w:proofErr w:type="spellEnd"/>
      <w:r w:rsidR="00E3596A" w:rsidRPr="00E3596A">
        <w:rPr>
          <w:sz w:val="28"/>
          <w:szCs w:val="28"/>
          <w:lang w:val="en-US"/>
        </w:rPr>
        <w:t xml:space="preserve">: </w:t>
      </w:r>
      <w:proofErr w:type="spellStart"/>
      <w:r w:rsidR="00E3596A" w:rsidRPr="00E3596A">
        <w:rPr>
          <w:sz w:val="28"/>
          <w:szCs w:val="28"/>
          <w:lang w:val="en-US"/>
        </w:rPr>
        <w:t>definitsiinist</w:t>
      </w:r>
      <w:proofErr w:type="spellEnd"/>
      <w:r w:rsidR="00E3596A" w:rsidRPr="00E3596A">
        <w:rPr>
          <w:sz w:val="28"/>
          <w:szCs w:val="28"/>
          <w:lang w:val="en-US"/>
        </w:rPr>
        <w:t xml:space="preserve"> </w:t>
      </w:r>
      <w:proofErr w:type="spellStart"/>
      <w:r w:rsidR="00E3596A" w:rsidRPr="00E3596A">
        <w:rPr>
          <w:sz w:val="28"/>
          <w:szCs w:val="28"/>
          <w:lang w:val="en-US"/>
        </w:rPr>
        <w:t>ta</w:t>
      </w:r>
      <w:proofErr w:type="spellEnd"/>
      <w:r w:rsidR="00C445E5">
        <w:rPr>
          <w:sz w:val="28"/>
          <w:szCs w:val="28"/>
          <w:lang w:val="uk-UA"/>
        </w:rPr>
        <w:t> </w:t>
      </w:r>
      <w:proofErr w:type="spellStart"/>
      <w:r w:rsidR="00E3596A" w:rsidRPr="00E3596A">
        <w:rPr>
          <w:sz w:val="28"/>
          <w:szCs w:val="28"/>
          <w:lang w:val="en-US"/>
        </w:rPr>
        <w:t>pereklad</w:t>
      </w:r>
      <w:proofErr w:type="spellEnd"/>
      <w:r w:rsidR="00E3596A" w:rsidRPr="00E3596A">
        <w:rPr>
          <w:sz w:val="28"/>
          <w:szCs w:val="28"/>
          <w:lang w:val="en-US"/>
        </w:rPr>
        <w:t xml:space="preserve"> [Terms in</w:t>
      </w:r>
      <w:r w:rsidR="00C445E5">
        <w:rPr>
          <w:sz w:val="28"/>
          <w:szCs w:val="28"/>
          <w:lang w:val="uk-UA"/>
        </w:rPr>
        <w:t> </w:t>
      </w:r>
      <w:r w:rsidR="00E3596A" w:rsidRPr="00E3596A">
        <w:rPr>
          <w:sz w:val="28"/>
          <w:szCs w:val="28"/>
          <w:lang w:val="en-US"/>
        </w:rPr>
        <w:t>scientific and</w:t>
      </w:r>
      <w:r w:rsidR="00C445E5">
        <w:rPr>
          <w:sz w:val="28"/>
          <w:szCs w:val="28"/>
          <w:lang w:val="uk-UA"/>
        </w:rPr>
        <w:t> </w:t>
      </w:r>
      <w:r w:rsidR="00E3596A" w:rsidRPr="00E3596A">
        <w:rPr>
          <w:sz w:val="28"/>
          <w:szCs w:val="28"/>
          <w:lang w:val="en-US"/>
        </w:rPr>
        <w:t>technical texts: definiteness and</w:t>
      </w:r>
      <w:r w:rsidR="00C445E5">
        <w:rPr>
          <w:sz w:val="28"/>
          <w:szCs w:val="28"/>
          <w:lang w:val="uk-UA"/>
        </w:rPr>
        <w:t> </w:t>
      </w:r>
      <w:r w:rsidR="00E3596A" w:rsidRPr="00E3596A">
        <w:rPr>
          <w:sz w:val="28"/>
          <w:szCs w:val="28"/>
          <w:lang w:val="en-US"/>
        </w:rPr>
        <w:t xml:space="preserve">translation]. </w:t>
      </w:r>
      <w:r w:rsidR="00E3596A" w:rsidRPr="009226D7">
        <w:rPr>
          <w:i/>
          <w:sz w:val="28"/>
          <w:szCs w:val="28"/>
          <w:lang w:val="en-US"/>
        </w:rPr>
        <w:t>Current Issues of</w:t>
      </w:r>
      <w:r w:rsidR="0095650C">
        <w:rPr>
          <w:i/>
          <w:sz w:val="28"/>
          <w:szCs w:val="28"/>
          <w:lang w:val="uk-UA"/>
        </w:rPr>
        <w:t> </w:t>
      </w:r>
      <w:r w:rsidR="00E3596A" w:rsidRPr="009226D7">
        <w:rPr>
          <w:i/>
          <w:sz w:val="28"/>
          <w:szCs w:val="28"/>
          <w:lang w:val="en-US"/>
        </w:rPr>
        <w:t>Linguistics and</w:t>
      </w:r>
      <w:r w:rsidR="0095650C">
        <w:rPr>
          <w:i/>
          <w:sz w:val="28"/>
          <w:szCs w:val="28"/>
          <w:lang w:val="uk-UA"/>
        </w:rPr>
        <w:t> </w:t>
      </w:r>
      <w:r w:rsidR="00E3596A" w:rsidRPr="009226D7">
        <w:rPr>
          <w:i/>
          <w:sz w:val="28"/>
          <w:szCs w:val="28"/>
          <w:lang w:val="en-US"/>
        </w:rPr>
        <w:t>Translation Studies, 30,</w:t>
      </w:r>
      <w:r w:rsidR="00E3596A" w:rsidRPr="00E3596A">
        <w:rPr>
          <w:sz w:val="28"/>
          <w:szCs w:val="28"/>
          <w:lang w:val="en-US"/>
        </w:rPr>
        <w:t xml:space="preserve"> 5–13. </w:t>
      </w:r>
      <w:hyperlink r:id="rId8" w:tgtFrame="_new" w:history="1">
        <w:proofErr w:type="gramStart"/>
        <w:r w:rsidR="00E3596A" w:rsidRPr="00E3596A">
          <w:rPr>
            <w:rStyle w:val="a6"/>
            <w:rFonts w:eastAsiaTheme="majorEastAsia"/>
            <w:sz w:val="28"/>
            <w:szCs w:val="28"/>
            <w:lang w:val="en-US"/>
          </w:rPr>
          <w:t>https://doi.org/10.31891/2415-7929-2024-30-1</w:t>
        </w:r>
      </w:hyperlink>
      <w:r w:rsidR="00E3596A" w:rsidRPr="00E3596A">
        <w:rPr>
          <w:sz w:val="28"/>
          <w:szCs w:val="28"/>
          <w:lang w:val="en-US"/>
        </w:rPr>
        <w:t xml:space="preserve"> [in</w:t>
      </w:r>
      <w:r w:rsidR="0095650C">
        <w:rPr>
          <w:sz w:val="28"/>
          <w:szCs w:val="28"/>
          <w:lang w:val="uk-UA"/>
        </w:rPr>
        <w:t> </w:t>
      </w:r>
      <w:r w:rsidR="00E3596A" w:rsidRPr="00E3596A">
        <w:rPr>
          <w:sz w:val="28"/>
          <w:szCs w:val="28"/>
          <w:lang w:val="en-US"/>
        </w:rPr>
        <w:t>Ukrainian].</w:t>
      </w:r>
      <w:proofErr w:type="gramEnd"/>
      <w:r w:rsidR="009455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4. </w:t>
      </w:r>
      <w:proofErr w:type="spellStart"/>
      <w:r w:rsidR="00E3596A" w:rsidRPr="009226D7">
        <w:rPr>
          <w:b/>
          <w:sz w:val="28"/>
          <w:szCs w:val="28"/>
          <w:lang w:val="en-US"/>
        </w:rPr>
        <w:t>Verkhovna</w:t>
      </w:r>
      <w:proofErr w:type="spellEnd"/>
      <w:r w:rsidR="00E3596A" w:rsidRPr="00E3596A">
        <w:rPr>
          <w:sz w:val="28"/>
          <w:szCs w:val="28"/>
          <w:lang w:val="en-US"/>
        </w:rPr>
        <w:t xml:space="preserve"> </w:t>
      </w:r>
      <w:proofErr w:type="spellStart"/>
      <w:r w:rsidR="00E3596A" w:rsidRPr="00E3596A">
        <w:rPr>
          <w:sz w:val="28"/>
          <w:szCs w:val="28"/>
          <w:lang w:val="en-US"/>
        </w:rPr>
        <w:t>Rada</w:t>
      </w:r>
      <w:proofErr w:type="spellEnd"/>
      <w:r w:rsidR="00E3596A" w:rsidRPr="00E3596A">
        <w:rPr>
          <w:sz w:val="28"/>
          <w:szCs w:val="28"/>
          <w:lang w:val="en-US"/>
        </w:rPr>
        <w:t xml:space="preserve"> </w:t>
      </w:r>
      <w:proofErr w:type="spellStart"/>
      <w:r w:rsidR="00E3596A" w:rsidRPr="00E3596A">
        <w:rPr>
          <w:sz w:val="28"/>
          <w:szCs w:val="28"/>
          <w:lang w:val="en-US"/>
        </w:rPr>
        <w:t>Ukrainy</w:t>
      </w:r>
      <w:proofErr w:type="spellEnd"/>
      <w:r w:rsidR="00E3596A" w:rsidRPr="00E3596A">
        <w:rPr>
          <w:sz w:val="28"/>
          <w:szCs w:val="28"/>
          <w:lang w:val="en-US"/>
        </w:rPr>
        <w:t xml:space="preserve">. (2006). </w:t>
      </w:r>
      <w:proofErr w:type="spellStart"/>
      <w:r w:rsidR="00E3596A" w:rsidRPr="009226D7">
        <w:rPr>
          <w:i/>
          <w:sz w:val="28"/>
          <w:szCs w:val="28"/>
          <w:lang w:val="en-US"/>
        </w:rPr>
        <w:t>Zakon</w:t>
      </w:r>
      <w:proofErr w:type="spellEnd"/>
      <w:r w:rsidR="00E3596A" w:rsidRPr="009226D7">
        <w:rPr>
          <w:i/>
          <w:sz w:val="28"/>
          <w:szCs w:val="28"/>
          <w:lang w:val="en-US"/>
        </w:rPr>
        <w:t xml:space="preserve"> </w:t>
      </w:r>
      <w:proofErr w:type="spellStart"/>
      <w:r w:rsidR="00E3596A" w:rsidRPr="009226D7">
        <w:rPr>
          <w:i/>
          <w:sz w:val="28"/>
          <w:szCs w:val="28"/>
          <w:lang w:val="en-US"/>
        </w:rPr>
        <w:t>Ukrainy</w:t>
      </w:r>
      <w:proofErr w:type="spellEnd"/>
      <w:r w:rsidR="00E3596A" w:rsidRPr="009226D7">
        <w:rPr>
          <w:i/>
          <w:sz w:val="28"/>
          <w:szCs w:val="28"/>
          <w:lang w:val="en-US"/>
        </w:rPr>
        <w:t xml:space="preserve"> «Pro</w:t>
      </w:r>
      <w:r w:rsidR="0095650C">
        <w:rPr>
          <w:i/>
          <w:sz w:val="28"/>
          <w:szCs w:val="28"/>
          <w:lang w:val="uk-UA"/>
        </w:rPr>
        <w:t> </w:t>
      </w:r>
      <w:proofErr w:type="spellStart"/>
      <w:r w:rsidR="0095650C">
        <w:rPr>
          <w:i/>
          <w:sz w:val="28"/>
          <w:szCs w:val="28"/>
          <w:lang w:val="en-US"/>
        </w:rPr>
        <w:t>teplopostachannia</w:t>
      </w:r>
      <w:proofErr w:type="spellEnd"/>
      <w:r w:rsidR="0095650C">
        <w:rPr>
          <w:i/>
          <w:sz w:val="28"/>
          <w:szCs w:val="28"/>
          <w:lang w:val="en-US"/>
        </w:rPr>
        <w:t>» №</w:t>
      </w:r>
      <w:r w:rsidR="0095650C">
        <w:rPr>
          <w:i/>
          <w:sz w:val="28"/>
          <w:szCs w:val="28"/>
          <w:lang w:val="uk-UA"/>
        </w:rPr>
        <w:t> </w:t>
      </w:r>
      <w:r w:rsidR="00E3596A" w:rsidRPr="009226D7">
        <w:rPr>
          <w:i/>
          <w:sz w:val="28"/>
          <w:szCs w:val="28"/>
          <w:lang w:val="en-US"/>
        </w:rPr>
        <w:t>2633-IV [Law of Ukraine “On Heat Supply” No.</w:t>
      </w:r>
      <w:r w:rsidR="0095650C">
        <w:rPr>
          <w:i/>
          <w:sz w:val="28"/>
          <w:szCs w:val="28"/>
          <w:lang w:val="uk-UA"/>
        </w:rPr>
        <w:t> </w:t>
      </w:r>
      <w:r w:rsidR="00E3596A" w:rsidRPr="009226D7">
        <w:rPr>
          <w:i/>
          <w:sz w:val="28"/>
          <w:szCs w:val="28"/>
          <w:lang w:val="en-US"/>
        </w:rPr>
        <w:t>2633-IV]</w:t>
      </w:r>
      <w:r w:rsidR="0095650C">
        <w:rPr>
          <w:sz w:val="28"/>
          <w:szCs w:val="28"/>
          <w:lang w:val="en-US"/>
        </w:rPr>
        <w:t>. Retrieved March</w:t>
      </w:r>
      <w:r w:rsidR="0095650C">
        <w:rPr>
          <w:sz w:val="28"/>
          <w:szCs w:val="28"/>
          <w:lang w:val="uk-UA"/>
        </w:rPr>
        <w:t> </w:t>
      </w:r>
      <w:r w:rsidR="00E3596A" w:rsidRPr="00E3596A">
        <w:rPr>
          <w:sz w:val="28"/>
          <w:szCs w:val="28"/>
          <w:lang w:val="en-US"/>
        </w:rPr>
        <w:t>12, 2026</w:t>
      </w:r>
      <w:r w:rsidR="009226D7">
        <w:rPr>
          <w:sz w:val="28"/>
          <w:szCs w:val="28"/>
          <w:lang w:val="uk-UA"/>
        </w:rPr>
        <w:t>.</w:t>
      </w:r>
      <w:r w:rsidR="00E3596A" w:rsidRPr="00E3596A">
        <w:rPr>
          <w:sz w:val="28"/>
          <w:szCs w:val="28"/>
          <w:lang w:val="en-US"/>
        </w:rPr>
        <w:t xml:space="preserve"> </w:t>
      </w:r>
      <w:proofErr w:type="gramStart"/>
      <w:r w:rsidR="009226D7" w:rsidRPr="009226D7">
        <w:rPr>
          <w:sz w:val="28"/>
          <w:szCs w:val="28"/>
          <w:lang w:val="en-US"/>
        </w:rPr>
        <w:t xml:space="preserve">Retrieved </w:t>
      </w:r>
      <w:r w:rsidR="00E3596A" w:rsidRPr="009226D7">
        <w:rPr>
          <w:sz w:val="28"/>
          <w:szCs w:val="28"/>
          <w:lang w:val="en-US"/>
        </w:rPr>
        <w:t>from</w:t>
      </w:r>
      <w:r w:rsidR="00E3596A" w:rsidRPr="00E3596A">
        <w:rPr>
          <w:sz w:val="28"/>
          <w:szCs w:val="28"/>
          <w:lang w:val="en-US"/>
        </w:rPr>
        <w:t xml:space="preserve"> </w:t>
      </w:r>
      <w:hyperlink r:id="rId9" w:anchor="Text" w:tgtFrame="_new" w:history="1">
        <w:r w:rsidR="00E3596A" w:rsidRPr="00522527">
          <w:rPr>
            <w:sz w:val="28"/>
            <w:szCs w:val="28"/>
            <w:lang w:val="en-US"/>
          </w:rPr>
          <w:t>https://zakon.rada.gov.ua/laws/show/2633-15#Text</w:t>
        </w:r>
      </w:hyperlink>
      <w:r w:rsidR="00E3596A" w:rsidRPr="00522527">
        <w:rPr>
          <w:sz w:val="28"/>
          <w:szCs w:val="28"/>
          <w:lang w:val="en-US"/>
        </w:rPr>
        <w:t xml:space="preserve"> [in Ukrainian].</w:t>
      </w:r>
      <w:proofErr w:type="gramEnd"/>
      <w:r w:rsidR="00945506" w:rsidRPr="00522527">
        <w:rPr>
          <w:sz w:val="28"/>
          <w:szCs w:val="28"/>
          <w:lang w:val="en-US"/>
        </w:rPr>
        <w:t xml:space="preserve"> </w:t>
      </w:r>
      <w:r w:rsidRPr="00522527">
        <w:rPr>
          <w:sz w:val="28"/>
          <w:szCs w:val="28"/>
          <w:lang w:val="en-US"/>
        </w:rPr>
        <w:t>5. </w:t>
      </w:r>
      <w:proofErr w:type="spellStart"/>
      <w:r w:rsidR="00E3596A" w:rsidRPr="00522527">
        <w:rPr>
          <w:b/>
          <w:sz w:val="28"/>
          <w:szCs w:val="28"/>
          <w:lang w:val="en-US"/>
        </w:rPr>
        <w:t>Voitovych</w:t>
      </w:r>
      <w:proofErr w:type="spellEnd"/>
      <w:r w:rsidR="00E3596A" w:rsidRPr="00522527">
        <w:rPr>
          <w:sz w:val="28"/>
          <w:szCs w:val="28"/>
          <w:lang w:val="en-US"/>
        </w:rPr>
        <w:t>,</w:t>
      </w:r>
      <w:r w:rsidR="0095650C" w:rsidRPr="00522527">
        <w:rPr>
          <w:sz w:val="28"/>
          <w:szCs w:val="28"/>
          <w:lang w:val="en-US"/>
        </w:rPr>
        <w:t> </w:t>
      </w:r>
      <w:r w:rsidR="00E3596A" w:rsidRPr="00522527">
        <w:rPr>
          <w:sz w:val="28"/>
          <w:szCs w:val="28"/>
          <w:lang w:val="en-US"/>
        </w:rPr>
        <w:t>O.</w:t>
      </w:r>
      <w:r w:rsidR="00E3596A" w:rsidRPr="00E3596A">
        <w:rPr>
          <w:sz w:val="28"/>
          <w:szCs w:val="28"/>
          <w:lang w:val="en-US"/>
        </w:rPr>
        <w:t xml:space="preserve"> (2024). </w:t>
      </w:r>
      <w:proofErr w:type="spellStart"/>
      <w:r w:rsidR="00E3596A" w:rsidRPr="00E3596A">
        <w:rPr>
          <w:sz w:val="28"/>
          <w:szCs w:val="28"/>
          <w:lang w:val="en-US"/>
        </w:rPr>
        <w:t>Kharkivskyi</w:t>
      </w:r>
      <w:proofErr w:type="spellEnd"/>
      <w:r w:rsidR="00E3596A" w:rsidRPr="00E3596A">
        <w:rPr>
          <w:sz w:val="28"/>
          <w:szCs w:val="28"/>
          <w:lang w:val="en-US"/>
        </w:rPr>
        <w:t xml:space="preserve"> </w:t>
      </w:r>
      <w:proofErr w:type="spellStart"/>
      <w:r w:rsidR="00E3596A" w:rsidRPr="00E3596A">
        <w:rPr>
          <w:sz w:val="28"/>
          <w:szCs w:val="28"/>
          <w:lang w:val="en-US"/>
        </w:rPr>
        <w:t>terminolohichnyi</w:t>
      </w:r>
      <w:proofErr w:type="spellEnd"/>
      <w:r w:rsidR="00E3596A" w:rsidRPr="00E3596A">
        <w:rPr>
          <w:sz w:val="28"/>
          <w:szCs w:val="28"/>
          <w:lang w:val="en-US"/>
        </w:rPr>
        <w:t xml:space="preserve"> </w:t>
      </w:r>
      <w:proofErr w:type="spellStart"/>
      <w:r w:rsidR="00E3596A" w:rsidRPr="00E3596A">
        <w:rPr>
          <w:sz w:val="28"/>
          <w:szCs w:val="28"/>
          <w:lang w:val="en-US"/>
        </w:rPr>
        <w:t>oseredok</w:t>
      </w:r>
      <w:proofErr w:type="spellEnd"/>
      <w:r w:rsidR="00E3596A" w:rsidRPr="00E3596A">
        <w:rPr>
          <w:sz w:val="28"/>
          <w:szCs w:val="28"/>
          <w:lang w:val="en-US"/>
        </w:rPr>
        <w:t xml:space="preserve">: </w:t>
      </w:r>
      <w:proofErr w:type="spellStart"/>
      <w:r w:rsidR="00E3596A" w:rsidRPr="00E3596A">
        <w:rPr>
          <w:sz w:val="28"/>
          <w:szCs w:val="28"/>
          <w:lang w:val="en-US"/>
        </w:rPr>
        <w:t>diialnist</w:t>
      </w:r>
      <w:proofErr w:type="spellEnd"/>
      <w:r w:rsidR="00E3596A" w:rsidRPr="00E3596A">
        <w:rPr>
          <w:sz w:val="28"/>
          <w:szCs w:val="28"/>
          <w:lang w:val="en-US"/>
        </w:rPr>
        <w:t xml:space="preserve"> </w:t>
      </w:r>
      <w:proofErr w:type="spellStart"/>
      <w:r w:rsidR="00E3596A" w:rsidRPr="00E3596A">
        <w:rPr>
          <w:sz w:val="28"/>
          <w:szCs w:val="28"/>
          <w:lang w:val="en-US"/>
        </w:rPr>
        <w:t>kliuchovykh</w:t>
      </w:r>
      <w:proofErr w:type="spellEnd"/>
      <w:r w:rsidR="00E3596A" w:rsidRPr="00E3596A">
        <w:rPr>
          <w:sz w:val="28"/>
          <w:szCs w:val="28"/>
          <w:lang w:val="en-US"/>
        </w:rPr>
        <w:t xml:space="preserve"> </w:t>
      </w:r>
      <w:proofErr w:type="spellStart"/>
      <w:r w:rsidR="00E3596A" w:rsidRPr="00E3596A">
        <w:rPr>
          <w:sz w:val="28"/>
          <w:szCs w:val="28"/>
          <w:lang w:val="en-US"/>
        </w:rPr>
        <w:t>postatei</w:t>
      </w:r>
      <w:proofErr w:type="spellEnd"/>
      <w:r w:rsidR="00E3596A" w:rsidRPr="00E3596A">
        <w:rPr>
          <w:sz w:val="28"/>
          <w:szCs w:val="28"/>
          <w:lang w:val="en-US"/>
        </w:rPr>
        <w:t xml:space="preserve"> [</w:t>
      </w:r>
      <w:proofErr w:type="spellStart"/>
      <w:r w:rsidR="00E3596A" w:rsidRPr="00E3596A">
        <w:rPr>
          <w:sz w:val="28"/>
          <w:szCs w:val="28"/>
          <w:lang w:val="en-US"/>
        </w:rPr>
        <w:t>Kharkiv</w:t>
      </w:r>
      <w:proofErr w:type="spellEnd"/>
      <w:r w:rsidR="00E3596A" w:rsidRPr="00E3596A">
        <w:rPr>
          <w:sz w:val="28"/>
          <w:szCs w:val="28"/>
          <w:lang w:val="en-US"/>
        </w:rPr>
        <w:t xml:space="preserve"> terminological center: activities of</w:t>
      </w:r>
      <w:r w:rsidR="0095650C">
        <w:rPr>
          <w:sz w:val="28"/>
          <w:szCs w:val="28"/>
          <w:lang w:val="uk-UA"/>
        </w:rPr>
        <w:t> </w:t>
      </w:r>
      <w:r w:rsidR="00E3596A" w:rsidRPr="00E3596A">
        <w:rPr>
          <w:sz w:val="28"/>
          <w:szCs w:val="28"/>
          <w:lang w:val="en-US"/>
        </w:rPr>
        <w:t xml:space="preserve">key figures]. </w:t>
      </w:r>
      <w:proofErr w:type="spellStart"/>
      <w:r w:rsidR="00E3596A" w:rsidRPr="009226D7">
        <w:rPr>
          <w:i/>
          <w:sz w:val="28"/>
          <w:szCs w:val="28"/>
          <w:lang w:val="en-US"/>
        </w:rPr>
        <w:t>Linhvistychni</w:t>
      </w:r>
      <w:proofErr w:type="spellEnd"/>
      <w:r w:rsidR="00E3596A" w:rsidRPr="009226D7">
        <w:rPr>
          <w:i/>
          <w:sz w:val="28"/>
          <w:szCs w:val="28"/>
          <w:lang w:val="en-US"/>
        </w:rPr>
        <w:t xml:space="preserve"> </w:t>
      </w:r>
      <w:proofErr w:type="spellStart"/>
      <w:r w:rsidR="00E3596A" w:rsidRPr="009226D7">
        <w:rPr>
          <w:i/>
          <w:sz w:val="28"/>
          <w:szCs w:val="28"/>
          <w:lang w:val="en-US"/>
        </w:rPr>
        <w:t>doslidzhennia</w:t>
      </w:r>
      <w:proofErr w:type="spellEnd"/>
      <w:r w:rsidR="00E3596A" w:rsidRPr="009226D7">
        <w:rPr>
          <w:i/>
          <w:sz w:val="28"/>
          <w:szCs w:val="28"/>
          <w:lang w:val="en-US"/>
        </w:rPr>
        <w:t xml:space="preserve">: </w:t>
      </w:r>
      <w:proofErr w:type="spellStart"/>
      <w:r w:rsidR="00E3596A" w:rsidRPr="009226D7">
        <w:rPr>
          <w:i/>
          <w:sz w:val="28"/>
          <w:szCs w:val="28"/>
          <w:lang w:val="en-US"/>
        </w:rPr>
        <w:t>zb</w:t>
      </w:r>
      <w:proofErr w:type="spellEnd"/>
      <w:r w:rsidR="00E3596A" w:rsidRPr="009226D7">
        <w:rPr>
          <w:i/>
          <w:sz w:val="28"/>
          <w:szCs w:val="28"/>
          <w:lang w:val="en-US"/>
        </w:rPr>
        <w:t xml:space="preserve">. </w:t>
      </w:r>
      <w:proofErr w:type="spellStart"/>
      <w:r w:rsidR="00E3596A" w:rsidRPr="009226D7">
        <w:rPr>
          <w:i/>
          <w:sz w:val="28"/>
          <w:szCs w:val="28"/>
          <w:lang w:val="en-US"/>
        </w:rPr>
        <w:t>nauk</w:t>
      </w:r>
      <w:proofErr w:type="spellEnd"/>
      <w:r w:rsidR="00E3596A" w:rsidRPr="009226D7">
        <w:rPr>
          <w:i/>
          <w:sz w:val="28"/>
          <w:szCs w:val="28"/>
          <w:lang w:val="en-US"/>
        </w:rPr>
        <w:t xml:space="preserve">. </w:t>
      </w:r>
      <w:proofErr w:type="spellStart"/>
      <w:r w:rsidR="00E3596A" w:rsidRPr="009226D7">
        <w:rPr>
          <w:i/>
          <w:sz w:val="28"/>
          <w:szCs w:val="28"/>
          <w:lang w:val="en-US"/>
        </w:rPr>
        <w:t>prats</w:t>
      </w:r>
      <w:proofErr w:type="spellEnd"/>
      <w:r w:rsidR="00E3596A" w:rsidRPr="009226D7">
        <w:rPr>
          <w:i/>
          <w:sz w:val="28"/>
          <w:szCs w:val="28"/>
          <w:lang w:val="en-US"/>
        </w:rPr>
        <w:t xml:space="preserve"> </w:t>
      </w:r>
      <w:proofErr w:type="spellStart"/>
      <w:r w:rsidR="00E3596A" w:rsidRPr="009226D7">
        <w:rPr>
          <w:i/>
          <w:sz w:val="28"/>
          <w:szCs w:val="28"/>
          <w:lang w:val="en-US"/>
        </w:rPr>
        <w:t>KhNPU</w:t>
      </w:r>
      <w:proofErr w:type="spellEnd"/>
      <w:r w:rsidR="00E3596A" w:rsidRPr="009226D7">
        <w:rPr>
          <w:i/>
          <w:sz w:val="28"/>
          <w:szCs w:val="28"/>
          <w:lang w:val="en-US"/>
        </w:rPr>
        <w:t xml:space="preserve"> </w:t>
      </w:r>
      <w:proofErr w:type="spellStart"/>
      <w:r w:rsidR="00E3596A" w:rsidRPr="009226D7">
        <w:rPr>
          <w:i/>
          <w:sz w:val="28"/>
          <w:szCs w:val="28"/>
          <w:lang w:val="en-US"/>
        </w:rPr>
        <w:t>imeni</w:t>
      </w:r>
      <w:proofErr w:type="spellEnd"/>
      <w:r w:rsidR="0095650C">
        <w:rPr>
          <w:i/>
          <w:sz w:val="28"/>
          <w:szCs w:val="28"/>
          <w:lang w:val="uk-UA"/>
        </w:rPr>
        <w:t> </w:t>
      </w:r>
      <w:r w:rsidR="00E3596A" w:rsidRPr="009226D7">
        <w:rPr>
          <w:i/>
          <w:sz w:val="28"/>
          <w:szCs w:val="28"/>
          <w:lang w:val="en-US"/>
        </w:rPr>
        <w:t>H.</w:t>
      </w:r>
      <w:r w:rsidR="0095650C">
        <w:rPr>
          <w:i/>
          <w:sz w:val="28"/>
          <w:szCs w:val="28"/>
          <w:lang w:val="uk-UA"/>
        </w:rPr>
        <w:t> </w:t>
      </w:r>
      <w:r w:rsidR="00E3596A" w:rsidRPr="009226D7">
        <w:rPr>
          <w:i/>
          <w:sz w:val="28"/>
          <w:szCs w:val="28"/>
          <w:lang w:val="en-US"/>
        </w:rPr>
        <w:t>S.</w:t>
      </w:r>
      <w:r w:rsidR="0095650C">
        <w:rPr>
          <w:i/>
          <w:sz w:val="28"/>
          <w:szCs w:val="28"/>
          <w:lang w:val="uk-UA"/>
        </w:rPr>
        <w:t> </w:t>
      </w:r>
      <w:proofErr w:type="spellStart"/>
      <w:r w:rsidR="00E3596A" w:rsidRPr="009226D7">
        <w:rPr>
          <w:i/>
          <w:sz w:val="28"/>
          <w:szCs w:val="28"/>
          <w:lang w:val="en-US"/>
        </w:rPr>
        <w:t>Skovorody</w:t>
      </w:r>
      <w:proofErr w:type="spellEnd"/>
      <w:r w:rsidR="00E3596A" w:rsidRPr="009226D7">
        <w:rPr>
          <w:i/>
          <w:sz w:val="28"/>
          <w:szCs w:val="28"/>
          <w:lang w:val="en-US"/>
        </w:rPr>
        <w:t>, 61,</w:t>
      </w:r>
      <w:r w:rsidR="00E3596A" w:rsidRPr="00E3596A">
        <w:rPr>
          <w:sz w:val="28"/>
          <w:szCs w:val="28"/>
          <w:lang w:val="en-US"/>
        </w:rPr>
        <w:t xml:space="preserve"> 53–65. </w:t>
      </w:r>
      <w:hyperlink r:id="rId10" w:tgtFrame="_new" w:history="1">
        <w:proofErr w:type="gramStart"/>
        <w:r w:rsidR="00E3596A" w:rsidRPr="00522527">
          <w:rPr>
            <w:sz w:val="28"/>
            <w:szCs w:val="28"/>
            <w:lang w:val="en-US"/>
          </w:rPr>
          <w:t>https://doi.org/10.34142/23127546.2024.61.05</w:t>
        </w:r>
      </w:hyperlink>
      <w:r w:rsidR="00E3596A" w:rsidRPr="00F94AC4">
        <w:rPr>
          <w:sz w:val="28"/>
          <w:szCs w:val="28"/>
          <w:lang w:val="en-US"/>
        </w:rPr>
        <w:t xml:space="preserve"> [in</w:t>
      </w:r>
      <w:r w:rsidR="0095650C">
        <w:rPr>
          <w:sz w:val="28"/>
          <w:szCs w:val="28"/>
          <w:lang w:val="uk-UA"/>
        </w:rPr>
        <w:t> </w:t>
      </w:r>
      <w:r w:rsidR="00E3596A" w:rsidRPr="00F94AC4">
        <w:rPr>
          <w:sz w:val="28"/>
          <w:szCs w:val="28"/>
          <w:lang w:val="en-US"/>
        </w:rPr>
        <w:t>Ukrainian].</w:t>
      </w:r>
      <w:proofErr w:type="gramEnd"/>
      <w:r w:rsidR="009455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6. </w:t>
      </w:r>
      <w:proofErr w:type="spellStart"/>
      <w:r w:rsidR="00E3596A" w:rsidRPr="009226D7">
        <w:rPr>
          <w:b/>
          <w:sz w:val="28"/>
          <w:szCs w:val="28"/>
          <w:lang w:val="en-US"/>
        </w:rPr>
        <w:t>Dmytrenko</w:t>
      </w:r>
      <w:proofErr w:type="spellEnd"/>
      <w:r w:rsidR="00E3596A" w:rsidRPr="00E3596A">
        <w:rPr>
          <w:sz w:val="28"/>
          <w:szCs w:val="28"/>
          <w:lang w:val="en-US"/>
        </w:rPr>
        <w:t>,</w:t>
      </w:r>
      <w:r w:rsidR="0095650C">
        <w:rPr>
          <w:sz w:val="28"/>
          <w:szCs w:val="28"/>
          <w:lang w:val="uk-UA"/>
        </w:rPr>
        <w:t> </w:t>
      </w:r>
      <w:r w:rsidR="00E3596A" w:rsidRPr="00E3596A">
        <w:rPr>
          <w:sz w:val="28"/>
          <w:szCs w:val="28"/>
          <w:lang w:val="en-US"/>
        </w:rPr>
        <w:t xml:space="preserve">Ye. (2025). </w:t>
      </w:r>
      <w:proofErr w:type="spellStart"/>
      <w:r w:rsidR="00E3596A" w:rsidRPr="00E3596A">
        <w:rPr>
          <w:sz w:val="28"/>
          <w:szCs w:val="28"/>
          <w:lang w:val="en-US"/>
        </w:rPr>
        <w:t>Vypadky</w:t>
      </w:r>
      <w:proofErr w:type="spellEnd"/>
      <w:r w:rsidR="00E3596A" w:rsidRPr="00E3596A">
        <w:rPr>
          <w:sz w:val="28"/>
          <w:szCs w:val="28"/>
          <w:lang w:val="en-US"/>
        </w:rPr>
        <w:t xml:space="preserve"> </w:t>
      </w:r>
      <w:proofErr w:type="spellStart"/>
      <w:r w:rsidR="00E3596A" w:rsidRPr="00E3596A">
        <w:rPr>
          <w:sz w:val="28"/>
          <w:szCs w:val="28"/>
          <w:lang w:val="en-US"/>
        </w:rPr>
        <w:t>porushennia</w:t>
      </w:r>
      <w:proofErr w:type="spellEnd"/>
      <w:r w:rsidR="00E3596A" w:rsidRPr="00E3596A">
        <w:rPr>
          <w:sz w:val="28"/>
          <w:szCs w:val="28"/>
          <w:lang w:val="en-US"/>
        </w:rPr>
        <w:t xml:space="preserve"> </w:t>
      </w:r>
      <w:proofErr w:type="spellStart"/>
      <w:r w:rsidR="00E3596A" w:rsidRPr="00E3596A">
        <w:rPr>
          <w:sz w:val="28"/>
          <w:szCs w:val="28"/>
          <w:lang w:val="en-US"/>
        </w:rPr>
        <w:t>movnykh</w:t>
      </w:r>
      <w:proofErr w:type="spellEnd"/>
      <w:r w:rsidR="00E3596A" w:rsidRPr="00E3596A">
        <w:rPr>
          <w:sz w:val="28"/>
          <w:szCs w:val="28"/>
          <w:lang w:val="en-US"/>
        </w:rPr>
        <w:t xml:space="preserve"> norm u</w:t>
      </w:r>
      <w:r w:rsidR="0095650C">
        <w:rPr>
          <w:sz w:val="28"/>
          <w:szCs w:val="28"/>
          <w:lang w:val="uk-UA"/>
        </w:rPr>
        <w:t> </w:t>
      </w:r>
      <w:proofErr w:type="spellStart"/>
      <w:r w:rsidR="00E3596A" w:rsidRPr="00E3596A">
        <w:rPr>
          <w:sz w:val="28"/>
          <w:szCs w:val="28"/>
          <w:lang w:val="en-US"/>
        </w:rPr>
        <w:t>tekstakh</w:t>
      </w:r>
      <w:proofErr w:type="spellEnd"/>
      <w:r w:rsidR="00E3596A" w:rsidRPr="00E3596A">
        <w:rPr>
          <w:sz w:val="28"/>
          <w:szCs w:val="28"/>
          <w:lang w:val="en-US"/>
        </w:rPr>
        <w:t xml:space="preserve"> </w:t>
      </w:r>
      <w:proofErr w:type="spellStart"/>
      <w:r w:rsidR="00E3596A" w:rsidRPr="00E3596A">
        <w:rPr>
          <w:sz w:val="28"/>
          <w:szCs w:val="28"/>
          <w:lang w:val="en-US"/>
        </w:rPr>
        <w:t>anotatsii</w:t>
      </w:r>
      <w:proofErr w:type="spellEnd"/>
      <w:r w:rsidR="00E3596A" w:rsidRPr="00E3596A">
        <w:rPr>
          <w:sz w:val="28"/>
          <w:szCs w:val="28"/>
          <w:lang w:val="en-US"/>
        </w:rPr>
        <w:t xml:space="preserve"> do</w:t>
      </w:r>
      <w:r w:rsidR="0095650C">
        <w:rPr>
          <w:sz w:val="28"/>
          <w:szCs w:val="28"/>
          <w:lang w:val="uk-UA"/>
        </w:rPr>
        <w:t> </w:t>
      </w:r>
      <w:proofErr w:type="spellStart"/>
      <w:r w:rsidR="00E3596A" w:rsidRPr="00E3596A">
        <w:rPr>
          <w:sz w:val="28"/>
          <w:szCs w:val="28"/>
          <w:lang w:val="en-US"/>
        </w:rPr>
        <w:t>dysertatsii</w:t>
      </w:r>
      <w:proofErr w:type="spellEnd"/>
      <w:r w:rsidR="00E3596A" w:rsidRPr="00E3596A">
        <w:rPr>
          <w:sz w:val="28"/>
          <w:szCs w:val="28"/>
          <w:lang w:val="en-US"/>
        </w:rPr>
        <w:t xml:space="preserve"> PhD </w:t>
      </w:r>
      <w:proofErr w:type="spellStart"/>
      <w:r w:rsidR="00E3596A" w:rsidRPr="00E3596A">
        <w:rPr>
          <w:sz w:val="28"/>
          <w:szCs w:val="28"/>
          <w:lang w:val="en-US"/>
        </w:rPr>
        <w:t>tekhnichnoi</w:t>
      </w:r>
      <w:proofErr w:type="spellEnd"/>
      <w:r w:rsidR="00E3596A" w:rsidRPr="00E3596A">
        <w:rPr>
          <w:sz w:val="28"/>
          <w:szCs w:val="28"/>
          <w:lang w:val="en-US"/>
        </w:rPr>
        <w:t xml:space="preserve"> </w:t>
      </w:r>
      <w:proofErr w:type="spellStart"/>
      <w:r w:rsidR="00E3596A" w:rsidRPr="00E3596A">
        <w:rPr>
          <w:sz w:val="28"/>
          <w:szCs w:val="28"/>
          <w:lang w:val="en-US"/>
        </w:rPr>
        <w:t>haluzi</w:t>
      </w:r>
      <w:proofErr w:type="spellEnd"/>
      <w:r w:rsidR="00E3596A" w:rsidRPr="00E3596A">
        <w:rPr>
          <w:sz w:val="28"/>
          <w:szCs w:val="28"/>
          <w:lang w:val="en-US"/>
        </w:rPr>
        <w:t xml:space="preserve"> [Cases of</w:t>
      </w:r>
      <w:r w:rsidR="0095650C">
        <w:rPr>
          <w:sz w:val="28"/>
          <w:szCs w:val="28"/>
          <w:lang w:val="uk-UA"/>
        </w:rPr>
        <w:t> </w:t>
      </w:r>
      <w:r w:rsidR="00E3596A" w:rsidRPr="00E3596A">
        <w:rPr>
          <w:sz w:val="28"/>
          <w:szCs w:val="28"/>
          <w:lang w:val="en-US"/>
        </w:rPr>
        <w:t>violation of</w:t>
      </w:r>
      <w:r w:rsidR="0095650C">
        <w:rPr>
          <w:sz w:val="28"/>
          <w:szCs w:val="28"/>
          <w:lang w:val="uk-UA"/>
        </w:rPr>
        <w:t> </w:t>
      </w:r>
      <w:r w:rsidR="00E3596A" w:rsidRPr="00E3596A">
        <w:rPr>
          <w:sz w:val="28"/>
          <w:szCs w:val="28"/>
          <w:lang w:val="en-US"/>
        </w:rPr>
        <w:t>language norms in</w:t>
      </w:r>
      <w:r w:rsidR="0095650C">
        <w:rPr>
          <w:sz w:val="28"/>
          <w:szCs w:val="28"/>
          <w:lang w:val="uk-UA"/>
        </w:rPr>
        <w:t> </w:t>
      </w:r>
      <w:r w:rsidR="00E3596A" w:rsidRPr="00E3596A">
        <w:rPr>
          <w:sz w:val="28"/>
          <w:szCs w:val="28"/>
          <w:lang w:val="en-US"/>
        </w:rPr>
        <w:t>abstracts of</w:t>
      </w:r>
      <w:r w:rsidR="0095650C">
        <w:rPr>
          <w:sz w:val="28"/>
          <w:szCs w:val="28"/>
          <w:lang w:val="uk-UA"/>
        </w:rPr>
        <w:t> </w:t>
      </w:r>
      <w:r w:rsidR="00E3596A" w:rsidRPr="00E3596A">
        <w:rPr>
          <w:sz w:val="28"/>
          <w:szCs w:val="28"/>
          <w:lang w:val="en-US"/>
        </w:rPr>
        <w:t>PhD dissertations in</w:t>
      </w:r>
      <w:r w:rsidR="0095650C">
        <w:rPr>
          <w:sz w:val="28"/>
          <w:szCs w:val="28"/>
          <w:lang w:val="uk-UA"/>
        </w:rPr>
        <w:t> </w:t>
      </w:r>
      <w:r w:rsidR="00E3596A" w:rsidRPr="00E3596A">
        <w:rPr>
          <w:sz w:val="28"/>
          <w:szCs w:val="28"/>
          <w:lang w:val="en-US"/>
        </w:rPr>
        <w:t xml:space="preserve">technical fields]. </w:t>
      </w:r>
      <w:proofErr w:type="spellStart"/>
      <w:r w:rsidR="00E3596A" w:rsidRPr="009226D7">
        <w:rPr>
          <w:i/>
          <w:sz w:val="28"/>
          <w:szCs w:val="28"/>
          <w:lang w:val="en-US"/>
        </w:rPr>
        <w:t>Vcheni</w:t>
      </w:r>
      <w:proofErr w:type="spellEnd"/>
      <w:r w:rsidR="00E3596A" w:rsidRPr="009226D7">
        <w:rPr>
          <w:i/>
          <w:sz w:val="28"/>
          <w:szCs w:val="28"/>
          <w:lang w:val="en-US"/>
        </w:rPr>
        <w:t xml:space="preserve"> </w:t>
      </w:r>
      <w:proofErr w:type="spellStart"/>
      <w:r w:rsidR="00E3596A" w:rsidRPr="009226D7">
        <w:rPr>
          <w:i/>
          <w:sz w:val="28"/>
          <w:szCs w:val="28"/>
          <w:lang w:val="en-US"/>
        </w:rPr>
        <w:t>zapysky</w:t>
      </w:r>
      <w:proofErr w:type="spellEnd"/>
      <w:r w:rsidR="00E3596A" w:rsidRPr="009226D7">
        <w:rPr>
          <w:i/>
          <w:sz w:val="28"/>
          <w:szCs w:val="28"/>
          <w:lang w:val="en-US"/>
        </w:rPr>
        <w:t xml:space="preserve"> TNU </w:t>
      </w:r>
      <w:proofErr w:type="spellStart"/>
      <w:r w:rsidR="00E3596A" w:rsidRPr="009226D7">
        <w:rPr>
          <w:i/>
          <w:sz w:val="28"/>
          <w:szCs w:val="28"/>
          <w:lang w:val="en-US"/>
        </w:rPr>
        <w:t>imeni</w:t>
      </w:r>
      <w:proofErr w:type="spellEnd"/>
      <w:r w:rsidR="0095650C">
        <w:rPr>
          <w:i/>
          <w:sz w:val="28"/>
          <w:szCs w:val="28"/>
          <w:lang w:val="uk-UA"/>
        </w:rPr>
        <w:t> </w:t>
      </w:r>
      <w:r w:rsidR="00E3596A" w:rsidRPr="009226D7">
        <w:rPr>
          <w:i/>
          <w:sz w:val="28"/>
          <w:szCs w:val="28"/>
          <w:lang w:val="en-US"/>
        </w:rPr>
        <w:t>V.</w:t>
      </w:r>
      <w:r w:rsidR="0095650C">
        <w:rPr>
          <w:i/>
          <w:sz w:val="28"/>
          <w:szCs w:val="28"/>
          <w:lang w:val="uk-UA"/>
        </w:rPr>
        <w:t> </w:t>
      </w:r>
      <w:r w:rsidR="00E3596A" w:rsidRPr="009226D7">
        <w:rPr>
          <w:i/>
          <w:sz w:val="28"/>
          <w:szCs w:val="28"/>
          <w:lang w:val="en-US"/>
        </w:rPr>
        <w:t>I.</w:t>
      </w:r>
      <w:r w:rsidR="0095650C">
        <w:rPr>
          <w:i/>
          <w:sz w:val="28"/>
          <w:szCs w:val="28"/>
          <w:lang w:val="uk-UA"/>
        </w:rPr>
        <w:t> </w:t>
      </w:r>
      <w:proofErr w:type="spellStart"/>
      <w:r w:rsidR="00E3596A" w:rsidRPr="009226D7">
        <w:rPr>
          <w:i/>
          <w:sz w:val="28"/>
          <w:szCs w:val="28"/>
          <w:lang w:val="en-US"/>
        </w:rPr>
        <w:t>Vernadskoho</w:t>
      </w:r>
      <w:proofErr w:type="spellEnd"/>
      <w:r w:rsidR="00E3596A" w:rsidRPr="009226D7">
        <w:rPr>
          <w:i/>
          <w:sz w:val="28"/>
          <w:szCs w:val="28"/>
          <w:lang w:val="en-US"/>
        </w:rPr>
        <w:t xml:space="preserve">. </w:t>
      </w:r>
      <w:proofErr w:type="spellStart"/>
      <w:r w:rsidR="00E3596A" w:rsidRPr="009226D7">
        <w:rPr>
          <w:i/>
          <w:sz w:val="28"/>
          <w:szCs w:val="28"/>
          <w:lang w:val="en-US"/>
        </w:rPr>
        <w:t>Seriia</w:t>
      </w:r>
      <w:proofErr w:type="spellEnd"/>
      <w:r w:rsidR="00E3596A" w:rsidRPr="009226D7">
        <w:rPr>
          <w:i/>
          <w:sz w:val="28"/>
          <w:szCs w:val="28"/>
          <w:lang w:val="en-US"/>
        </w:rPr>
        <w:t xml:space="preserve">: </w:t>
      </w:r>
      <w:proofErr w:type="spellStart"/>
      <w:r w:rsidR="00E3596A" w:rsidRPr="009226D7">
        <w:rPr>
          <w:i/>
          <w:sz w:val="28"/>
          <w:szCs w:val="28"/>
          <w:lang w:val="en-US"/>
        </w:rPr>
        <w:t>Filolohiia</w:t>
      </w:r>
      <w:proofErr w:type="spellEnd"/>
      <w:r w:rsidR="00E3596A" w:rsidRPr="009226D7">
        <w:rPr>
          <w:i/>
          <w:sz w:val="28"/>
          <w:szCs w:val="28"/>
          <w:lang w:val="en-US"/>
        </w:rPr>
        <w:t xml:space="preserve">. </w:t>
      </w:r>
      <w:proofErr w:type="spellStart"/>
      <w:r w:rsidR="00E3596A" w:rsidRPr="009226D7">
        <w:rPr>
          <w:i/>
          <w:sz w:val="28"/>
          <w:szCs w:val="28"/>
          <w:lang w:val="en-US"/>
        </w:rPr>
        <w:t>Zhurnalistyka</w:t>
      </w:r>
      <w:proofErr w:type="spellEnd"/>
      <w:r w:rsidR="00E3596A" w:rsidRPr="009226D7">
        <w:rPr>
          <w:i/>
          <w:sz w:val="28"/>
          <w:szCs w:val="28"/>
          <w:lang w:val="en-US"/>
        </w:rPr>
        <w:t>, 36</w:t>
      </w:r>
      <w:r w:rsidR="0095650C">
        <w:rPr>
          <w:i/>
          <w:sz w:val="28"/>
          <w:szCs w:val="28"/>
          <w:lang w:val="uk-UA"/>
        </w:rPr>
        <w:t> </w:t>
      </w:r>
      <w:r w:rsidR="00E3596A" w:rsidRPr="009226D7">
        <w:rPr>
          <w:i/>
          <w:sz w:val="28"/>
          <w:szCs w:val="28"/>
          <w:lang w:val="en-US"/>
        </w:rPr>
        <w:t>(75), 1,</w:t>
      </w:r>
      <w:r w:rsidR="00E3596A" w:rsidRPr="00E3596A">
        <w:rPr>
          <w:sz w:val="28"/>
          <w:szCs w:val="28"/>
          <w:lang w:val="en-US"/>
        </w:rPr>
        <w:t xml:space="preserve"> 32–37. </w:t>
      </w:r>
      <w:hyperlink r:id="rId11" w:tgtFrame="_new" w:history="1">
        <w:proofErr w:type="gramStart"/>
        <w:r w:rsidR="00E3596A" w:rsidRPr="00867031">
          <w:rPr>
            <w:sz w:val="28"/>
            <w:szCs w:val="28"/>
            <w:lang w:val="en-US"/>
          </w:rPr>
          <w:t>https://doi.org/10.32782/2710-4656/2025.1.1/06</w:t>
        </w:r>
      </w:hyperlink>
      <w:r w:rsidR="00E3596A" w:rsidRPr="00E3596A">
        <w:rPr>
          <w:sz w:val="28"/>
          <w:szCs w:val="28"/>
          <w:lang w:val="en-US"/>
        </w:rPr>
        <w:t xml:space="preserve"> [in</w:t>
      </w:r>
      <w:r w:rsidR="0095650C">
        <w:rPr>
          <w:sz w:val="28"/>
          <w:szCs w:val="28"/>
          <w:lang w:val="uk-UA"/>
        </w:rPr>
        <w:t> </w:t>
      </w:r>
      <w:r w:rsidR="00E3596A" w:rsidRPr="00E3596A">
        <w:rPr>
          <w:sz w:val="28"/>
          <w:szCs w:val="28"/>
          <w:lang w:val="en-US"/>
        </w:rPr>
        <w:t>Ukrainian].</w:t>
      </w:r>
      <w:proofErr w:type="gramEnd"/>
      <w:r w:rsidR="009455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7. </w:t>
      </w:r>
      <w:proofErr w:type="spellStart"/>
      <w:r w:rsidR="00E3596A" w:rsidRPr="009226D7">
        <w:rPr>
          <w:b/>
          <w:sz w:val="28"/>
          <w:szCs w:val="28"/>
          <w:lang w:val="en-US"/>
        </w:rPr>
        <w:t>Kazymyrova</w:t>
      </w:r>
      <w:proofErr w:type="spellEnd"/>
      <w:r w:rsidR="00E3596A" w:rsidRPr="00E3596A">
        <w:rPr>
          <w:sz w:val="28"/>
          <w:szCs w:val="28"/>
          <w:lang w:val="en-US"/>
        </w:rPr>
        <w:t>,</w:t>
      </w:r>
      <w:r w:rsidR="0095650C">
        <w:rPr>
          <w:sz w:val="28"/>
          <w:szCs w:val="28"/>
          <w:lang w:val="uk-UA"/>
        </w:rPr>
        <w:t> </w:t>
      </w:r>
      <w:r w:rsidR="00E3596A" w:rsidRPr="00E3596A">
        <w:rPr>
          <w:sz w:val="28"/>
          <w:szCs w:val="28"/>
          <w:lang w:val="en-US"/>
        </w:rPr>
        <w:t xml:space="preserve">I., </w:t>
      </w:r>
      <w:proofErr w:type="spellStart"/>
      <w:r w:rsidR="00E3596A" w:rsidRPr="00E3596A">
        <w:rPr>
          <w:sz w:val="28"/>
          <w:szCs w:val="28"/>
          <w:lang w:val="en-US"/>
        </w:rPr>
        <w:t>Khalinovska</w:t>
      </w:r>
      <w:proofErr w:type="spellEnd"/>
      <w:r w:rsidR="00E3596A" w:rsidRPr="00E3596A">
        <w:rPr>
          <w:sz w:val="28"/>
          <w:szCs w:val="28"/>
          <w:lang w:val="en-US"/>
        </w:rPr>
        <w:t>,</w:t>
      </w:r>
      <w:r w:rsidR="0095650C">
        <w:rPr>
          <w:sz w:val="28"/>
          <w:szCs w:val="28"/>
          <w:lang w:val="uk-UA"/>
        </w:rPr>
        <w:t> </w:t>
      </w:r>
      <w:r w:rsidR="00E3596A" w:rsidRPr="00E3596A">
        <w:rPr>
          <w:sz w:val="28"/>
          <w:szCs w:val="28"/>
          <w:lang w:val="en-US"/>
        </w:rPr>
        <w:t xml:space="preserve">L., &amp; </w:t>
      </w:r>
      <w:proofErr w:type="spellStart"/>
      <w:r w:rsidR="00E3596A" w:rsidRPr="00E3596A">
        <w:rPr>
          <w:sz w:val="28"/>
          <w:szCs w:val="28"/>
          <w:lang w:val="en-US"/>
        </w:rPr>
        <w:t>Yatsenko</w:t>
      </w:r>
      <w:proofErr w:type="spellEnd"/>
      <w:r w:rsidR="00E3596A" w:rsidRPr="00E3596A">
        <w:rPr>
          <w:sz w:val="28"/>
          <w:szCs w:val="28"/>
          <w:lang w:val="en-US"/>
        </w:rPr>
        <w:t>,</w:t>
      </w:r>
      <w:r w:rsidR="0095650C">
        <w:rPr>
          <w:sz w:val="28"/>
          <w:szCs w:val="28"/>
          <w:lang w:val="uk-UA"/>
        </w:rPr>
        <w:t> </w:t>
      </w:r>
      <w:r w:rsidR="00E3596A" w:rsidRPr="00E3596A">
        <w:rPr>
          <w:sz w:val="28"/>
          <w:szCs w:val="28"/>
          <w:lang w:val="en-US"/>
        </w:rPr>
        <w:t xml:space="preserve">N. (2021). </w:t>
      </w:r>
      <w:proofErr w:type="spellStart"/>
      <w:r w:rsidR="00E3596A" w:rsidRPr="00E3596A">
        <w:rPr>
          <w:sz w:val="28"/>
          <w:szCs w:val="28"/>
          <w:lang w:val="en-US"/>
        </w:rPr>
        <w:t>Naukova</w:t>
      </w:r>
      <w:proofErr w:type="spellEnd"/>
      <w:r w:rsidR="00E3596A" w:rsidRPr="00E3596A">
        <w:rPr>
          <w:sz w:val="28"/>
          <w:szCs w:val="28"/>
          <w:lang w:val="en-US"/>
        </w:rPr>
        <w:t xml:space="preserve"> </w:t>
      </w:r>
      <w:proofErr w:type="spellStart"/>
      <w:r w:rsidR="00E3596A" w:rsidRPr="00E3596A">
        <w:rPr>
          <w:sz w:val="28"/>
          <w:szCs w:val="28"/>
          <w:lang w:val="en-US"/>
        </w:rPr>
        <w:t>terminolohiia</w:t>
      </w:r>
      <w:proofErr w:type="spellEnd"/>
      <w:r w:rsidR="00E3596A" w:rsidRPr="00E3596A">
        <w:rPr>
          <w:sz w:val="28"/>
          <w:szCs w:val="28"/>
          <w:lang w:val="en-US"/>
        </w:rPr>
        <w:t xml:space="preserve">: </w:t>
      </w:r>
      <w:proofErr w:type="spellStart"/>
      <w:r w:rsidR="00E3596A" w:rsidRPr="00E3596A">
        <w:rPr>
          <w:sz w:val="28"/>
          <w:szCs w:val="28"/>
          <w:lang w:val="en-US"/>
        </w:rPr>
        <w:t>problematyka</w:t>
      </w:r>
      <w:proofErr w:type="spellEnd"/>
      <w:r w:rsidR="00E3596A" w:rsidRPr="00E3596A">
        <w:rPr>
          <w:sz w:val="28"/>
          <w:szCs w:val="28"/>
          <w:lang w:val="en-US"/>
        </w:rPr>
        <w:t xml:space="preserve">, </w:t>
      </w:r>
      <w:proofErr w:type="spellStart"/>
      <w:r w:rsidR="00E3596A" w:rsidRPr="00E3596A">
        <w:rPr>
          <w:sz w:val="28"/>
          <w:szCs w:val="28"/>
          <w:lang w:val="en-US"/>
        </w:rPr>
        <w:t>poshuky</w:t>
      </w:r>
      <w:proofErr w:type="spellEnd"/>
      <w:r w:rsidR="00E3596A" w:rsidRPr="00E3596A">
        <w:rPr>
          <w:sz w:val="28"/>
          <w:szCs w:val="28"/>
          <w:lang w:val="en-US"/>
        </w:rPr>
        <w:t xml:space="preserve">, </w:t>
      </w:r>
      <w:proofErr w:type="spellStart"/>
      <w:r w:rsidR="00E3596A" w:rsidRPr="00E3596A">
        <w:rPr>
          <w:sz w:val="28"/>
          <w:szCs w:val="28"/>
          <w:lang w:val="en-US"/>
        </w:rPr>
        <w:t>perspektyvy</w:t>
      </w:r>
      <w:proofErr w:type="spellEnd"/>
      <w:r w:rsidR="00E3596A" w:rsidRPr="00E3596A">
        <w:rPr>
          <w:sz w:val="28"/>
          <w:szCs w:val="28"/>
          <w:lang w:val="en-US"/>
        </w:rPr>
        <w:t xml:space="preserve"> [Scientific terminology: issues, research, prospects]. </w:t>
      </w:r>
      <w:proofErr w:type="spellStart"/>
      <w:r w:rsidR="00E3596A" w:rsidRPr="009226D7">
        <w:rPr>
          <w:i/>
          <w:sz w:val="28"/>
          <w:szCs w:val="28"/>
          <w:lang w:val="en-US"/>
        </w:rPr>
        <w:t>Ukrainska</w:t>
      </w:r>
      <w:proofErr w:type="spellEnd"/>
      <w:r w:rsidR="00E3596A" w:rsidRPr="009226D7">
        <w:rPr>
          <w:i/>
          <w:sz w:val="28"/>
          <w:szCs w:val="28"/>
          <w:lang w:val="en-US"/>
        </w:rPr>
        <w:t xml:space="preserve"> </w:t>
      </w:r>
      <w:proofErr w:type="spellStart"/>
      <w:r w:rsidR="00E3596A" w:rsidRPr="009226D7">
        <w:rPr>
          <w:i/>
          <w:sz w:val="28"/>
          <w:szCs w:val="28"/>
          <w:lang w:val="en-US"/>
        </w:rPr>
        <w:t>mova</w:t>
      </w:r>
      <w:proofErr w:type="spellEnd"/>
      <w:r w:rsidR="00E3596A" w:rsidRPr="009226D7">
        <w:rPr>
          <w:i/>
          <w:sz w:val="28"/>
          <w:szCs w:val="28"/>
          <w:lang w:val="en-US"/>
        </w:rPr>
        <w:t>, 4 (80),</w:t>
      </w:r>
      <w:r w:rsidR="00E3596A" w:rsidRPr="00E3596A">
        <w:rPr>
          <w:sz w:val="28"/>
          <w:szCs w:val="28"/>
          <w:lang w:val="en-US"/>
        </w:rPr>
        <w:t xml:space="preserve"> 49–59. </w:t>
      </w:r>
      <w:proofErr w:type="gramStart"/>
      <w:r w:rsidR="00E3596A" w:rsidRPr="00867031">
        <w:rPr>
          <w:rFonts w:eastAsiaTheme="majorEastAsia"/>
          <w:sz w:val="28"/>
          <w:szCs w:val="28"/>
          <w:lang w:val="en-US"/>
        </w:rPr>
        <w:t>https://doi.org/10.15407/ukrmova2021.04.049</w:t>
      </w:r>
      <w:r w:rsidR="00E3596A" w:rsidRPr="00E3596A">
        <w:rPr>
          <w:sz w:val="28"/>
          <w:szCs w:val="28"/>
          <w:lang w:val="en-US"/>
        </w:rPr>
        <w:t xml:space="preserve"> [in</w:t>
      </w:r>
      <w:r w:rsidR="0095650C">
        <w:rPr>
          <w:sz w:val="28"/>
          <w:szCs w:val="28"/>
          <w:lang w:val="uk-UA"/>
        </w:rPr>
        <w:t> </w:t>
      </w:r>
      <w:r w:rsidR="00E3596A" w:rsidRPr="00E3596A">
        <w:rPr>
          <w:sz w:val="28"/>
          <w:szCs w:val="28"/>
          <w:lang w:val="en-US"/>
        </w:rPr>
        <w:t>Ukrainian].</w:t>
      </w:r>
      <w:proofErr w:type="gramEnd"/>
      <w:r w:rsidR="00945506">
        <w:rPr>
          <w:sz w:val="28"/>
          <w:szCs w:val="28"/>
          <w:lang w:val="uk-UA"/>
        </w:rPr>
        <w:t xml:space="preserve"> </w:t>
      </w:r>
      <w:r w:rsidRPr="001C1195">
        <w:rPr>
          <w:sz w:val="28"/>
          <w:szCs w:val="28"/>
          <w:lang w:val="uk-UA"/>
        </w:rPr>
        <w:t>8. </w:t>
      </w:r>
      <w:proofErr w:type="spellStart"/>
      <w:r w:rsidR="00E3596A" w:rsidRPr="001C1195">
        <w:rPr>
          <w:b/>
          <w:i/>
          <w:sz w:val="28"/>
          <w:szCs w:val="28"/>
          <w:lang w:val="en-US"/>
        </w:rPr>
        <w:t>Komarova</w:t>
      </w:r>
      <w:proofErr w:type="spellEnd"/>
      <w:r w:rsidR="00E3596A" w:rsidRPr="001C1195">
        <w:rPr>
          <w:sz w:val="28"/>
          <w:szCs w:val="28"/>
          <w:lang w:val="en-US"/>
        </w:rPr>
        <w:t>,</w:t>
      </w:r>
      <w:r w:rsidR="001C1195">
        <w:rPr>
          <w:sz w:val="28"/>
          <w:szCs w:val="28"/>
          <w:lang w:val="uk-UA"/>
        </w:rPr>
        <w:t> </w:t>
      </w:r>
      <w:r w:rsidR="00E3596A" w:rsidRPr="00E3596A">
        <w:rPr>
          <w:sz w:val="28"/>
          <w:szCs w:val="28"/>
          <w:lang w:val="en-US"/>
        </w:rPr>
        <w:t>L., &amp;</w:t>
      </w:r>
      <w:r w:rsidR="001C1195">
        <w:rPr>
          <w:sz w:val="28"/>
          <w:szCs w:val="28"/>
          <w:lang w:val="uk-UA"/>
        </w:rPr>
        <w:t> </w:t>
      </w:r>
      <w:proofErr w:type="spellStart"/>
      <w:r w:rsidR="00E3596A" w:rsidRPr="00E3596A">
        <w:rPr>
          <w:sz w:val="28"/>
          <w:szCs w:val="28"/>
          <w:lang w:val="en-US"/>
        </w:rPr>
        <w:t>Zalieskyi</w:t>
      </w:r>
      <w:proofErr w:type="spellEnd"/>
      <w:r w:rsidR="00E3596A" w:rsidRPr="00E3596A">
        <w:rPr>
          <w:sz w:val="28"/>
          <w:szCs w:val="28"/>
          <w:lang w:val="en-US"/>
        </w:rPr>
        <w:t>,</w:t>
      </w:r>
      <w:r w:rsidR="001C1195">
        <w:rPr>
          <w:sz w:val="28"/>
          <w:szCs w:val="28"/>
          <w:lang w:val="uk-UA"/>
        </w:rPr>
        <w:t> </w:t>
      </w:r>
      <w:r w:rsidR="00E3596A" w:rsidRPr="00E3596A">
        <w:rPr>
          <w:sz w:val="28"/>
          <w:szCs w:val="28"/>
          <w:lang w:val="en-US"/>
        </w:rPr>
        <w:t xml:space="preserve">Ye. (2011). </w:t>
      </w:r>
      <w:proofErr w:type="spellStart"/>
      <w:r w:rsidR="00E3596A" w:rsidRPr="009226D7">
        <w:rPr>
          <w:i/>
          <w:sz w:val="28"/>
          <w:szCs w:val="28"/>
          <w:lang w:val="en-US"/>
        </w:rPr>
        <w:t>Nanotekhnolohii</w:t>
      </w:r>
      <w:proofErr w:type="spellEnd"/>
      <w:r w:rsidR="00E3596A" w:rsidRPr="009226D7">
        <w:rPr>
          <w:i/>
          <w:sz w:val="28"/>
          <w:szCs w:val="28"/>
          <w:lang w:val="en-US"/>
        </w:rPr>
        <w:t xml:space="preserve">. </w:t>
      </w:r>
      <w:proofErr w:type="spellStart"/>
      <w:r w:rsidR="00E3596A" w:rsidRPr="009226D7">
        <w:rPr>
          <w:i/>
          <w:sz w:val="28"/>
          <w:szCs w:val="28"/>
          <w:lang w:val="en-US"/>
        </w:rPr>
        <w:t>Ukrainsko-anhliiskyi</w:t>
      </w:r>
      <w:proofErr w:type="spellEnd"/>
      <w:r w:rsidR="00E3596A" w:rsidRPr="009226D7">
        <w:rPr>
          <w:i/>
          <w:sz w:val="28"/>
          <w:szCs w:val="28"/>
          <w:lang w:val="en-US"/>
        </w:rPr>
        <w:t xml:space="preserve"> </w:t>
      </w:r>
      <w:proofErr w:type="spellStart"/>
      <w:r w:rsidR="00E3596A" w:rsidRPr="009226D7">
        <w:rPr>
          <w:i/>
          <w:sz w:val="28"/>
          <w:szCs w:val="28"/>
          <w:lang w:val="en-US"/>
        </w:rPr>
        <w:t>slovnyk-dovidnyk</w:t>
      </w:r>
      <w:proofErr w:type="spellEnd"/>
      <w:r w:rsidR="00E3596A" w:rsidRPr="009226D7">
        <w:rPr>
          <w:i/>
          <w:sz w:val="28"/>
          <w:szCs w:val="28"/>
          <w:lang w:val="en-US"/>
        </w:rPr>
        <w:t xml:space="preserve"> </w:t>
      </w:r>
      <w:proofErr w:type="spellStart"/>
      <w:r w:rsidR="00E3596A" w:rsidRPr="009226D7">
        <w:rPr>
          <w:i/>
          <w:sz w:val="28"/>
          <w:szCs w:val="28"/>
          <w:lang w:val="en-US"/>
        </w:rPr>
        <w:t>kontseptualnykh</w:t>
      </w:r>
      <w:proofErr w:type="spellEnd"/>
      <w:r w:rsidR="00E3596A" w:rsidRPr="009226D7">
        <w:rPr>
          <w:i/>
          <w:sz w:val="28"/>
          <w:szCs w:val="28"/>
          <w:lang w:val="en-US"/>
        </w:rPr>
        <w:t xml:space="preserve"> </w:t>
      </w:r>
      <w:proofErr w:type="spellStart"/>
      <w:r w:rsidR="00E3596A" w:rsidRPr="009226D7">
        <w:rPr>
          <w:i/>
          <w:sz w:val="28"/>
          <w:szCs w:val="28"/>
          <w:lang w:val="en-US"/>
        </w:rPr>
        <w:t>poniat</w:t>
      </w:r>
      <w:proofErr w:type="spellEnd"/>
      <w:r w:rsidR="00E3596A" w:rsidRPr="009226D7">
        <w:rPr>
          <w:i/>
          <w:sz w:val="28"/>
          <w:szCs w:val="28"/>
          <w:lang w:val="en-US"/>
        </w:rPr>
        <w:t xml:space="preserve"> [Nanotechnologies. Ukrainian-English dictionary-reference of</w:t>
      </w:r>
      <w:r w:rsidR="001C1195">
        <w:rPr>
          <w:i/>
          <w:sz w:val="28"/>
          <w:szCs w:val="28"/>
          <w:lang w:val="uk-UA"/>
        </w:rPr>
        <w:t> </w:t>
      </w:r>
      <w:r w:rsidR="00E3596A" w:rsidRPr="009226D7">
        <w:rPr>
          <w:i/>
          <w:sz w:val="28"/>
          <w:szCs w:val="28"/>
          <w:lang w:val="en-US"/>
        </w:rPr>
        <w:t>conceptual terms].</w:t>
      </w:r>
      <w:r w:rsidR="00E3596A" w:rsidRPr="00E3596A">
        <w:rPr>
          <w:sz w:val="28"/>
          <w:szCs w:val="28"/>
          <w:lang w:val="en-US"/>
        </w:rPr>
        <w:t xml:space="preserve"> Kyiv</w:t>
      </w:r>
      <w:r w:rsidR="000B6745">
        <w:rPr>
          <w:sz w:val="28"/>
          <w:szCs w:val="28"/>
          <w:lang w:val="uk-UA"/>
        </w:rPr>
        <w:t>:</w:t>
      </w:r>
      <w:r w:rsidR="00E3596A" w:rsidRPr="00E3596A">
        <w:rPr>
          <w:sz w:val="28"/>
          <w:szCs w:val="28"/>
          <w:lang w:val="en-US"/>
        </w:rPr>
        <w:t xml:space="preserve"> VIKNU [in</w:t>
      </w:r>
      <w:r w:rsidR="001C1195">
        <w:rPr>
          <w:sz w:val="28"/>
          <w:szCs w:val="28"/>
          <w:lang w:val="uk-UA"/>
        </w:rPr>
        <w:t> </w:t>
      </w:r>
      <w:r w:rsidR="00E3596A" w:rsidRPr="00E3596A">
        <w:rPr>
          <w:sz w:val="28"/>
          <w:szCs w:val="28"/>
          <w:lang w:val="en-US"/>
        </w:rPr>
        <w:t>Ukrainian].</w:t>
      </w:r>
      <w:r w:rsidR="009455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9. </w:t>
      </w:r>
      <w:proofErr w:type="spellStart"/>
      <w:r w:rsidR="00E3596A" w:rsidRPr="009226D7">
        <w:rPr>
          <w:b/>
          <w:sz w:val="28"/>
          <w:szCs w:val="28"/>
          <w:lang w:val="en-US"/>
        </w:rPr>
        <w:t>Moskaliuk</w:t>
      </w:r>
      <w:proofErr w:type="spellEnd"/>
      <w:r w:rsidR="00E3596A" w:rsidRPr="00E3596A">
        <w:rPr>
          <w:sz w:val="28"/>
          <w:szCs w:val="28"/>
          <w:lang w:val="en-US"/>
        </w:rPr>
        <w:t>,</w:t>
      </w:r>
      <w:r w:rsidR="001C1195">
        <w:rPr>
          <w:sz w:val="28"/>
          <w:szCs w:val="28"/>
          <w:lang w:val="uk-UA"/>
        </w:rPr>
        <w:t> </w:t>
      </w:r>
      <w:r w:rsidR="00E3596A" w:rsidRPr="00E3596A">
        <w:rPr>
          <w:sz w:val="28"/>
          <w:szCs w:val="28"/>
          <w:lang w:val="en-US"/>
        </w:rPr>
        <w:t xml:space="preserve">O. (2020). </w:t>
      </w:r>
      <w:proofErr w:type="spellStart"/>
      <w:r w:rsidR="00E3596A" w:rsidRPr="00E3596A">
        <w:rPr>
          <w:sz w:val="28"/>
          <w:szCs w:val="28"/>
          <w:lang w:val="en-US"/>
        </w:rPr>
        <w:t>Spetsyfika</w:t>
      </w:r>
      <w:proofErr w:type="spellEnd"/>
      <w:r w:rsidR="00E3596A" w:rsidRPr="00E3596A">
        <w:rPr>
          <w:sz w:val="28"/>
          <w:szCs w:val="28"/>
          <w:lang w:val="en-US"/>
        </w:rPr>
        <w:t xml:space="preserve"> </w:t>
      </w:r>
      <w:proofErr w:type="spellStart"/>
      <w:r w:rsidR="00E3596A" w:rsidRPr="00E3596A">
        <w:rPr>
          <w:sz w:val="28"/>
          <w:szCs w:val="28"/>
          <w:lang w:val="en-US"/>
        </w:rPr>
        <w:t>perekladu</w:t>
      </w:r>
      <w:proofErr w:type="spellEnd"/>
      <w:r w:rsidR="00E3596A" w:rsidRPr="00E3596A">
        <w:rPr>
          <w:sz w:val="28"/>
          <w:szCs w:val="28"/>
          <w:lang w:val="en-US"/>
        </w:rPr>
        <w:t xml:space="preserve"> </w:t>
      </w:r>
      <w:proofErr w:type="spellStart"/>
      <w:r w:rsidR="00E3596A" w:rsidRPr="00E3596A">
        <w:rPr>
          <w:sz w:val="28"/>
          <w:szCs w:val="28"/>
          <w:lang w:val="en-US"/>
        </w:rPr>
        <w:t>naukovo-tekhnichnykh</w:t>
      </w:r>
      <w:proofErr w:type="spellEnd"/>
      <w:r w:rsidR="00E3596A" w:rsidRPr="00E3596A">
        <w:rPr>
          <w:sz w:val="28"/>
          <w:szCs w:val="28"/>
          <w:lang w:val="en-US"/>
        </w:rPr>
        <w:t xml:space="preserve"> </w:t>
      </w:r>
      <w:proofErr w:type="spellStart"/>
      <w:r w:rsidR="00E3596A" w:rsidRPr="00E3596A">
        <w:rPr>
          <w:sz w:val="28"/>
          <w:szCs w:val="28"/>
          <w:lang w:val="en-US"/>
        </w:rPr>
        <w:t>tekstiv</w:t>
      </w:r>
      <w:proofErr w:type="spellEnd"/>
      <w:r w:rsidR="00E3596A" w:rsidRPr="00E3596A">
        <w:rPr>
          <w:sz w:val="28"/>
          <w:szCs w:val="28"/>
          <w:lang w:val="en-US"/>
        </w:rPr>
        <w:t xml:space="preserve"> </w:t>
      </w:r>
      <w:proofErr w:type="spellStart"/>
      <w:r w:rsidR="00E3596A" w:rsidRPr="00E3596A">
        <w:rPr>
          <w:sz w:val="28"/>
          <w:szCs w:val="28"/>
          <w:lang w:val="en-US"/>
        </w:rPr>
        <w:t>ta</w:t>
      </w:r>
      <w:proofErr w:type="spellEnd"/>
      <w:r w:rsidR="001C1195">
        <w:rPr>
          <w:sz w:val="28"/>
          <w:szCs w:val="28"/>
          <w:lang w:val="uk-UA"/>
        </w:rPr>
        <w:t> </w:t>
      </w:r>
      <w:proofErr w:type="spellStart"/>
      <w:r w:rsidR="00E3596A" w:rsidRPr="00E3596A">
        <w:rPr>
          <w:sz w:val="28"/>
          <w:szCs w:val="28"/>
          <w:lang w:val="en-US"/>
        </w:rPr>
        <w:t>osoblyvosti</w:t>
      </w:r>
      <w:proofErr w:type="spellEnd"/>
      <w:r w:rsidR="00E3596A" w:rsidRPr="00E3596A">
        <w:rPr>
          <w:sz w:val="28"/>
          <w:szCs w:val="28"/>
          <w:lang w:val="en-US"/>
        </w:rPr>
        <w:t xml:space="preserve"> </w:t>
      </w:r>
      <w:proofErr w:type="spellStart"/>
      <w:r w:rsidR="00E3596A" w:rsidRPr="00E3596A">
        <w:rPr>
          <w:sz w:val="28"/>
          <w:szCs w:val="28"/>
          <w:lang w:val="en-US"/>
        </w:rPr>
        <w:t>yikh</w:t>
      </w:r>
      <w:proofErr w:type="spellEnd"/>
      <w:r w:rsidR="00E3596A" w:rsidRPr="00E3596A">
        <w:rPr>
          <w:sz w:val="28"/>
          <w:szCs w:val="28"/>
          <w:lang w:val="en-US"/>
        </w:rPr>
        <w:t xml:space="preserve"> </w:t>
      </w:r>
      <w:proofErr w:type="spellStart"/>
      <w:r w:rsidR="00E3596A" w:rsidRPr="00E3596A">
        <w:rPr>
          <w:sz w:val="28"/>
          <w:szCs w:val="28"/>
          <w:lang w:val="en-US"/>
        </w:rPr>
        <w:t>spryiniattia</w:t>
      </w:r>
      <w:proofErr w:type="spellEnd"/>
      <w:r w:rsidR="00E3596A" w:rsidRPr="00E3596A">
        <w:rPr>
          <w:sz w:val="28"/>
          <w:szCs w:val="28"/>
          <w:lang w:val="en-US"/>
        </w:rPr>
        <w:t xml:space="preserve"> [Specifics of</w:t>
      </w:r>
      <w:r w:rsidR="001C1195">
        <w:rPr>
          <w:sz w:val="28"/>
          <w:szCs w:val="28"/>
          <w:lang w:val="uk-UA"/>
        </w:rPr>
        <w:t> </w:t>
      </w:r>
      <w:r w:rsidR="00E3596A" w:rsidRPr="00E3596A">
        <w:rPr>
          <w:sz w:val="28"/>
          <w:szCs w:val="28"/>
          <w:lang w:val="en-US"/>
        </w:rPr>
        <w:t>translating scientific and</w:t>
      </w:r>
      <w:r w:rsidR="001C1195">
        <w:rPr>
          <w:sz w:val="28"/>
          <w:szCs w:val="28"/>
          <w:lang w:val="uk-UA"/>
        </w:rPr>
        <w:t> </w:t>
      </w:r>
      <w:r w:rsidR="00E3596A" w:rsidRPr="00E3596A">
        <w:rPr>
          <w:sz w:val="28"/>
          <w:szCs w:val="28"/>
          <w:lang w:val="en-US"/>
        </w:rPr>
        <w:t>technical texts and</w:t>
      </w:r>
      <w:r w:rsidR="001C1195">
        <w:rPr>
          <w:sz w:val="28"/>
          <w:szCs w:val="28"/>
          <w:lang w:val="uk-UA"/>
        </w:rPr>
        <w:t> </w:t>
      </w:r>
      <w:r w:rsidR="00E3596A" w:rsidRPr="00E3596A">
        <w:rPr>
          <w:sz w:val="28"/>
          <w:szCs w:val="28"/>
          <w:lang w:val="en-US"/>
        </w:rPr>
        <w:t>peculiarities of</w:t>
      </w:r>
      <w:r w:rsidR="001C1195">
        <w:rPr>
          <w:sz w:val="28"/>
          <w:szCs w:val="28"/>
          <w:lang w:val="uk-UA"/>
        </w:rPr>
        <w:t> </w:t>
      </w:r>
      <w:r w:rsidR="00E3596A" w:rsidRPr="00E3596A">
        <w:rPr>
          <w:sz w:val="28"/>
          <w:szCs w:val="28"/>
          <w:lang w:val="en-US"/>
        </w:rPr>
        <w:t xml:space="preserve">their </w:t>
      </w:r>
      <w:r w:rsidR="00E3596A" w:rsidRPr="00E3596A">
        <w:rPr>
          <w:sz w:val="28"/>
          <w:szCs w:val="28"/>
          <w:lang w:val="en-US"/>
        </w:rPr>
        <w:lastRenderedPageBreak/>
        <w:t xml:space="preserve">perception]. </w:t>
      </w:r>
      <w:proofErr w:type="spellStart"/>
      <w:r w:rsidR="00E3596A" w:rsidRPr="009226D7">
        <w:rPr>
          <w:i/>
          <w:sz w:val="28"/>
          <w:szCs w:val="28"/>
          <w:lang w:val="en-US"/>
        </w:rPr>
        <w:t>Zakarpatski</w:t>
      </w:r>
      <w:proofErr w:type="spellEnd"/>
      <w:r w:rsidR="00E3596A" w:rsidRPr="009226D7">
        <w:rPr>
          <w:i/>
          <w:sz w:val="28"/>
          <w:szCs w:val="28"/>
          <w:lang w:val="en-US"/>
        </w:rPr>
        <w:t xml:space="preserve"> </w:t>
      </w:r>
      <w:proofErr w:type="spellStart"/>
      <w:r w:rsidR="00E3596A" w:rsidRPr="009226D7">
        <w:rPr>
          <w:i/>
          <w:sz w:val="28"/>
          <w:szCs w:val="28"/>
          <w:lang w:val="en-US"/>
        </w:rPr>
        <w:t>filolohichni</w:t>
      </w:r>
      <w:proofErr w:type="spellEnd"/>
      <w:r w:rsidR="00E3596A" w:rsidRPr="009226D7">
        <w:rPr>
          <w:i/>
          <w:sz w:val="28"/>
          <w:szCs w:val="28"/>
          <w:lang w:val="en-US"/>
        </w:rPr>
        <w:t xml:space="preserve"> </w:t>
      </w:r>
      <w:proofErr w:type="spellStart"/>
      <w:r w:rsidR="00E3596A" w:rsidRPr="009226D7">
        <w:rPr>
          <w:i/>
          <w:sz w:val="28"/>
          <w:szCs w:val="28"/>
          <w:lang w:val="en-US"/>
        </w:rPr>
        <w:t>studii</w:t>
      </w:r>
      <w:proofErr w:type="spellEnd"/>
      <w:r w:rsidR="00E3596A" w:rsidRPr="009226D7">
        <w:rPr>
          <w:i/>
          <w:sz w:val="28"/>
          <w:szCs w:val="28"/>
          <w:lang w:val="en-US"/>
        </w:rPr>
        <w:t>, 14,</w:t>
      </w:r>
      <w:r w:rsidR="00E3596A" w:rsidRPr="00E3596A">
        <w:rPr>
          <w:sz w:val="28"/>
          <w:szCs w:val="28"/>
          <w:lang w:val="en-US"/>
        </w:rPr>
        <w:t xml:space="preserve"> 103–107. </w:t>
      </w:r>
      <w:proofErr w:type="gramStart"/>
      <w:r w:rsidR="00E3596A" w:rsidRPr="00867031">
        <w:rPr>
          <w:rFonts w:eastAsiaTheme="majorEastAsia"/>
          <w:sz w:val="28"/>
          <w:szCs w:val="28"/>
          <w:lang w:val="en-US"/>
        </w:rPr>
        <w:t>https://doi.org/10.32782/tps2663-4880/2020.14-2.19</w:t>
      </w:r>
      <w:r w:rsidR="00E3596A" w:rsidRPr="00E3596A">
        <w:rPr>
          <w:sz w:val="28"/>
          <w:szCs w:val="28"/>
          <w:lang w:val="en-US"/>
        </w:rPr>
        <w:t xml:space="preserve"> [in</w:t>
      </w:r>
      <w:r w:rsidR="001C1195">
        <w:rPr>
          <w:sz w:val="28"/>
          <w:szCs w:val="28"/>
          <w:lang w:val="uk-UA"/>
        </w:rPr>
        <w:t> </w:t>
      </w:r>
      <w:r w:rsidR="00E3596A" w:rsidRPr="00E3596A">
        <w:rPr>
          <w:sz w:val="28"/>
          <w:szCs w:val="28"/>
          <w:lang w:val="en-US"/>
        </w:rPr>
        <w:t>Ukrainian].</w:t>
      </w:r>
      <w:proofErr w:type="gramEnd"/>
      <w:r w:rsidR="001C1195">
        <w:rPr>
          <w:sz w:val="28"/>
          <w:szCs w:val="28"/>
          <w:lang w:val="en-US"/>
        </w:rPr>
        <w:t xml:space="preserve"> </w:t>
      </w:r>
      <w:r w:rsidR="000B6745">
        <w:rPr>
          <w:sz w:val="28"/>
          <w:szCs w:val="28"/>
          <w:lang w:val="uk-UA"/>
        </w:rPr>
        <w:t>10. </w:t>
      </w:r>
      <w:proofErr w:type="spellStart"/>
      <w:r w:rsidR="00945506" w:rsidRPr="000B6745">
        <w:rPr>
          <w:b/>
          <w:sz w:val="28"/>
          <w:szCs w:val="28"/>
          <w:lang w:val="en-US"/>
        </w:rPr>
        <w:t>Natsionalnyi</w:t>
      </w:r>
      <w:proofErr w:type="spellEnd"/>
      <w:r w:rsidR="00945506" w:rsidRPr="00945506">
        <w:rPr>
          <w:sz w:val="28"/>
          <w:szCs w:val="28"/>
          <w:lang w:val="en-US"/>
        </w:rPr>
        <w:t xml:space="preserve"> </w:t>
      </w:r>
      <w:proofErr w:type="spellStart"/>
      <w:r w:rsidR="00945506" w:rsidRPr="00945506">
        <w:rPr>
          <w:sz w:val="28"/>
          <w:szCs w:val="28"/>
          <w:lang w:val="en-US"/>
        </w:rPr>
        <w:t>orhan</w:t>
      </w:r>
      <w:proofErr w:type="spellEnd"/>
      <w:r w:rsidR="00945506" w:rsidRPr="00945506">
        <w:rPr>
          <w:sz w:val="28"/>
          <w:szCs w:val="28"/>
          <w:lang w:val="en-US"/>
        </w:rPr>
        <w:t xml:space="preserve"> </w:t>
      </w:r>
      <w:proofErr w:type="spellStart"/>
      <w:r w:rsidR="00945506" w:rsidRPr="00945506">
        <w:rPr>
          <w:sz w:val="28"/>
          <w:szCs w:val="28"/>
          <w:lang w:val="en-US"/>
        </w:rPr>
        <w:t>standartyzatsii</w:t>
      </w:r>
      <w:proofErr w:type="spellEnd"/>
      <w:r w:rsidR="00945506" w:rsidRPr="00945506">
        <w:rPr>
          <w:sz w:val="28"/>
          <w:szCs w:val="28"/>
          <w:lang w:val="en-US"/>
        </w:rPr>
        <w:t xml:space="preserve"> </w:t>
      </w:r>
      <w:proofErr w:type="spellStart"/>
      <w:r w:rsidR="00945506" w:rsidRPr="00945506">
        <w:rPr>
          <w:sz w:val="28"/>
          <w:szCs w:val="28"/>
          <w:lang w:val="en-US"/>
        </w:rPr>
        <w:t>Ukrainy</w:t>
      </w:r>
      <w:proofErr w:type="spellEnd"/>
      <w:r w:rsidR="00945506" w:rsidRPr="00945506">
        <w:rPr>
          <w:sz w:val="28"/>
          <w:szCs w:val="28"/>
          <w:lang w:val="en-US"/>
        </w:rPr>
        <w:t xml:space="preserve">. (1994). </w:t>
      </w:r>
      <w:r w:rsidR="00945506" w:rsidRPr="000B6745">
        <w:rPr>
          <w:i/>
          <w:sz w:val="28"/>
          <w:szCs w:val="28"/>
          <w:lang w:val="en-US"/>
        </w:rPr>
        <w:t>DSTU</w:t>
      </w:r>
      <w:r w:rsidR="001C1195">
        <w:rPr>
          <w:i/>
          <w:sz w:val="28"/>
          <w:szCs w:val="28"/>
          <w:lang w:val="en-US"/>
        </w:rPr>
        <w:t> </w:t>
      </w:r>
      <w:r w:rsidR="00945506" w:rsidRPr="000B6745">
        <w:rPr>
          <w:i/>
          <w:sz w:val="28"/>
          <w:szCs w:val="28"/>
          <w:lang w:val="en-US"/>
        </w:rPr>
        <w:t xml:space="preserve">2390-94 </w:t>
      </w:r>
      <w:proofErr w:type="spellStart"/>
      <w:r w:rsidR="00945506" w:rsidRPr="000B6745">
        <w:rPr>
          <w:i/>
          <w:sz w:val="28"/>
          <w:szCs w:val="28"/>
          <w:lang w:val="en-US"/>
        </w:rPr>
        <w:t>Skladannia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. </w:t>
      </w:r>
      <w:proofErr w:type="spellStart"/>
      <w:r w:rsidR="00945506" w:rsidRPr="000B6745">
        <w:rPr>
          <w:i/>
          <w:sz w:val="28"/>
          <w:szCs w:val="28"/>
          <w:lang w:val="en-US"/>
        </w:rPr>
        <w:t>Terminy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 </w:t>
      </w:r>
      <w:proofErr w:type="spellStart"/>
      <w:r w:rsidR="00945506" w:rsidRPr="000B6745">
        <w:rPr>
          <w:i/>
          <w:sz w:val="28"/>
          <w:szCs w:val="28"/>
          <w:lang w:val="en-US"/>
        </w:rPr>
        <w:t>ta</w:t>
      </w:r>
      <w:proofErr w:type="spellEnd"/>
      <w:r w:rsidR="001C1195">
        <w:rPr>
          <w:i/>
          <w:sz w:val="28"/>
          <w:szCs w:val="28"/>
          <w:lang w:val="en-US"/>
        </w:rPr>
        <w:t> </w:t>
      </w:r>
      <w:proofErr w:type="spellStart"/>
      <w:r w:rsidR="00945506" w:rsidRPr="000B6745">
        <w:rPr>
          <w:i/>
          <w:sz w:val="28"/>
          <w:szCs w:val="28"/>
          <w:lang w:val="en-US"/>
        </w:rPr>
        <w:t>vyznachennia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 (</w:t>
      </w:r>
      <w:proofErr w:type="spellStart"/>
      <w:r w:rsidR="00945506" w:rsidRPr="000B6745">
        <w:rPr>
          <w:i/>
          <w:sz w:val="28"/>
          <w:szCs w:val="28"/>
          <w:lang w:val="en-US"/>
        </w:rPr>
        <w:t>mashynobuduvannia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 </w:t>
      </w:r>
      <w:proofErr w:type="spellStart"/>
      <w:r w:rsidR="00945506" w:rsidRPr="000B6745">
        <w:rPr>
          <w:i/>
          <w:sz w:val="28"/>
          <w:szCs w:val="28"/>
          <w:lang w:val="en-US"/>
        </w:rPr>
        <w:t>ta</w:t>
      </w:r>
      <w:proofErr w:type="spellEnd"/>
      <w:r w:rsidR="001C1195">
        <w:rPr>
          <w:i/>
          <w:sz w:val="28"/>
          <w:szCs w:val="28"/>
          <w:lang w:val="en-US"/>
        </w:rPr>
        <w:t> </w:t>
      </w:r>
      <w:proofErr w:type="spellStart"/>
      <w:r w:rsidR="00945506" w:rsidRPr="000B6745">
        <w:rPr>
          <w:i/>
          <w:sz w:val="28"/>
          <w:szCs w:val="28"/>
          <w:lang w:val="en-US"/>
        </w:rPr>
        <w:t>pryladobuduvannia</w:t>
      </w:r>
      <w:proofErr w:type="spellEnd"/>
      <w:r w:rsidR="00945506" w:rsidRPr="000B6745">
        <w:rPr>
          <w:i/>
          <w:sz w:val="28"/>
          <w:szCs w:val="28"/>
          <w:lang w:val="en-US"/>
        </w:rPr>
        <w:t>) [DSTU</w:t>
      </w:r>
      <w:r w:rsidR="001C1195">
        <w:rPr>
          <w:i/>
          <w:sz w:val="28"/>
          <w:szCs w:val="28"/>
          <w:lang w:val="en-US"/>
        </w:rPr>
        <w:t> </w:t>
      </w:r>
      <w:r w:rsidR="00945506" w:rsidRPr="000B6745">
        <w:rPr>
          <w:i/>
          <w:sz w:val="28"/>
          <w:szCs w:val="28"/>
          <w:lang w:val="en-US"/>
        </w:rPr>
        <w:t>2390-94 Assembly. Terms and</w:t>
      </w:r>
      <w:r w:rsidR="001C1195">
        <w:rPr>
          <w:i/>
          <w:sz w:val="28"/>
          <w:szCs w:val="28"/>
          <w:lang w:val="en-US"/>
        </w:rPr>
        <w:t> </w:t>
      </w:r>
      <w:r w:rsidR="00945506" w:rsidRPr="000B6745">
        <w:rPr>
          <w:i/>
          <w:sz w:val="28"/>
          <w:szCs w:val="28"/>
          <w:lang w:val="en-US"/>
        </w:rPr>
        <w:t>definitions (mechanical engineering and</w:t>
      </w:r>
      <w:r w:rsidR="001C1195">
        <w:rPr>
          <w:i/>
          <w:sz w:val="28"/>
          <w:szCs w:val="28"/>
          <w:lang w:val="en-US"/>
        </w:rPr>
        <w:t> </w:t>
      </w:r>
      <w:r w:rsidR="00945506" w:rsidRPr="000B6745">
        <w:rPr>
          <w:i/>
          <w:sz w:val="28"/>
          <w:szCs w:val="28"/>
          <w:lang w:val="en-US"/>
        </w:rPr>
        <w:t>instrument engineering)]</w:t>
      </w:r>
      <w:r w:rsidR="00945506" w:rsidRPr="00945506">
        <w:rPr>
          <w:sz w:val="28"/>
          <w:szCs w:val="28"/>
          <w:lang w:val="en-US"/>
        </w:rPr>
        <w:t xml:space="preserve">. </w:t>
      </w:r>
      <w:proofErr w:type="gramStart"/>
      <w:r w:rsidR="00945506" w:rsidRPr="00945506">
        <w:rPr>
          <w:sz w:val="28"/>
          <w:szCs w:val="28"/>
          <w:lang w:val="en-US"/>
        </w:rPr>
        <w:t>Retrieved</w:t>
      </w:r>
      <w:r w:rsidR="001C1195">
        <w:rPr>
          <w:sz w:val="28"/>
          <w:szCs w:val="28"/>
          <w:lang w:val="en-US"/>
        </w:rPr>
        <w:t xml:space="preserve"> </w:t>
      </w:r>
      <w:r w:rsidR="00945506" w:rsidRPr="00945506">
        <w:rPr>
          <w:sz w:val="28"/>
          <w:szCs w:val="28"/>
          <w:lang w:val="en-US"/>
        </w:rPr>
        <w:t xml:space="preserve">from </w:t>
      </w:r>
      <w:hyperlink r:id="rId12" w:tgtFrame="_new" w:history="1">
        <w:r w:rsidR="00945506" w:rsidRPr="00945506">
          <w:rPr>
            <w:sz w:val="28"/>
            <w:szCs w:val="28"/>
            <w:lang w:val="en-US"/>
          </w:rPr>
          <w:t>https://online.budstandart.com/ua/catalog/doc-page.html?id_doc=74138</w:t>
        </w:r>
      </w:hyperlink>
      <w:r w:rsidR="00945506" w:rsidRPr="00945506">
        <w:rPr>
          <w:sz w:val="28"/>
          <w:szCs w:val="28"/>
          <w:lang w:val="en-US"/>
        </w:rPr>
        <w:t xml:space="preserve"> [in</w:t>
      </w:r>
      <w:r w:rsidR="001C1195">
        <w:rPr>
          <w:sz w:val="28"/>
          <w:szCs w:val="28"/>
          <w:lang w:val="en-US"/>
        </w:rPr>
        <w:t> </w:t>
      </w:r>
      <w:r w:rsidR="00945506" w:rsidRPr="00945506">
        <w:rPr>
          <w:sz w:val="28"/>
          <w:szCs w:val="28"/>
          <w:lang w:val="en-US"/>
        </w:rPr>
        <w:t>Ukrainian].</w:t>
      </w:r>
      <w:proofErr w:type="gramEnd"/>
      <w:r w:rsidR="00945506">
        <w:rPr>
          <w:sz w:val="28"/>
          <w:szCs w:val="28"/>
          <w:lang w:val="uk-UA"/>
        </w:rPr>
        <w:t xml:space="preserve"> </w:t>
      </w:r>
      <w:r w:rsidR="000B6745">
        <w:rPr>
          <w:sz w:val="28"/>
          <w:szCs w:val="28"/>
          <w:lang w:val="uk-UA"/>
        </w:rPr>
        <w:t>11. </w:t>
      </w:r>
      <w:proofErr w:type="spellStart"/>
      <w:r w:rsidR="00945506" w:rsidRPr="000B6745">
        <w:rPr>
          <w:b/>
          <w:sz w:val="28"/>
          <w:szCs w:val="28"/>
          <w:lang w:val="en-US"/>
        </w:rPr>
        <w:t>Natsionalnyi</w:t>
      </w:r>
      <w:proofErr w:type="spellEnd"/>
      <w:r w:rsidR="00945506" w:rsidRPr="00945506">
        <w:rPr>
          <w:sz w:val="28"/>
          <w:szCs w:val="28"/>
          <w:lang w:val="en-US"/>
        </w:rPr>
        <w:t xml:space="preserve"> </w:t>
      </w:r>
      <w:proofErr w:type="spellStart"/>
      <w:r w:rsidR="00945506" w:rsidRPr="00945506">
        <w:rPr>
          <w:sz w:val="28"/>
          <w:szCs w:val="28"/>
          <w:lang w:val="en-US"/>
        </w:rPr>
        <w:t>orhan</w:t>
      </w:r>
      <w:proofErr w:type="spellEnd"/>
      <w:r w:rsidR="00945506" w:rsidRPr="00945506">
        <w:rPr>
          <w:sz w:val="28"/>
          <w:szCs w:val="28"/>
          <w:lang w:val="en-US"/>
        </w:rPr>
        <w:t xml:space="preserve"> </w:t>
      </w:r>
      <w:proofErr w:type="spellStart"/>
      <w:r w:rsidR="00945506" w:rsidRPr="00945506">
        <w:rPr>
          <w:sz w:val="28"/>
          <w:szCs w:val="28"/>
          <w:lang w:val="en-US"/>
        </w:rPr>
        <w:t>standartyzatsii</w:t>
      </w:r>
      <w:proofErr w:type="spellEnd"/>
      <w:r w:rsidR="00945506" w:rsidRPr="00945506">
        <w:rPr>
          <w:sz w:val="28"/>
          <w:szCs w:val="28"/>
          <w:lang w:val="en-US"/>
        </w:rPr>
        <w:t xml:space="preserve"> </w:t>
      </w:r>
      <w:proofErr w:type="spellStart"/>
      <w:r w:rsidR="00945506" w:rsidRPr="00945506">
        <w:rPr>
          <w:sz w:val="28"/>
          <w:szCs w:val="28"/>
          <w:lang w:val="en-US"/>
        </w:rPr>
        <w:t>Ukrainy</w:t>
      </w:r>
      <w:proofErr w:type="spellEnd"/>
      <w:r w:rsidR="00945506" w:rsidRPr="00945506">
        <w:rPr>
          <w:sz w:val="28"/>
          <w:szCs w:val="28"/>
          <w:lang w:val="en-US"/>
        </w:rPr>
        <w:t xml:space="preserve">. (1996). </w:t>
      </w:r>
      <w:r w:rsidR="00945506" w:rsidRPr="000B6745">
        <w:rPr>
          <w:i/>
          <w:sz w:val="28"/>
          <w:szCs w:val="28"/>
          <w:lang w:val="en-US"/>
        </w:rPr>
        <w:t>DSTU</w:t>
      </w:r>
      <w:r w:rsidR="001C1195">
        <w:rPr>
          <w:i/>
          <w:sz w:val="28"/>
          <w:szCs w:val="28"/>
          <w:lang w:val="en-US"/>
        </w:rPr>
        <w:t> </w:t>
      </w:r>
      <w:r w:rsidR="00945506" w:rsidRPr="000B6745">
        <w:rPr>
          <w:i/>
          <w:sz w:val="28"/>
          <w:szCs w:val="28"/>
          <w:lang w:val="en-US"/>
        </w:rPr>
        <w:t xml:space="preserve">3440-96 </w:t>
      </w:r>
      <w:proofErr w:type="spellStart"/>
      <w:r w:rsidR="00945506" w:rsidRPr="000B6745">
        <w:rPr>
          <w:i/>
          <w:sz w:val="28"/>
          <w:szCs w:val="28"/>
          <w:lang w:val="en-US"/>
        </w:rPr>
        <w:t>Systemy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 </w:t>
      </w:r>
      <w:proofErr w:type="spellStart"/>
      <w:r w:rsidR="00945506" w:rsidRPr="000B6745">
        <w:rPr>
          <w:i/>
          <w:sz w:val="28"/>
          <w:szCs w:val="28"/>
          <w:lang w:val="en-US"/>
        </w:rPr>
        <w:t>enerhetychni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. </w:t>
      </w:r>
      <w:proofErr w:type="spellStart"/>
      <w:r w:rsidR="00945506" w:rsidRPr="000B6745">
        <w:rPr>
          <w:i/>
          <w:sz w:val="28"/>
          <w:szCs w:val="28"/>
          <w:lang w:val="en-US"/>
        </w:rPr>
        <w:t>Terminy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 </w:t>
      </w:r>
      <w:proofErr w:type="spellStart"/>
      <w:r w:rsidR="00945506" w:rsidRPr="000B6745">
        <w:rPr>
          <w:i/>
          <w:sz w:val="28"/>
          <w:szCs w:val="28"/>
          <w:lang w:val="en-US"/>
        </w:rPr>
        <w:t>ta</w:t>
      </w:r>
      <w:proofErr w:type="spellEnd"/>
      <w:r w:rsidR="001C1195">
        <w:rPr>
          <w:i/>
          <w:sz w:val="28"/>
          <w:szCs w:val="28"/>
          <w:lang w:val="en-US"/>
        </w:rPr>
        <w:t> </w:t>
      </w:r>
      <w:proofErr w:type="spellStart"/>
      <w:r w:rsidR="00945506" w:rsidRPr="000B6745">
        <w:rPr>
          <w:i/>
          <w:sz w:val="28"/>
          <w:szCs w:val="28"/>
          <w:lang w:val="en-US"/>
        </w:rPr>
        <w:t>vyznachennia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 [DSTU</w:t>
      </w:r>
      <w:r w:rsidR="001C1195">
        <w:rPr>
          <w:i/>
          <w:sz w:val="28"/>
          <w:szCs w:val="28"/>
          <w:lang w:val="en-US"/>
        </w:rPr>
        <w:t> </w:t>
      </w:r>
      <w:r w:rsidR="00945506" w:rsidRPr="000B6745">
        <w:rPr>
          <w:i/>
          <w:sz w:val="28"/>
          <w:szCs w:val="28"/>
          <w:lang w:val="en-US"/>
        </w:rPr>
        <w:t>3440-96 Energy systems. Terms and</w:t>
      </w:r>
      <w:r w:rsidR="001C1195">
        <w:rPr>
          <w:i/>
          <w:sz w:val="28"/>
          <w:szCs w:val="28"/>
          <w:lang w:val="uk-UA"/>
        </w:rPr>
        <w:t> </w:t>
      </w:r>
      <w:r w:rsidR="00945506" w:rsidRPr="000B6745">
        <w:rPr>
          <w:i/>
          <w:sz w:val="28"/>
          <w:szCs w:val="28"/>
          <w:lang w:val="en-US"/>
        </w:rPr>
        <w:t>definitions]</w:t>
      </w:r>
      <w:r w:rsidR="00945506" w:rsidRPr="00945506">
        <w:rPr>
          <w:sz w:val="28"/>
          <w:szCs w:val="28"/>
          <w:lang w:val="en-US"/>
        </w:rPr>
        <w:t xml:space="preserve">. </w:t>
      </w:r>
      <w:proofErr w:type="gramStart"/>
      <w:r w:rsidR="00945506" w:rsidRPr="00945506">
        <w:rPr>
          <w:sz w:val="28"/>
          <w:szCs w:val="28"/>
          <w:lang w:val="en-US"/>
        </w:rPr>
        <w:t xml:space="preserve">Retrieved from </w:t>
      </w:r>
      <w:hyperlink r:id="rId13" w:tgtFrame="_new" w:history="1">
        <w:r w:rsidR="00945506" w:rsidRPr="00945506">
          <w:rPr>
            <w:sz w:val="28"/>
            <w:szCs w:val="28"/>
            <w:lang w:val="en-US"/>
          </w:rPr>
          <w:t>https://zakon.isu.net.ua/sites/default/files/normdocs/tekst_dstu_3440-96_sistemi_energetichni._termini_ta_viznachen.pdf</w:t>
        </w:r>
      </w:hyperlink>
      <w:r w:rsidR="00945506" w:rsidRPr="00945506">
        <w:rPr>
          <w:sz w:val="28"/>
          <w:szCs w:val="28"/>
          <w:lang w:val="en-US"/>
        </w:rPr>
        <w:t xml:space="preserve"> [in</w:t>
      </w:r>
      <w:r w:rsidR="001C1195">
        <w:rPr>
          <w:sz w:val="28"/>
          <w:szCs w:val="28"/>
          <w:lang w:val="uk-UA"/>
        </w:rPr>
        <w:t> </w:t>
      </w:r>
      <w:r w:rsidR="00945506" w:rsidRPr="00945506">
        <w:rPr>
          <w:sz w:val="28"/>
          <w:szCs w:val="28"/>
          <w:lang w:val="en-US"/>
        </w:rPr>
        <w:t>Ukrainian].</w:t>
      </w:r>
      <w:proofErr w:type="gramEnd"/>
      <w:r w:rsidR="00945506">
        <w:rPr>
          <w:sz w:val="28"/>
          <w:szCs w:val="28"/>
          <w:lang w:val="uk-UA"/>
        </w:rPr>
        <w:t xml:space="preserve"> </w:t>
      </w:r>
      <w:r w:rsidR="000B6745">
        <w:rPr>
          <w:sz w:val="28"/>
          <w:szCs w:val="28"/>
          <w:lang w:val="uk-UA"/>
        </w:rPr>
        <w:t>12. </w:t>
      </w:r>
      <w:proofErr w:type="spellStart"/>
      <w:r w:rsidR="00945506" w:rsidRPr="000B6745">
        <w:rPr>
          <w:b/>
          <w:sz w:val="28"/>
          <w:szCs w:val="28"/>
          <w:lang w:val="en-US"/>
        </w:rPr>
        <w:t>Natsionalnyi</w:t>
      </w:r>
      <w:proofErr w:type="spellEnd"/>
      <w:r w:rsidR="00945506" w:rsidRPr="00945506">
        <w:rPr>
          <w:sz w:val="28"/>
          <w:szCs w:val="28"/>
          <w:lang w:val="en-US"/>
        </w:rPr>
        <w:t xml:space="preserve"> </w:t>
      </w:r>
      <w:proofErr w:type="spellStart"/>
      <w:r w:rsidR="00945506" w:rsidRPr="00945506">
        <w:rPr>
          <w:sz w:val="28"/>
          <w:szCs w:val="28"/>
          <w:lang w:val="en-US"/>
        </w:rPr>
        <w:t>orhan</w:t>
      </w:r>
      <w:proofErr w:type="spellEnd"/>
      <w:r w:rsidR="00945506" w:rsidRPr="00945506">
        <w:rPr>
          <w:sz w:val="28"/>
          <w:szCs w:val="28"/>
          <w:lang w:val="en-US"/>
        </w:rPr>
        <w:t xml:space="preserve"> </w:t>
      </w:r>
      <w:proofErr w:type="spellStart"/>
      <w:r w:rsidR="00945506" w:rsidRPr="00945506">
        <w:rPr>
          <w:sz w:val="28"/>
          <w:szCs w:val="28"/>
          <w:lang w:val="en-US"/>
        </w:rPr>
        <w:t>standartyzatsii</w:t>
      </w:r>
      <w:proofErr w:type="spellEnd"/>
      <w:r w:rsidR="00945506" w:rsidRPr="00945506">
        <w:rPr>
          <w:sz w:val="28"/>
          <w:szCs w:val="28"/>
          <w:lang w:val="en-US"/>
        </w:rPr>
        <w:t xml:space="preserve"> </w:t>
      </w:r>
      <w:proofErr w:type="spellStart"/>
      <w:r w:rsidR="00945506" w:rsidRPr="00945506">
        <w:rPr>
          <w:sz w:val="28"/>
          <w:szCs w:val="28"/>
          <w:lang w:val="en-US"/>
        </w:rPr>
        <w:t>Ukrainy</w:t>
      </w:r>
      <w:proofErr w:type="spellEnd"/>
      <w:r w:rsidR="00945506" w:rsidRPr="00945506">
        <w:rPr>
          <w:sz w:val="28"/>
          <w:szCs w:val="28"/>
          <w:lang w:val="en-US"/>
        </w:rPr>
        <w:t xml:space="preserve">. (2003). </w:t>
      </w:r>
      <w:r w:rsidR="00945506" w:rsidRPr="000B6745">
        <w:rPr>
          <w:i/>
          <w:sz w:val="28"/>
          <w:szCs w:val="28"/>
          <w:lang w:val="en-US"/>
        </w:rPr>
        <w:t>DSTU</w:t>
      </w:r>
      <w:r w:rsidR="001C1195">
        <w:rPr>
          <w:i/>
          <w:sz w:val="28"/>
          <w:szCs w:val="28"/>
          <w:lang w:val="uk-UA"/>
        </w:rPr>
        <w:t> </w:t>
      </w:r>
      <w:r w:rsidR="00945506" w:rsidRPr="000B6745">
        <w:rPr>
          <w:i/>
          <w:sz w:val="28"/>
          <w:szCs w:val="28"/>
          <w:lang w:val="en-US"/>
        </w:rPr>
        <w:t xml:space="preserve">3321:2003 </w:t>
      </w:r>
      <w:proofErr w:type="spellStart"/>
      <w:r w:rsidR="00945506" w:rsidRPr="000B6745">
        <w:rPr>
          <w:i/>
          <w:sz w:val="28"/>
          <w:szCs w:val="28"/>
          <w:lang w:val="en-US"/>
        </w:rPr>
        <w:t>Systema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 </w:t>
      </w:r>
      <w:proofErr w:type="spellStart"/>
      <w:r w:rsidR="00945506" w:rsidRPr="000B6745">
        <w:rPr>
          <w:i/>
          <w:sz w:val="28"/>
          <w:szCs w:val="28"/>
          <w:lang w:val="en-US"/>
        </w:rPr>
        <w:t>konstruktorskoi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 </w:t>
      </w:r>
      <w:proofErr w:type="spellStart"/>
      <w:r w:rsidR="00945506" w:rsidRPr="000B6745">
        <w:rPr>
          <w:i/>
          <w:sz w:val="28"/>
          <w:szCs w:val="28"/>
          <w:lang w:val="en-US"/>
        </w:rPr>
        <w:t>dokumentatsii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. </w:t>
      </w:r>
      <w:proofErr w:type="spellStart"/>
      <w:r w:rsidR="00945506" w:rsidRPr="000B6745">
        <w:rPr>
          <w:i/>
          <w:sz w:val="28"/>
          <w:szCs w:val="28"/>
          <w:lang w:val="en-US"/>
        </w:rPr>
        <w:t>Terminy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 </w:t>
      </w:r>
      <w:proofErr w:type="spellStart"/>
      <w:r w:rsidR="00945506" w:rsidRPr="000B6745">
        <w:rPr>
          <w:i/>
          <w:sz w:val="28"/>
          <w:szCs w:val="28"/>
          <w:lang w:val="en-US"/>
        </w:rPr>
        <w:t>ta</w:t>
      </w:r>
      <w:proofErr w:type="spellEnd"/>
      <w:r w:rsidR="001C1195">
        <w:rPr>
          <w:i/>
          <w:sz w:val="28"/>
          <w:szCs w:val="28"/>
          <w:lang w:val="uk-UA"/>
        </w:rPr>
        <w:t> </w:t>
      </w:r>
      <w:proofErr w:type="spellStart"/>
      <w:r w:rsidR="00945506" w:rsidRPr="000B6745">
        <w:rPr>
          <w:i/>
          <w:sz w:val="28"/>
          <w:szCs w:val="28"/>
          <w:lang w:val="en-US"/>
        </w:rPr>
        <w:t>vyznachennia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 </w:t>
      </w:r>
      <w:proofErr w:type="spellStart"/>
      <w:r w:rsidR="00945506" w:rsidRPr="000B6745">
        <w:rPr>
          <w:i/>
          <w:sz w:val="28"/>
          <w:szCs w:val="28"/>
          <w:lang w:val="en-US"/>
        </w:rPr>
        <w:t>osnovnykh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 </w:t>
      </w:r>
      <w:proofErr w:type="spellStart"/>
      <w:r w:rsidR="00945506" w:rsidRPr="000B6745">
        <w:rPr>
          <w:i/>
          <w:sz w:val="28"/>
          <w:szCs w:val="28"/>
          <w:lang w:val="en-US"/>
        </w:rPr>
        <w:t>poniat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 [DSTU</w:t>
      </w:r>
      <w:r w:rsidR="001C1195">
        <w:rPr>
          <w:i/>
          <w:sz w:val="28"/>
          <w:szCs w:val="28"/>
          <w:lang w:val="uk-UA"/>
        </w:rPr>
        <w:t> </w:t>
      </w:r>
      <w:r w:rsidR="00945506" w:rsidRPr="000B6745">
        <w:rPr>
          <w:i/>
          <w:sz w:val="28"/>
          <w:szCs w:val="28"/>
          <w:lang w:val="en-US"/>
        </w:rPr>
        <w:t>3321:2003 Design documentation system. Terms and</w:t>
      </w:r>
      <w:r w:rsidR="001C1195">
        <w:rPr>
          <w:i/>
          <w:sz w:val="28"/>
          <w:szCs w:val="28"/>
          <w:lang w:val="uk-UA"/>
        </w:rPr>
        <w:t> </w:t>
      </w:r>
      <w:r w:rsidR="00945506" w:rsidRPr="000B6745">
        <w:rPr>
          <w:i/>
          <w:sz w:val="28"/>
          <w:szCs w:val="28"/>
          <w:lang w:val="en-US"/>
        </w:rPr>
        <w:t>definitions of</w:t>
      </w:r>
      <w:r w:rsidR="001C1195">
        <w:rPr>
          <w:i/>
          <w:sz w:val="28"/>
          <w:szCs w:val="28"/>
          <w:lang w:val="uk-UA"/>
        </w:rPr>
        <w:t> </w:t>
      </w:r>
      <w:r w:rsidR="00945506" w:rsidRPr="000B6745">
        <w:rPr>
          <w:i/>
          <w:sz w:val="28"/>
          <w:szCs w:val="28"/>
          <w:lang w:val="en-US"/>
        </w:rPr>
        <w:t>basic concepts]</w:t>
      </w:r>
      <w:r w:rsidR="00945506" w:rsidRPr="00945506">
        <w:rPr>
          <w:sz w:val="28"/>
          <w:szCs w:val="28"/>
          <w:lang w:val="en-US"/>
        </w:rPr>
        <w:t xml:space="preserve">. </w:t>
      </w:r>
      <w:proofErr w:type="gramStart"/>
      <w:r w:rsidR="00945506" w:rsidRPr="00945506">
        <w:rPr>
          <w:sz w:val="28"/>
          <w:szCs w:val="28"/>
          <w:lang w:val="en-US"/>
        </w:rPr>
        <w:t xml:space="preserve">Retrieved from </w:t>
      </w:r>
      <w:hyperlink r:id="rId14" w:tgtFrame="_new" w:history="1">
        <w:r w:rsidR="00945506" w:rsidRPr="00945506">
          <w:rPr>
            <w:sz w:val="28"/>
            <w:szCs w:val="28"/>
            <w:lang w:val="en-US"/>
          </w:rPr>
          <w:t>https://online.budstandart.com/ua/catalog/doc-page.html?id_doc=25035</w:t>
        </w:r>
      </w:hyperlink>
      <w:r w:rsidR="00945506" w:rsidRPr="00945506">
        <w:rPr>
          <w:sz w:val="28"/>
          <w:szCs w:val="28"/>
          <w:lang w:val="en-US"/>
        </w:rPr>
        <w:t xml:space="preserve"> [in</w:t>
      </w:r>
      <w:r w:rsidR="001C1195">
        <w:rPr>
          <w:sz w:val="28"/>
          <w:szCs w:val="28"/>
          <w:lang w:val="uk-UA"/>
        </w:rPr>
        <w:t> </w:t>
      </w:r>
      <w:r w:rsidR="00945506" w:rsidRPr="00945506">
        <w:rPr>
          <w:sz w:val="28"/>
          <w:szCs w:val="28"/>
          <w:lang w:val="en-US"/>
        </w:rPr>
        <w:t>Ukrainian].</w:t>
      </w:r>
      <w:proofErr w:type="gramEnd"/>
      <w:r w:rsidR="00945506">
        <w:rPr>
          <w:sz w:val="28"/>
          <w:szCs w:val="28"/>
          <w:lang w:val="uk-UA"/>
        </w:rPr>
        <w:t xml:space="preserve"> </w:t>
      </w:r>
      <w:r w:rsidR="000B6745">
        <w:rPr>
          <w:sz w:val="28"/>
          <w:szCs w:val="28"/>
          <w:lang w:val="uk-UA"/>
        </w:rPr>
        <w:t>13. </w:t>
      </w:r>
      <w:proofErr w:type="spellStart"/>
      <w:r w:rsidR="00945506" w:rsidRPr="000B6745">
        <w:rPr>
          <w:b/>
          <w:sz w:val="28"/>
          <w:szCs w:val="28"/>
          <w:lang w:val="en-US"/>
        </w:rPr>
        <w:t>Natsionalnyi</w:t>
      </w:r>
      <w:proofErr w:type="spellEnd"/>
      <w:r w:rsidR="00945506" w:rsidRPr="00945506">
        <w:rPr>
          <w:sz w:val="28"/>
          <w:szCs w:val="28"/>
          <w:lang w:val="en-US"/>
        </w:rPr>
        <w:t xml:space="preserve"> </w:t>
      </w:r>
      <w:proofErr w:type="spellStart"/>
      <w:r w:rsidR="00945506" w:rsidRPr="00945506">
        <w:rPr>
          <w:sz w:val="28"/>
          <w:szCs w:val="28"/>
          <w:lang w:val="en-US"/>
        </w:rPr>
        <w:t>orhan</w:t>
      </w:r>
      <w:proofErr w:type="spellEnd"/>
      <w:r w:rsidR="00945506" w:rsidRPr="00945506">
        <w:rPr>
          <w:sz w:val="28"/>
          <w:szCs w:val="28"/>
          <w:lang w:val="en-US"/>
        </w:rPr>
        <w:t xml:space="preserve"> </w:t>
      </w:r>
      <w:proofErr w:type="spellStart"/>
      <w:r w:rsidR="00945506" w:rsidRPr="00945506">
        <w:rPr>
          <w:sz w:val="28"/>
          <w:szCs w:val="28"/>
          <w:lang w:val="en-US"/>
        </w:rPr>
        <w:t>standartyzatsii</w:t>
      </w:r>
      <w:proofErr w:type="spellEnd"/>
      <w:r w:rsidR="00945506" w:rsidRPr="00945506">
        <w:rPr>
          <w:sz w:val="28"/>
          <w:szCs w:val="28"/>
          <w:lang w:val="en-US"/>
        </w:rPr>
        <w:t xml:space="preserve"> </w:t>
      </w:r>
      <w:proofErr w:type="spellStart"/>
      <w:r w:rsidR="00945506" w:rsidRPr="00945506">
        <w:rPr>
          <w:sz w:val="28"/>
          <w:szCs w:val="28"/>
          <w:lang w:val="en-US"/>
        </w:rPr>
        <w:t>Ukrainy</w:t>
      </w:r>
      <w:proofErr w:type="spellEnd"/>
      <w:r w:rsidR="00945506" w:rsidRPr="00945506">
        <w:rPr>
          <w:sz w:val="28"/>
          <w:szCs w:val="28"/>
          <w:lang w:val="en-US"/>
        </w:rPr>
        <w:t xml:space="preserve">. (2009). </w:t>
      </w:r>
      <w:r w:rsidR="00945506" w:rsidRPr="000B6745">
        <w:rPr>
          <w:i/>
          <w:sz w:val="28"/>
          <w:szCs w:val="28"/>
          <w:lang w:val="en-US"/>
        </w:rPr>
        <w:t>DSTU</w:t>
      </w:r>
      <w:r w:rsidR="001C1195">
        <w:rPr>
          <w:i/>
          <w:sz w:val="28"/>
          <w:szCs w:val="28"/>
          <w:lang w:val="uk-UA"/>
        </w:rPr>
        <w:t> </w:t>
      </w:r>
      <w:r w:rsidR="00945506" w:rsidRPr="000B6745">
        <w:rPr>
          <w:i/>
          <w:sz w:val="28"/>
          <w:szCs w:val="28"/>
          <w:lang w:val="en-US"/>
        </w:rPr>
        <w:t xml:space="preserve">3966:2009 </w:t>
      </w:r>
      <w:proofErr w:type="spellStart"/>
      <w:r w:rsidR="00945506" w:rsidRPr="000B6745">
        <w:rPr>
          <w:i/>
          <w:sz w:val="28"/>
          <w:szCs w:val="28"/>
          <w:lang w:val="en-US"/>
        </w:rPr>
        <w:t>Terminolohichna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 </w:t>
      </w:r>
      <w:proofErr w:type="spellStart"/>
      <w:r w:rsidR="00945506" w:rsidRPr="000B6745">
        <w:rPr>
          <w:i/>
          <w:sz w:val="28"/>
          <w:szCs w:val="28"/>
          <w:lang w:val="en-US"/>
        </w:rPr>
        <w:t>robota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. </w:t>
      </w:r>
      <w:proofErr w:type="spellStart"/>
      <w:r w:rsidR="00945506" w:rsidRPr="000B6745">
        <w:rPr>
          <w:i/>
          <w:sz w:val="28"/>
          <w:szCs w:val="28"/>
          <w:lang w:val="en-US"/>
        </w:rPr>
        <w:t>Zasady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 </w:t>
      </w:r>
      <w:proofErr w:type="spellStart"/>
      <w:r w:rsidR="00945506" w:rsidRPr="000B6745">
        <w:rPr>
          <w:i/>
          <w:sz w:val="28"/>
          <w:szCs w:val="28"/>
          <w:lang w:val="en-US"/>
        </w:rPr>
        <w:t>i</w:t>
      </w:r>
      <w:proofErr w:type="spellEnd"/>
      <w:r w:rsidR="001C1195">
        <w:rPr>
          <w:i/>
          <w:sz w:val="28"/>
          <w:szCs w:val="28"/>
          <w:lang w:val="uk-UA"/>
        </w:rPr>
        <w:t> </w:t>
      </w:r>
      <w:proofErr w:type="spellStart"/>
      <w:r w:rsidR="00945506" w:rsidRPr="000B6745">
        <w:rPr>
          <w:i/>
          <w:sz w:val="28"/>
          <w:szCs w:val="28"/>
          <w:lang w:val="en-US"/>
        </w:rPr>
        <w:t>pravyla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 </w:t>
      </w:r>
      <w:proofErr w:type="spellStart"/>
      <w:r w:rsidR="00945506" w:rsidRPr="000B6745">
        <w:rPr>
          <w:i/>
          <w:sz w:val="28"/>
          <w:szCs w:val="28"/>
          <w:lang w:val="en-US"/>
        </w:rPr>
        <w:t>rozroblennia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 </w:t>
      </w:r>
      <w:proofErr w:type="spellStart"/>
      <w:r w:rsidR="00945506" w:rsidRPr="000B6745">
        <w:rPr>
          <w:i/>
          <w:sz w:val="28"/>
          <w:szCs w:val="28"/>
          <w:lang w:val="en-US"/>
        </w:rPr>
        <w:t>standartiv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 </w:t>
      </w:r>
      <w:proofErr w:type="spellStart"/>
      <w:r w:rsidR="00945506" w:rsidRPr="000B6745">
        <w:rPr>
          <w:i/>
          <w:sz w:val="28"/>
          <w:szCs w:val="28"/>
          <w:lang w:val="en-US"/>
        </w:rPr>
        <w:t>na</w:t>
      </w:r>
      <w:proofErr w:type="spellEnd"/>
      <w:r w:rsidR="001C1195">
        <w:rPr>
          <w:i/>
          <w:sz w:val="28"/>
          <w:szCs w:val="28"/>
          <w:lang w:val="uk-UA"/>
        </w:rPr>
        <w:t> </w:t>
      </w:r>
      <w:proofErr w:type="spellStart"/>
      <w:r w:rsidR="00945506" w:rsidRPr="000B6745">
        <w:rPr>
          <w:i/>
          <w:sz w:val="28"/>
          <w:szCs w:val="28"/>
          <w:lang w:val="en-US"/>
        </w:rPr>
        <w:t>terminy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 </w:t>
      </w:r>
      <w:proofErr w:type="spellStart"/>
      <w:r w:rsidR="00945506" w:rsidRPr="000B6745">
        <w:rPr>
          <w:i/>
          <w:sz w:val="28"/>
          <w:szCs w:val="28"/>
          <w:lang w:val="en-US"/>
        </w:rPr>
        <w:t>ta</w:t>
      </w:r>
      <w:proofErr w:type="spellEnd"/>
      <w:r w:rsidR="001C1195">
        <w:rPr>
          <w:i/>
          <w:sz w:val="28"/>
          <w:szCs w:val="28"/>
          <w:lang w:val="uk-UA"/>
        </w:rPr>
        <w:t> </w:t>
      </w:r>
      <w:proofErr w:type="spellStart"/>
      <w:r w:rsidR="00945506" w:rsidRPr="000B6745">
        <w:rPr>
          <w:i/>
          <w:sz w:val="28"/>
          <w:szCs w:val="28"/>
          <w:lang w:val="en-US"/>
        </w:rPr>
        <w:t>vyznachennia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 </w:t>
      </w:r>
      <w:proofErr w:type="spellStart"/>
      <w:r w:rsidR="00945506" w:rsidRPr="000B6745">
        <w:rPr>
          <w:i/>
          <w:sz w:val="28"/>
          <w:szCs w:val="28"/>
          <w:lang w:val="en-US"/>
        </w:rPr>
        <w:t>poniat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 [DSTU</w:t>
      </w:r>
      <w:r w:rsidR="001C1195">
        <w:rPr>
          <w:i/>
          <w:sz w:val="28"/>
          <w:szCs w:val="28"/>
          <w:lang w:val="uk-UA"/>
        </w:rPr>
        <w:t> </w:t>
      </w:r>
      <w:r w:rsidR="00945506" w:rsidRPr="000B6745">
        <w:rPr>
          <w:i/>
          <w:sz w:val="28"/>
          <w:szCs w:val="28"/>
          <w:lang w:val="en-US"/>
        </w:rPr>
        <w:t>3966:2009 Terminological work. Principles and</w:t>
      </w:r>
      <w:r w:rsidR="001C1195">
        <w:rPr>
          <w:i/>
          <w:sz w:val="28"/>
          <w:szCs w:val="28"/>
          <w:lang w:val="uk-UA"/>
        </w:rPr>
        <w:t> </w:t>
      </w:r>
      <w:r w:rsidR="00945506" w:rsidRPr="000B6745">
        <w:rPr>
          <w:i/>
          <w:sz w:val="28"/>
          <w:szCs w:val="28"/>
          <w:lang w:val="en-US"/>
        </w:rPr>
        <w:t>rules for</w:t>
      </w:r>
      <w:r w:rsidR="001C1195">
        <w:rPr>
          <w:i/>
          <w:sz w:val="28"/>
          <w:szCs w:val="28"/>
          <w:lang w:val="uk-UA"/>
        </w:rPr>
        <w:t> </w:t>
      </w:r>
      <w:r w:rsidR="00945506" w:rsidRPr="000B6745">
        <w:rPr>
          <w:i/>
          <w:sz w:val="28"/>
          <w:szCs w:val="28"/>
          <w:lang w:val="en-US"/>
        </w:rPr>
        <w:t>developing standards for</w:t>
      </w:r>
      <w:r w:rsidR="001C1195">
        <w:rPr>
          <w:i/>
          <w:sz w:val="28"/>
          <w:szCs w:val="28"/>
          <w:lang w:val="uk-UA"/>
        </w:rPr>
        <w:t> </w:t>
      </w:r>
      <w:r w:rsidR="00945506" w:rsidRPr="000B6745">
        <w:rPr>
          <w:i/>
          <w:sz w:val="28"/>
          <w:szCs w:val="28"/>
          <w:lang w:val="en-US"/>
        </w:rPr>
        <w:t>terms and</w:t>
      </w:r>
      <w:r w:rsidR="001C1195">
        <w:rPr>
          <w:i/>
          <w:sz w:val="28"/>
          <w:szCs w:val="28"/>
          <w:lang w:val="uk-UA"/>
        </w:rPr>
        <w:t> </w:t>
      </w:r>
      <w:r w:rsidR="00945506" w:rsidRPr="000B6745">
        <w:rPr>
          <w:i/>
          <w:sz w:val="28"/>
          <w:szCs w:val="28"/>
          <w:lang w:val="en-US"/>
        </w:rPr>
        <w:t>definitions]</w:t>
      </w:r>
      <w:r w:rsidR="00945506" w:rsidRPr="00945506">
        <w:rPr>
          <w:sz w:val="28"/>
          <w:szCs w:val="28"/>
          <w:lang w:val="en-US"/>
        </w:rPr>
        <w:t xml:space="preserve">. </w:t>
      </w:r>
      <w:proofErr w:type="gramStart"/>
      <w:r w:rsidR="00945506" w:rsidRPr="00945506">
        <w:rPr>
          <w:sz w:val="28"/>
          <w:szCs w:val="28"/>
          <w:lang w:val="en-US"/>
        </w:rPr>
        <w:t xml:space="preserve">Retrieved from </w:t>
      </w:r>
      <w:hyperlink r:id="rId15" w:tgtFrame="_new" w:history="1">
        <w:r w:rsidR="00945506" w:rsidRPr="00945506">
          <w:rPr>
            <w:sz w:val="28"/>
            <w:szCs w:val="28"/>
            <w:lang w:val="en-US"/>
          </w:rPr>
          <w:t>https://zakon.isu.net.ua/sites/default/files/normdocs/dstu_3966_2009.pdf</w:t>
        </w:r>
      </w:hyperlink>
      <w:r w:rsidR="00945506" w:rsidRPr="00945506">
        <w:rPr>
          <w:sz w:val="28"/>
          <w:szCs w:val="28"/>
          <w:lang w:val="en-US"/>
        </w:rPr>
        <w:t xml:space="preserve"> [in</w:t>
      </w:r>
      <w:r w:rsidR="000B6745">
        <w:rPr>
          <w:sz w:val="28"/>
          <w:szCs w:val="28"/>
          <w:lang w:val="uk-UA"/>
        </w:rPr>
        <w:t> </w:t>
      </w:r>
      <w:r w:rsidR="00945506" w:rsidRPr="00945506">
        <w:rPr>
          <w:sz w:val="28"/>
          <w:szCs w:val="28"/>
          <w:lang w:val="en-US"/>
        </w:rPr>
        <w:t>Ukrainian].</w:t>
      </w:r>
      <w:proofErr w:type="gramEnd"/>
      <w:r w:rsidR="00945506">
        <w:rPr>
          <w:sz w:val="28"/>
          <w:szCs w:val="28"/>
          <w:lang w:val="uk-UA"/>
        </w:rPr>
        <w:t xml:space="preserve"> </w:t>
      </w:r>
      <w:r w:rsidR="000B6745">
        <w:rPr>
          <w:sz w:val="28"/>
          <w:szCs w:val="28"/>
          <w:lang w:val="uk-UA"/>
        </w:rPr>
        <w:t>14. </w:t>
      </w:r>
      <w:proofErr w:type="spellStart"/>
      <w:r w:rsidR="00945506" w:rsidRPr="000B6745">
        <w:rPr>
          <w:b/>
          <w:sz w:val="28"/>
          <w:szCs w:val="28"/>
          <w:lang w:val="en-US"/>
        </w:rPr>
        <w:t>Natsionalnyi</w:t>
      </w:r>
      <w:proofErr w:type="spellEnd"/>
      <w:r w:rsidR="00945506" w:rsidRPr="00945506">
        <w:rPr>
          <w:sz w:val="28"/>
          <w:szCs w:val="28"/>
          <w:lang w:val="en-US"/>
        </w:rPr>
        <w:t xml:space="preserve"> </w:t>
      </w:r>
      <w:proofErr w:type="spellStart"/>
      <w:r w:rsidR="00945506" w:rsidRPr="00945506">
        <w:rPr>
          <w:sz w:val="28"/>
          <w:szCs w:val="28"/>
          <w:lang w:val="en-US"/>
        </w:rPr>
        <w:t>orhan</w:t>
      </w:r>
      <w:proofErr w:type="spellEnd"/>
      <w:r w:rsidR="00945506" w:rsidRPr="00945506">
        <w:rPr>
          <w:sz w:val="28"/>
          <w:szCs w:val="28"/>
          <w:lang w:val="en-US"/>
        </w:rPr>
        <w:t xml:space="preserve"> </w:t>
      </w:r>
      <w:proofErr w:type="spellStart"/>
      <w:r w:rsidR="00945506" w:rsidRPr="00945506">
        <w:rPr>
          <w:sz w:val="28"/>
          <w:szCs w:val="28"/>
          <w:lang w:val="en-US"/>
        </w:rPr>
        <w:t>standartyzatsii</w:t>
      </w:r>
      <w:proofErr w:type="spellEnd"/>
      <w:r w:rsidR="00945506" w:rsidRPr="00945506">
        <w:rPr>
          <w:sz w:val="28"/>
          <w:szCs w:val="28"/>
          <w:lang w:val="en-US"/>
        </w:rPr>
        <w:t xml:space="preserve"> </w:t>
      </w:r>
      <w:proofErr w:type="spellStart"/>
      <w:r w:rsidR="00945506" w:rsidRPr="00945506">
        <w:rPr>
          <w:sz w:val="28"/>
          <w:szCs w:val="28"/>
          <w:lang w:val="en-US"/>
        </w:rPr>
        <w:t>Ukrainy</w:t>
      </w:r>
      <w:proofErr w:type="spellEnd"/>
      <w:r w:rsidR="00945506" w:rsidRPr="00945506">
        <w:rPr>
          <w:sz w:val="28"/>
          <w:szCs w:val="28"/>
          <w:lang w:val="en-US"/>
        </w:rPr>
        <w:t xml:space="preserve">. (2010). </w:t>
      </w:r>
      <w:r w:rsidR="00945506" w:rsidRPr="000B6745">
        <w:rPr>
          <w:i/>
          <w:sz w:val="28"/>
          <w:szCs w:val="28"/>
          <w:lang w:val="en-US"/>
        </w:rPr>
        <w:t>DSTU</w:t>
      </w:r>
      <w:r w:rsidR="000B6745" w:rsidRPr="000B6745">
        <w:rPr>
          <w:i/>
          <w:sz w:val="28"/>
          <w:szCs w:val="28"/>
          <w:lang w:val="uk-UA"/>
        </w:rPr>
        <w:t> </w:t>
      </w:r>
      <w:r w:rsidR="00945506" w:rsidRPr="000B6745">
        <w:rPr>
          <w:i/>
          <w:sz w:val="28"/>
          <w:szCs w:val="28"/>
          <w:lang w:val="en-US"/>
        </w:rPr>
        <w:t xml:space="preserve">2391:2010 </w:t>
      </w:r>
      <w:proofErr w:type="spellStart"/>
      <w:r w:rsidR="00945506" w:rsidRPr="000B6745">
        <w:rPr>
          <w:i/>
          <w:sz w:val="28"/>
          <w:szCs w:val="28"/>
          <w:lang w:val="en-US"/>
        </w:rPr>
        <w:t>Systema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 </w:t>
      </w:r>
      <w:proofErr w:type="spellStart"/>
      <w:r w:rsidR="00945506" w:rsidRPr="000B6745">
        <w:rPr>
          <w:i/>
          <w:sz w:val="28"/>
          <w:szCs w:val="28"/>
          <w:lang w:val="en-US"/>
        </w:rPr>
        <w:t>tekhnolohichnoi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 </w:t>
      </w:r>
      <w:proofErr w:type="spellStart"/>
      <w:r w:rsidR="00945506" w:rsidRPr="000B6745">
        <w:rPr>
          <w:i/>
          <w:sz w:val="28"/>
          <w:szCs w:val="28"/>
          <w:lang w:val="en-US"/>
        </w:rPr>
        <w:t>dokumentatsii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. </w:t>
      </w:r>
      <w:proofErr w:type="spellStart"/>
      <w:r w:rsidR="00945506" w:rsidRPr="000B6745">
        <w:rPr>
          <w:i/>
          <w:sz w:val="28"/>
          <w:szCs w:val="28"/>
          <w:lang w:val="en-US"/>
        </w:rPr>
        <w:t>Terminy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 </w:t>
      </w:r>
      <w:proofErr w:type="spellStart"/>
      <w:r w:rsidR="00945506" w:rsidRPr="000B6745">
        <w:rPr>
          <w:i/>
          <w:sz w:val="28"/>
          <w:szCs w:val="28"/>
          <w:lang w:val="en-US"/>
        </w:rPr>
        <w:t>ta</w:t>
      </w:r>
      <w:proofErr w:type="spellEnd"/>
      <w:r w:rsidR="001C1195">
        <w:rPr>
          <w:i/>
          <w:sz w:val="28"/>
          <w:szCs w:val="28"/>
          <w:lang w:val="uk-UA"/>
        </w:rPr>
        <w:t> </w:t>
      </w:r>
      <w:proofErr w:type="spellStart"/>
      <w:r w:rsidR="00945506" w:rsidRPr="000B6745">
        <w:rPr>
          <w:i/>
          <w:sz w:val="28"/>
          <w:szCs w:val="28"/>
          <w:lang w:val="en-US"/>
        </w:rPr>
        <w:t>vyznachennia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 </w:t>
      </w:r>
      <w:proofErr w:type="spellStart"/>
      <w:r w:rsidR="00945506" w:rsidRPr="000B6745">
        <w:rPr>
          <w:i/>
          <w:sz w:val="28"/>
          <w:szCs w:val="28"/>
          <w:lang w:val="en-US"/>
        </w:rPr>
        <w:t>osnovnykh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 </w:t>
      </w:r>
      <w:proofErr w:type="spellStart"/>
      <w:r w:rsidR="00945506" w:rsidRPr="000B6745">
        <w:rPr>
          <w:i/>
          <w:sz w:val="28"/>
          <w:szCs w:val="28"/>
          <w:lang w:val="en-US"/>
        </w:rPr>
        <w:t>poniat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 [DSTU</w:t>
      </w:r>
      <w:r w:rsidR="001C1195">
        <w:rPr>
          <w:i/>
          <w:sz w:val="28"/>
          <w:szCs w:val="28"/>
          <w:lang w:val="uk-UA"/>
        </w:rPr>
        <w:t> </w:t>
      </w:r>
      <w:r w:rsidR="00945506" w:rsidRPr="000B6745">
        <w:rPr>
          <w:i/>
          <w:sz w:val="28"/>
          <w:szCs w:val="28"/>
          <w:lang w:val="en-US"/>
        </w:rPr>
        <w:t>2391:2010 System of technological documentation. Terms and</w:t>
      </w:r>
      <w:r w:rsidR="001C1195">
        <w:rPr>
          <w:i/>
          <w:sz w:val="28"/>
          <w:szCs w:val="28"/>
          <w:lang w:val="uk-UA"/>
        </w:rPr>
        <w:t> </w:t>
      </w:r>
      <w:r w:rsidR="00945506" w:rsidRPr="000B6745">
        <w:rPr>
          <w:i/>
          <w:sz w:val="28"/>
          <w:szCs w:val="28"/>
          <w:lang w:val="en-US"/>
        </w:rPr>
        <w:t>definitions of</w:t>
      </w:r>
      <w:r w:rsidR="001C1195">
        <w:rPr>
          <w:i/>
          <w:sz w:val="28"/>
          <w:szCs w:val="28"/>
          <w:lang w:val="uk-UA"/>
        </w:rPr>
        <w:t> </w:t>
      </w:r>
      <w:r w:rsidR="00945506" w:rsidRPr="000B6745">
        <w:rPr>
          <w:i/>
          <w:sz w:val="28"/>
          <w:szCs w:val="28"/>
          <w:lang w:val="en-US"/>
        </w:rPr>
        <w:t>basic concepts]</w:t>
      </w:r>
      <w:r w:rsidR="00945506" w:rsidRPr="00945506">
        <w:rPr>
          <w:sz w:val="28"/>
          <w:szCs w:val="28"/>
          <w:lang w:val="en-US"/>
        </w:rPr>
        <w:t xml:space="preserve">. </w:t>
      </w:r>
      <w:proofErr w:type="gramStart"/>
      <w:r w:rsidR="00945506" w:rsidRPr="00945506">
        <w:rPr>
          <w:sz w:val="28"/>
          <w:szCs w:val="28"/>
          <w:lang w:val="en-US"/>
        </w:rPr>
        <w:t xml:space="preserve">Retrieved from </w:t>
      </w:r>
      <w:hyperlink r:id="rId16" w:tgtFrame="_new" w:history="1">
        <w:r w:rsidR="00945506" w:rsidRPr="00945506">
          <w:rPr>
            <w:sz w:val="28"/>
            <w:szCs w:val="28"/>
            <w:lang w:val="en-US"/>
          </w:rPr>
          <w:t>https://online.budstandart.com/ua/catalog/doc-page.html?id_doc=63916</w:t>
        </w:r>
      </w:hyperlink>
      <w:r w:rsidR="00945506" w:rsidRPr="00945506">
        <w:rPr>
          <w:sz w:val="28"/>
          <w:szCs w:val="28"/>
          <w:lang w:val="en-US"/>
        </w:rPr>
        <w:t xml:space="preserve"> [in</w:t>
      </w:r>
      <w:r w:rsidR="000B6745">
        <w:rPr>
          <w:sz w:val="28"/>
          <w:szCs w:val="28"/>
          <w:lang w:val="uk-UA"/>
        </w:rPr>
        <w:t> </w:t>
      </w:r>
      <w:r w:rsidR="00945506" w:rsidRPr="00945506">
        <w:rPr>
          <w:sz w:val="28"/>
          <w:szCs w:val="28"/>
          <w:lang w:val="en-US"/>
        </w:rPr>
        <w:t>Ukrainian].</w:t>
      </w:r>
      <w:proofErr w:type="gramEnd"/>
      <w:r w:rsidR="00945506">
        <w:rPr>
          <w:sz w:val="28"/>
          <w:szCs w:val="28"/>
          <w:lang w:val="uk-UA"/>
        </w:rPr>
        <w:t xml:space="preserve"> </w:t>
      </w:r>
      <w:r w:rsidR="000B6745">
        <w:rPr>
          <w:sz w:val="28"/>
          <w:szCs w:val="28"/>
          <w:lang w:val="uk-UA"/>
        </w:rPr>
        <w:t>15. </w:t>
      </w:r>
      <w:proofErr w:type="spellStart"/>
      <w:r w:rsidR="00945506" w:rsidRPr="000B6745">
        <w:rPr>
          <w:b/>
          <w:sz w:val="28"/>
          <w:szCs w:val="28"/>
          <w:lang w:val="en-US"/>
        </w:rPr>
        <w:t>Natsionalnyi</w:t>
      </w:r>
      <w:proofErr w:type="spellEnd"/>
      <w:r w:rsidR="00945506" w:rsidRPr="00945506">
        <w:rPr>
          <w:sz w:val="28"/>
          <w:szCs w:val="28"/>
          <w:lang w:val="en-US"/>
        </w:rPr>
        <w:t xml:space="preserve"> </w:t>
      </w:r>
      <w:proofErr w:type="spellStart"/>
      <w:r w:rsidR="00945506" w:rsidRPr="00945506">
        <w:rPr>
          <w:sz w:val="28"/>
          <w:szCs w:val="28"/>
          <w:lang w:val="en-US"/>
        </w:rPr>
        <w:t>orhan</w:t>
      </w:r>
      <w:proofErr w:type="spellEnd"/>
      <w:r w:rsidR="00945506" w:rsidRPr="00945506">
        <w:rPr>
          <w:sz w:val="28"/>
          <w:szCs w:val="28"/>
          <w:lang w:val="en-US"/>
        </w:rPr>
        <w:t xml:space="preserve"> </w:t>
      </w:r>
      <w:proofErr w:type="spellStart"/>
      <w:r w:rsidR="00945506" w:rsidRPr="00945506">
        <w:rPr>
          <w:sz w:val="28"/>
          <w:szCs w:val="28"/>
          <w:lang w:val="en-US"/>
        </w:rPr>
        <w:t>standartyzatsii</w:t>
      </w:r>
      <w:proofErr w:type="spellEnd"/>
      <w:r w:rsidR="00945506" w:rsidRPr="00945506">
        <w:rPr>
          <w:sz w:val="28"/>
          <w:szCs w:val="28"/>
          <w:lang w:val="en-US"/>
        </w:rPr>
        <w:t xml:space="preserve"> </w:t>
      </w:r>
      <w:proofErr w:type="spellStart"/>
      <w:r w:rsidR="00945506" w:rsidRPr="00945506">
        <w:rPr>
          <w:sz w:val="28"/>
          <w:szCs w:val="28"/>
          <w:lang w:val="en-US"/>
        </w:rPr>
        <w:t>Ukrainy</w:t>
      </w:r>
      <w:proofErr w:type="spellEnd"/>
      <w:r w:rsidR="00945506" w:rsidRPr="00945506">
        <w:rPr>
          <w:sz w:val="28"/>
          <w:szCs w:val="28"/>
          <w:lang w:val="en-US"/>
        </w:rPr>
        <w:t xml:space="preserve">. (2022). </w:t>
      </w:r>
      <w:r w:rsidR="00945506" w:rsidRPr="000B6745">
        <w:rPr>
          <w:i/>
          <w:sz w:val="28"/>
          <w:szCs w:val="28"/>
          <w:lang w:val="en-US"/>
        </w:rPr>
        <w:t>DSTU EN ISO</w:t>
      </w:r>
      <w:r w:rsidR="000B6745" w:rsidRPr="000B6745">
        <w:rPr>
          <w:i/>
          <w:sz w:val="28"/>
          <w:szCs w:val="28"/>
          <w:lang w:val="uk-UA"/>
        </w:rPr>
        <w:t> </w:t>
      </w:r>
      <w:r w:rsidR="00945506" w:rsidRPr="000B6745">
        <w:rPr>
          <w:i/>
          <w:sz w:val="28"/>
          <w:szCs w:val="28"/>
          <w:lang w:val="en-US"/>
        </w:rPr>
        <w:t xml:space="preserve">225:2022 </w:t>
      </w:r>
      <w:proofErr w:type="spellStart"/>
      <w:r w:rsidR="00945506" w:rsidRPr="000B6745">
        <w:rPr>
          <w:i/>
          <w:sz w:val="28"/>
          <w:szCs w:val="28"/>
          <w:lang w:val="en-US"/>
        </w:rPr>
        <w:t>Kripylni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 </w:t>
      </w:r>
      <w:proofErr w:type="spellStart"/>
      <w:r w:rsidR="00945506" w:rsidRPr="000B6745">
        <w:rPr>
          <w:i/>
          <w:sz w:val="28"/>
          <w:szCs w:val="28"/>
          <w:lang w:val="en-US"/>
        </w:rPr>
        <w:t>vyroby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. </w:t>
      </w:r>
      <w:proofErr w:type="spellStart"/>
      <w:r w:rsidR="00945506" w:rsidRPr="000B6745">
        <w:rPr>
          <w:i/>
          <w:sz w:val="28"/>
          <w:szCs w:val="28"/>
          <w:lang w:val="en-US"/>
        </w:rPr>
        <w:t>Bolty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, </w:t>
      </w:r>
      <w:proofErr w:type="spellStart"/>
      <w:r w:rsidR="00945506" w:rsidRPr="000B6745">
        <w:rPr>
          <w:i/>
          <w:sz w:val="28"/>
          <w:szCs w:val="28"/>
          <w:lang w:val="en-US"/>
        </w:rPr>
        <w:t>hvynty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, </w:t>
      </w:r>
      <w:proofErr w:type="spellStart"/>
      <w:r w:rsidR="00945506" w:rsidRPr="000B6745">
        <w:rPr>
          <w:i/>
          <w:sz w:val="28"/>
          <w:szCs w:val="28"/>
          <w:lang w:val="en-US"/>
        </w:rPr>
        <w:t>shpylky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 </w:t>
      </w:r>
      <w:proofErr w:type="spellStart"/>
      <w:r w:rsidR="00945506" w:rsidRPr="000B6745">
        <w:rPr>
          <w:i/>
          <w:sz w:val="28"/>
          <w:szCs w:val="28"/>
          <w:lang w:val="en-US"/>
        </w:rPr>
        <w:t>ta</w:t>
      </w:r>
      <w:proofErr w:type="spellEnd"/>
      <w:r w:rsidR="001C1195">
        <w:rPr>
          <w:i/>
          <w:sz w:val="28"/>
          <w:szCs w:val="28"/>
          <w:lang w:val="uk-UA"/>
        </w:rPr>
        <w:t> </w:t>
      </w:r>
      <w:proofErr w:type="spellStart"/>
      <w:r w:rsidR="00945506" w:rsidRPr="000B6745">
        <w:rPr>
          <w:i/>
          <w:sz w:val="28"/>
          <w:szCs w:val="28"/>
          <w:lang w:val="en-US"/>
        </w:rPr>
        <w:t>haiky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. </w:t>
      </w:r>
      <w:proofErr w:type="spellStart"/>
      <w:r w:rsidR="00945506" w:rsidRPr="000B6745">
        <w:rPr>
          <w:i/>
          <w:sz w:val="28"/>
          <w:szCs w:val="28"/>
          <w:lang w:val="en-US"/>
        </w:rPr>
        <w:t>Symvoly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 </w:t>
      </w:r>
      <w:proofErr w:type="spellStart"/>
      <w:r w:rsidR="00945506" w:rsidRPr="000B6745">
        <w:rPr>
          <w:i/>
          <w:sz w:val="28"/>
          <w:szCs w:val="28"/>
          <w:lang w:val="en-US"/>
        </w:rPr>
        <w:t>ta</w:t>
      </w:r>
      <w:proofErr w:type="spellEnd"/>
      <w:r w:rsidR="001C1195">
        <w:rPr>
          <w:i/>
          <w:sz w:val="28"/>
          <w:szCs w:val="28"/>
          <w:lang w:val="uk-UA"/>
        </w:rPr>
        <w:t> </w:t>
      </w:r>
      <w:proofErr w:type="spellStart"/>
      <w:r w:rsidR="00945506" w:rsidRPr="000B6745">
        <w:rPr>
          <w:i/>
          <w:sz w:val="28"/>
          <w:szCs w:val="28"/>
          <w:lang w:val="en-US"/>
        </w:rPr>
        <w:t>poznachennia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 </w:t>
      </w:r>
      <w:proofErr w:type="spellStart"/>
      <w:r w:rsidR="00945506" w:rsidRPr="000B6745">
        <w:rPr>
          <w:i/>
          <w:sz w:val="28"/>
          <w:szCs w:val="28"/>
          <w:lang w:val="en-US"/>
        </w:rPr>
        <w:t>rozmiriv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 [DSTU EN ISO</w:t>
      </w:r>
      <w:r w:rsidR="001C1195">
        <w:rPr>
          <w:i/>
          <w:sz w:val="28"/>
          <w:szCs w:val="28"/>
          <w:lang w:val="uk-UA"/>
        </w:rPr>
        <w:t> </w:t>
      </w:r>
      <w:bookmarkStart w:id="0" w:name="_GoBack"/>
      <w:bookmarkEnd w:id="0"/>
      <w:r w:rsidR="00945506" w:rsidRPr="000B6745">
        <w:rPr>
          <w:i/>
          <w:sz w:val="28"/>
          <w:szCs w:val="28"/>
          <w:lang w:val="en-US"/>
        </w:rPr>
        <w:t>225:2022 Fasteners. Bolts, screws, studs and nuts. Symbols and designation of dimensions]</w:t>
      </w:r>
      <w:r w:rsidR="00945506" w:rsidRPr="00945506">
        <w:rPr>
          <w:sz w:val="28"/>
          <w:szCs w:val="28"/>
          <w:lang w:val="en-US"/>
        </w:rPr>
        <w:t xml:space="preserve">. </w:t>
      </w:r>
      <w:proofErr w:type="gramStart"/>
      <w:r w:rsidR="00945506" w:rsidRPr="00945506">
        <w:rPr>
          <w:sz w:val="28"/>
          <w:szCs w:val="28"/>
          <w:lang w:val="en-US"/>
        </w:rPr>
        <w:t xml:space="preserve">Retrieved from </w:t>
      </w:r>
      <w:hyperlink r:id="rId17" w:tgtFrame="_new" w:history="1">
        <w:r w:rsidR="00945506" w:rsidRPr="00945506">
          <w:rPr>
            <w:sz w:val="28"/>
            <w:szCs w:val="28"/>
            <w:lang w:val="en-US"/>
          </w:rPr>
          <w:t>https://online.budstandart.com/ua/catalog/doc-page.html?id_doc=111991</w:t>
        </w:r>
      </w:hyperlink>
      <w:r w:rsidR="00945506" w:rsidRPr="00945506">
        <w:rPr>
          <w:sz w:val="28"/>
          <w:szCs w:val="28"/>
          <w:lang w:val="en-US"/>
        </w:rPr>
        <w:t xml:space="preserve"> </w:t>
      </w:r>
      <w:r w:rsidR="00945506" w:rsidRPr="00945506">
        <w:rPr>
          <w:sz w:val="28"/>
          <w:szCs w:val="28"/>
          <w:lang w:val="en-US"/>
        </w:rPr>
        <w:lastRenderedPageBreak/>
        <w:t>[in</w:t>
      </w:r>
      <w:r w:rsidR="000B6745">
        <w:rPr>
          <w:sz w:val="28"/>
          <w:szCs w:val="28"/>
          <w:lang w:val="uk-UA"/>
        </w:rPr>
        <w:t> </w:t>
      </w:r>
      <w:r w:rsidR="00945506" w:rsidRPr="00945506">
        <w:rPr>
          <w:sz w:val="28"/>
          <w:szCs w:val="28"/>
          <w:lang w:val="en-US"/>
        </w:rPr>
        <w:t>Ukrainian].</w:t>
      </w:r>
      <w:proofErr w:type="gramEnd"/>
      <w:r w:rsidR="00945506">
        <w:rPr>
          <w:sz w:val="28"/>
          <w:szCs w:val="28"/>
          <w:lang w:val="uk-UA"/>
        </w:rPr>
        <w:t xml:space="preserve"> </w:t>
      </w:r>
      <w:r w:rsidR="000B6745">
        <w:rPr>
          <w:sz w:val="28"/>
          <w:szCs w:val="28"/>
          <w:lang w:val="uk-UA"/>
        </w:rPr>
        <w:t>16. </w:t>
      </w:r>
      <w:proofErr w:type="spellStart"/>
      <w:r w:rsidR="00945506" w:rsidRPr="000B6745">
        <w:rPr>
          <w:b/>
          <w:sz w:val="28"/>
          <w:szCs w:val="28"/>
          <w:lang w:val="en-US"/>
        </w:rPr>
        <w:t>Pyvovarov</w:t>
      </w:r>
      <w:proofErr w:type="spellEnd"/>
      <w:r w:rsidR="00945506" w:rsidRPr="00945506">
        <w:rPr>
          <w:sz w:val="28"/>
          <w:szCs w:val="28"/>
          <w:lang w:val="en-US"/>
        </w:rPr>
        <w:t xml:space="preserve">, V. (2023). </w:t>
      </w:r>
      <w:proofErr w:type="spellStart"/>
      <w:proofErr w:type="gramStart"/>
      <w:r w:rsidR="00945506" w:rsidRPr="00945506">
        <w:rPr>
          <w:sz w:val="28"/>
          <w:szCs w:val="28"/>
          <w:lang w:val="en-US"/>
        </w:rPr>
        <w:t>Znachennia</w:t>
      </w:r>
      <w:proofErr w:type="spellEnd"/>
      <w:r w:rsidR="00945506" w:rsidRPr="00945506">
        <w:rPr>
          <w:sz w:val="28"/>
          <w:szCs w:val="28"/>
          <w:lang w:val="en-US"/>
        </w:rPr>
        <w:t xml:space="preserve"> </w:t>
      </w:r>
      <w:proofErr w:type="spellStart"/>
      <w:r w:rsidR="00945506" w:rsidRPr="00945506">
        <w:rPr>
          <w:sz w:val="28"/>
          <w:szCs w:val="28"/>
          <w:lang w:val="en-US"/>
        </w:rPr>
        <w:t>akademichnoho</w:t>
      </w:r>
      <w:proofErr w:type="spellEnd"/>
      <w:r w:rsidR="00945506" w:rsidRPr="00945506">
        <w:rPr>
          <w:sz w:val="28"/>
          <w:szCs w:val="28"/>
          <w:lang w:val="en-US"/>
        </w:rPr>
        <w:t xml:space="preserve"> </w:t>
      </w:r>
      <w:proofErr w:type="spellStart"/>
      <w:r w:rsidR="00945506" w:rsidRPr="00945506">
        <w:rPr>
          <w:sz w:val="28"/>
          <w:szCs w:val="28"/>
          <w:lang w:val="en-US"/>
        </w:rPr>
        <w:t>pysma</w:t>
      </w:r>
      <w:proofErr w:type="spellEnd"/>
      <w:r w:rsidR="00945506" w:rsidRPr="00945506">
        <w:rPr>
          <w:sz w:val="28"/>
          <w:szCs w:val="28"/>
          <w:lang w:val="en-US"/>
        </w:rPr>
        <w:t xml:space="preserve"> </w:t>
      </w:r>
      <w:proofErr w:type="spellStart"/>
      <w:r w:rsidR="00945506" w:rsidRPr="00945506">
        <w:rPr>
          <w:sz w:val="28"/>
          <w:szCs w:val="28"/>
          <w:lang w:val="en-US"/>
        </w:rPr>
        <w:t>dlia</w:t>
      </w:r>
      <w:proofErr w:type="spellEnd"/>
      <w:r w:rsidR="00945506" w:rsidRPr="00945506">
        <w:rPr>
          <w:sz w:val="28"/>
          <w:szCs w:val="28"/>
          <w:lang w:val="en-US"/>
        </w:rPr>
        <w:t xml:space="preserve"> </w:t>
      </w:r>
      <w:proofErr w:type="spellStart"/>
      <w:r w:rsidR="00945506" w:rsidRPr="00945506">
        <w:rPr>
          <w:sz w:val="28"/>
          <w:szCs w:val="28"/>
          <w:lang w:val="en-US"/>
        </w:rPr>
        <w:t>dysertatsii</w:t>
      </w:r>
      <w:proofErr w:type="spellEnd"/>
      <w:r w:rsidR="00945506" w:rsidRPr="00945506">
        <w:rPr>
          <w:sz w:val="28"/>
          <w:szCs w:val="28"/>
          <w:lang w:val="en-US"/>
        </w:rPr>
        <w:t xml:space="preserve"> </w:t>
      </w:r>
      <w:proofErr w:type="spellStart"/>
      <w:r w:rsidR="00945506" w:rsidRPr="00945506">
        <w:rPr>
          <w:sz w:val="28"/>
          <w:szCs w:val="28"/>
          <w:lang w:val="en-US"/>
        </w:rPr>
        <w:t>doktora</w:t>
      </w:r>
      <w:proofErr w:type="spellEnd"/>
      <w:r w:rsidR="00945506" w:rsidRPr="00945506">
        <w:rPr>
          <w:sz w:val="28"/>
          <w:szCs w:val="28"/>
          <w:lang w:val="en-US"/>
        </w:rPr>
        <w:t xml:space="preserve"> </w:t>
      </w:r>
      <w:proofErr w:type="spellStart"/>
      <w:r w:rsidR="00945506" w:rsidRPr="00945506">
        <w:rPr>
          <w:sz w:val="28"/>
          <w:szCs w:val="28"/>
          <w:lang w:val="en-US"/>
        </w:rPr>
        <w:t>filosofii</w:t>
      </w:r>
      <w:proofErr w:type="spellEnd"/>
      <w:r w:rsidR="00945506" w:rsidRPr="00945506">
        <w:rPr>
          <w:sz w:val="28"/>
          <w:szCs w:val="28"/>
          <w:lang w:val="en-US"/>
        </w:rPr>
        <w:t xml:space="preserve"> z</w:t>
      </w:r>
      <w:r w:rsidR="00522527" w:rsidRPr="00522527">
        <w:rPr>
          <w:sz w:val="28"/>
          <w:szCs w:val="28"/>
          <w:lang w:val="en-US"/>
        </w:rPr>
        <w:t> </w:t>
      </w:r>
      <w:proofErr w:type="spellStart"/>
      <w:r w:rsidR="00945506" w:rsidRPr="00945506">
        <w:rPr>
          <w:sz w:val="28"/>
          <w:szCs w:val="28"/>
          <w:lang w:val="en-US"/>
        </w:rPr>
        <w:t>prava</w:t>
      </w:r>
      <w:proofErr w:type="spellEnd"/>
      <w:r w:rsidR="00945506" w:rsidRPr="00945506">
        <w:rPr>
          <w:sz w:val="28"/>
          <w:szCs w:val="28"/>
          <w:lang w:val="en-US"/>
        </w:rPr>
        <w:t xml:space="preserve"> [The importance of academic writing for</w:t>
      </w:r>
      <w:r w:rsidR="00522527" w:rsidRPr="00522527">
        <w:rPr>
          <w:sz w:val="28"/>
          <w:szCs w:val="28"/>
          <w:lang w:val="en-US"/>
        </w:rPr>
        <w:t> </w:t>
      </w:r>
      <w:r w:rsidR="00945506" w:rsidRPr="00945506">
        <w:rPr>
          <w:sz w:val="28"/>
          <w:szCs w:val="28"/>
          <w:lang w:val="en-US"/>
        </w:rPr>
        <w:t>PhD dissertations in law].</w:t>
      </w:r>
      <w:proofErr w:type="gramEnd"/>
      <w:r w:rsidR="00945506" w:rsidRPr="0094550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945506" w:rsidRPr="000B6745">
        <w:rPr>
          <w:i/>
          <w:sz w:val="28"/>
          <w:szCs w:val="28"/>
          <w:lang w:val="en-US"/>
        </w:rPr>
        <w:t>Pravo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 </w:t>
      </w:r>
      <w:proofErr w:type="spellStart"/>
      <w:r w:rsidR="00945506" w:rsidRPr="000B6745">
        <w:rPr>
          <w:i/>
          <w:sz w:val="28"/>
          <w:szCs w:val="28"/>
          <w:lang w:val="en-US"/>
        </w:rPr>
        <w:t>ta</w:t>
      </w:r>
      <w:proofErr w:type="spellEnd"/>
      <w:r w:rsidR="00522527" w:rsidRPr="00522527">
        <w:rPr>
          <w:i/>
          <w:sz w:val="28"/>
          <w:szCs w:val="28"/>
          <w:lang w:val="en-US"/>
        </w:rPr>
        <w:t> </w:t>
      </w:r>
      <w:proofErr w:type="spellStart"/>
      <w:r w:rsidR="00945506" w:rsidRPr="000B6745">
        <w:rPr>
          <w:i/>
          <w:sz w:val="28"/>
          <w:szCs w:val="28"/>
          <w:lang w:val="en-US"/>
        </w:rPr>
        <w:t>innovatsii</w:t>
      </w:r>
      <w:proofErr w:type="spellEnd"/>
      <w:r w:rsidR="00945506" w:rsidRPr="000B6745">
        <w:rPr>
          <w:i/>
          <w:sz w:val="28"/>
          <w:szCs w:val="28"/>
          <w:lang w:val="en-US"/>
        </w:rPr>
        <w:t>, 1</w:t>
      </w:r>
      <w:r w:rsidR="000B6745" w:rsidRPr="000B6745">
        <w:rPr>
          <w:i/>
          <w:sz w:val="28"/>
          <w:szCs w:val="28"/>
          <w:lang w:val="uk-UA"/>
        </w:rPr>
        <w:t> </w:t>
      </w:r>
      <w:r w:rsidR="00945506" w:rsidRPr="000B6745">
        <w:rPr>
          <w:i/>
          <w:sz w:val="28"/>
          <w:szCs w:val="28"/>
          <w:lang w:val="en-US"/>
        </w:rPr>
        <w:t>(41),</w:t>
      </w:r>
      <w:r w:rsidR="00945506" w:rsidRPr="00945506">
        <w:rPr>
          <w:sz w:val="28"/>
          <w:szCs w:val="28"/>
          <w:lang w:val="en-US"/>
        </w:rPr>
        <w:t xml:space="preserve"> 118–124.</w:t>
      </w:r>
      <w:proofErr w:type="gramEnd"/>
      <w:r w:rsidR="00945506" w:rsidRPr="00945506">
        <w:rPr>
          <w:sz w:val="28"/>
          <w:szCs w:val="28"/>
          <w:lang w:val="en-US"/>
        </w:rPr>
        <w:t xml:space="preserve"> </w:t>
      </w:r>
      <w:hyperlink r:id="rId18" w:tgtFrame="_new" w:history="1">
        <w:proofErr w:type="gramStart"/>
        <w:r w:rsidR="00945506" w:rsidRPr="00945506">
          <w:rPr>
            <w:sz w:val="28"/>
            <w:szCs w:val="28"/>
            <w:lang w:val="en-US"/>
          </w:rPr>
          <w:t>https://doi.org/10.37772/2518-1718-2023-1(41)-17</w:t>
        </w:r>
      </w:hyperlink>
      <w:r w:rsidR="00945506" w:rsidRPr="00945506">
        <w:rPr>
          <w:sz w:val="28"/>
          <w:szCs w:val="28"/>
          <w:lang w:val="en-US"/>
        </w:rPr>
        <w:t xml:space="preserve"> [in</w:t>
      </w:r>
      <w:r w:rsidR="00522527" w:rsidRPr="00522527">
        <w:rPr>
          <w:sz w:val="28"/>
          <w:szCs w:val="28"/>
          <w:lang w:val="en-US"/>
        </w:rPr>
        <w:t> </w:t>
      </w:r>
      <w:r w:rsidR="00945506" w:rsidRPr="00945506">
        <w:rPr>
          <w:sz w:val="28"/>
          <w:szCs w:val="28"/>
          <w:lang w:val="en-US"/>
        </w:rPr>
        <w:t>Ukrainian].</w:t>
      </w:r>
      <w:proofErr w:type="gramEnd"/>
      <w:r w:rsidR="00945506">
        <w:rPr>
          <w:sz w:val="28"/>
          <w:szCs w:val="28"/>
          <w:lang w:val="uk-UA"/>
        </w:rPr>
        <w:t xml:space="preserve"> </w:t>
      </w:r>
      <w:r w:rsidR="000B6745">
        <w:rPr>
          <w:sz w:val="28"/>
          <w:szCs w:val="28"/>
          <w:lang w:val="uk-UA"/>
        </w:rPr>
        <w:t> 17. </w:t>
      </w:r>
      <w:proofErr w:type="spellStart"/>
      <w:proofErr w:type="gramStart"/>
      <w:r w:rsidR="00945506" w:rsidRPr="000B6745">
        <w:rPr>
          <w:b/>
          <w:sz w:val="28"/>
          <w:szCs w:val="28"/>
          <w:lang w:val="en-US"/>
        </w:rPr>
        <w:t>Rytsar</w:t>
      </w:r>
      <w:proofErr w:type="spellEnd"/>
      <w:r w:rsidR="00945506" w:rsidRPr="00945506">
        <w:rPr>
          <w:sz w:val="28"/>
          <w:szCs w:val="28"/>
          <w:lang w:val="en-US"/>
        </w:rPr>
        <w:t>,</w:t>
      </w:r>
      <w:r w:rsidR="00522527" w:rsidRPr="00522527">
        <w:rPr>
          <w:sz w:val="28"/>
          <w:szCs w:val="28"/>
          <w:lang w:val="en-US"/>
        </w:rPr>
        <w:t> </w:t>
      </w:r>
      <w:r w:rsidR="00945506" w:rsidRPr="00945506">
        <w:rPr>
          <w:sz w:val="28"/>
          <w:szCs w:val="28"/>
          <w:lang w:val="en-US"/>
        </w:rPr>
        <w:t xml:space="preserve">B., </w:t>
      </w:r>
      <w:proofErr w:type="spellStart"/>
      <w:r w:rsidR="00945506" w:rsidRPr="00945506">
        <w:rPr>
          <w:sz w:val="28"/>
          <w:szCs w:val="28"/>
          <w:lang w:val="en-US"/>
        </w:rPr>
        <w:t>Mysak</w:t>
      </w:r>
      <w:proofErr w:type="spellEnd"/>
      <w:r w:rsidR="00945506" w:rsidRPr="00945506">
        <w:rPr>
          <w:sz w:val="28"/>
          <w:szCs w:val="28"/>
          <w:lang w:val="en-US"/>
        </w:rPr>
        <w:t>,</w:t>
      </w:r>
      <w:r w:rsidR="00522527" w:rsidRPr="00522527">
        <w:rPr>
          <w:sz w:val="28"/>
          <w:szCs w:val="28"/>
          <w:lang w:val="en-US"/>
        </w:rPr>
        <w:t> </w:t>
      </w:r>
      <w:r w:rsidR="00945506" w:rsidRPr="00945506">
        <w:rPr>
          <w:sz w:val="28"/>
          <w:szCs w:val="28"/>
          <w:lang w:val="en-US"/>
        </w:rPr>
        <w:t xml:space="preserve">R., &amp; </w:t>
      </w:r>
      <w:proofErr w:type="spellStart"/>
      <w:r w:rsidR="00945506" w:rsidRPr="00945506">
        <w:rPr>
          <w:sz w:val="28"/>
          <w:szCs w:val="28"/>
          <w:lang w:val="en-US"/>
        </w:rPr>
        <w:t>Matseiovska</w:t>
      </w:r>
      <w:proofErr w:type="spellEnd"/>
      <w:r w:rsidR="00945506" w:rsidRPr="00945506">
        <w:rPr>
          <w:sz w:val="28"/>
          <w:szCs w:val="28"/>
          <w:lang w:val="en-US"/>
        </w:rPr>
        <w:t>,</w:t>
      </w:r>
      <w:r w:rsidR="00522527" w:rsidRPr="00522527">
        <w:rPr>
          <w:sz w:val="28"/>
          <w:szCs w:val="28"/>
          <w:lang w:val="en-US"/>
        </w:rPr>
        <w:t> </w:t>
      </w:r>
      <w:r w:rsidR="00945506" w:rsidRPr="00945506">
        <w:rPr>
          <w:sz w:val="28"/>
          <w:szCs w:val="28"/>
          <w:lang w:val="en-US"/>
        </w:rPr>
        <w:t>O. (2007).</w:t>
      </w:r>
      <w:proofErr w:type="gramEnd"/>
      <w:r w:rsidR="00945506" w:rsidRPr="00945506">
        <w:rPr>
          <w:sz w:val="28"/>
          <w:szCs w:val="28"/>
          <w:lang w:val="en-US"/>
        </w:rPr>
        <w:t xml:space="preserve"> </w:t>
      </w:r>
      <w:proofErr w:type="spellStart"/>
      <w:r w:rsidR="00945506" w:rsidRPr="000B6745">
        <w:rPr>
          <w:i/>
          <w:sz w:val="28"/>
          <w:szCs w:val="28"/>
          <w:lang w:val="en-US"/>
        </w:rPr>
        <w:t>Terminohrafichna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 </w:t>
      </w:r>
      <w:proofErr w:type="spellStart"/>
      <w:r w:rsidR="00945506" w:rsidRPr="000B6745">
        <w:rPr>
          <w:i/>
          <w:sz w:val="28"/>
          <w:szCs w:val="28"/>
          <w:lang w:val="en-US"/>
        </w:rPr>
        <w:t>seriia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 </w:t>
      </w:r>
      <w:proofErr w:type="spellStart"/>
      <w:r w:rsidR="00945506" w:rsidRPr="000B6745">
        <w:rPr>
          <w:i/>
          <w:sz w:val="28"/>
          <w:szCs w:val="28"/>
          <w:lang w:val="en-US"/>
        </w:rPr>
        <w:t>SlovoSvit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: </w:t>
      </w:r>
      <w:proofErr w:type="spellStart"/>
      <w:r w:rsidR="00945506" w:rsidRPr="000B6745">
        <w:rPr>
          <w:i/>
          <w:sz w:val="28"/>
          <w:szCs w:val="28"/>
          <w:lang w:val="en-US"/>
        </w:rPr>
        <w:t>kompleksnyi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 </w:t>
      </w:r>
      <w:proofErr w:type="spellStart"/>
      <w:r w:rsidR="00945506" w:rsidRPr="000B6745">
        <w:rPr>
          <w:i/>
          <w:sz w:val="28"/>
          <w:szCs w:val="28"/>
          <w:lang w:val="en-US"/>
        </w:rPr>
        <w:t>pidkhid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 do</w:t>
      </w:r>
      <w:r w:rsidR="00522527" w:rsidRPr="00522527">
        <w:rPr>
          <w:i/>
          <w:sz w:val="28"/>
          <w:szCs w:val="28"/>
          <w:lang w:val="en-US"/>
        </w:rPr>
        <w:t> </w:t>
      </w:r>
      <w:proofErr w:type="spellStart"/>
      <w:r w:rsidR="00945506" w:rsidRPr="000B6745">
        <w:rPr>
          <w:i/>
          <w:sz w:val="28"/>
          <w:szCs w:val="28"/>
          <w:lang w:val="en-US"/>
        </w:rPr>
        <w:t>leksykohrafii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 [</w:t>
      </w:r>
      <w:proofErr w:type="spellStart"/>
      <w:r w:rsidR="00945506" w:rsidRPr="000B6745">
        <w:rPr>
          <w:i/>
          <w:sz w:val="28"/>
          <w:szCs w:val="28"/>
          <w:lang w:val="en-US"/>
        </w:rPr>
        <w:t>Terminographic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 series “</w:t>
      </w:r>
      <w:proofErr w:type="spellStart"/>
      <w:r w:rsidR="00945506" w:rsidRPr="000B6745">
        <w:rPr>
          <w:i/>
          <w:sz w:val="28"/>
          <w:szCs w:val="28"/>
          <w:lang w:val="en-US"/>
        </w:rPr>
        <w:t>SlovoSvit</w:t>
      </w:r>
      <w:proofErr w:type="spellEnd"/>
      <w:r w:rsidR="00945506" w:rsidRPr="000B6745">
        <w:rPr>
          <w:i/>
          <w:sz w:val="28"/>
          <w:szCs w:val="28"/>
          <w:lang w:val="en-US"/>
        </w:rPr>
        <w:t>”: a</w:t>
      </w:r>
      <w:r w:rsidR="00522527" w:rsidRPr="00522527">
        <w:rPr>
          <w:i/>
          <w:sz w:val="28"/>
          <w:szCs w:val="28"/>
          <w:lang w:val="en-US"/>
        </w:rPr>
        <w:t> </w:t>
      </w:r>
      <w:r w:rsidR="00945506" w:rsidRPr="000B6745">
        <w:rPr>
          <w:i/>
          <w:sz w:val="28"/>
          <w:szCs w:val="28"/>
          <w:lang w:val="en-US"/>
        </w:rPr>
        <w:t>comprehensive approach to</w:t>
      </w:r>
      <w:r w:rsidR="00522527" w:rsidRPr="00522527">
        <w:rPr>
          <w:i/>
          <w:sz w:val="28"/>
          <w:szCs w:val="28"/>
          <w:lang w:val="en-US"/>
        </w:rPr>
        <w:t> </w:t>
      </w:r>
      <w:r w:rsidR="00945506" w:rsidRPr="000B6745">
        <w:rPr>
          <w:i/>
          <w:sz w:val="28"/>
          <w:szCs w:val="28"/>
          <w:lang w:val="en-US"/>
        </w:rPr>
        <w:t>lexicography]</w:t>
      </w:r>
      <w:r w:rsidR="00945506" w:rsidRPr="00945506">
        <w:rPr>
          <w:sz w:val="28"/>
          <w:szCs w:val="28"/>
          <w:lang w:val="en-US"/>
        </w:rPr>
        <w:t>. Retrieved from http://tc.terminology.lp.edu.ua/ZIP/Terminohrafichna_serija_SlowoSwit.pdf [in</w:t>
      </w:r>
      <w:r w:rsidR="000B6745">
        <w:rPr>
          <w:sz w:val="28"/>
          <w:szCs w:val="28"/>
          <w:lang w:val="uk-UA"/>
        </w:rPr>
        <w:t> </w:t>
      </w:r>
      <w:r w:rsidR="00945506" w:rsidRPr="00945506">
        <w:rPr>
          <w:sz w:val="28"/>
          <w:szCs w:val="28"/>
          <w:lang w:val="en-US"/>
        </w:rPr>
        <w:t>Ukrainian].</w:t>
      </w:r>
      <w:r w:rsidR="00945506">
        <w:rPr>
          <w:sz w:val="28"/>
          <w:szCs w:val="28"/>
          <w:lang w:val="uk-UA"/>
        </w:rPr>
        <w:t xml:space="preserve"> </w:t>
      </w:r>
      <w:r w:rsidR="000B6745">
        <w:rPr>
          <w:sz w:val="28"/>
          <w:szCs w:val="28"/>
          <w:lang w:val="uk-UA"/>
        </w:rPr>
        <w:t>18. </w:t>
      </w:r>
      <w:proofErr w:type="spellStart"/>
      <w:r w:rsidR="00945506" w:rsidRPr="000B6745">
        <w:rPr>
          <w:b/>
          <w:sz w:val="28"/>
          <w:szCs w:val="28"/>
          <w:lang w:val="en-US"/>
        </w:rPr>
        <w:t>Riabtsev</w:t>
      </w:r>
      <w:proofErr w:type="spellEnd"/>
      <w:r w:rsidR="00945506" w:rsidRPr="00945506">
        <w:rPr>
          <w:sz w:val="28"/>
          <w:szCs w:val="28"/>
          <w:lang w:val="en-US"/>
        </w:rPr>
        <w:t>,</w:t>
      </w:r>
      <w:r w:rsidR="000B6745">
        <w:rPr>
          <w:sz w:val="28"/>
          <w:szCs w:val="28"/>
          <w:lang w:val="uk-UA"/>
        </w:rPr>
        <w:t> </w:t>
      </w:r>
      <w:r w:rsidR="00945506" w:rsidRPr="00945506">
        <w:rPr>
          <w:sz w:val="28"/>
          <w:szCs w:val="28"/>
          <w:lang w:val="en-US"/>
        </w:rPr>
        <w:t xml:space="preserve">H. (2024). </w:t>
      </w:r>
      <w:proofErr w:type="spellStart"/>
      <w:proofErr w:type="gramStart"/>
      <w:r w:rsidR="00945506" w:rsidRPr="00945506">
        <w:rPr>
          <w:sz w:val="28"/>
          <w:szCs w:val="28"/>
          <w:lang w:val="en-US"/>
        </w:rPr>
        <w:t>Typovi</w:t>
      </w:r>
      <w:proofErr w:type="spellEnd"/>
      <w:r w:rsidR="00945506" w:rsidRPr="00945506">
        <w:rPr>
          <w:sz w:val="28"/>
          <w:szCs w:val="28"/>
          <w:lang w:val="en-US"/>
        </w:rPr>
        <w:t xml:space="preserve"> </w:t>
      </w:r>
      <w:proofErr w:type="spellStart"/>
      <w:r w:rsidR="00945506" w:rsidRPr="00945506">
        <w:rPr>
          <w:sz w:val="28"/>
          <w:szCs w:val="28"/>
          <w:lang w:val="en-US"/>
        </w:rPr>
        <w:t>pomylky</w:t>
      </w:r>
      <w:proofErr w:type="spellEnd"/>
      <w:r w:rsidR="00945506" w:rsidRPr="00945506">
        <w:rPr>
          <w:sz w:val="28"/>
          <w:szCs w:val="28"/>
          <w:lang w:val="en-US"/>
        </w:rPr>
        <w:t xml:space="preserve"> v</w:t>
      </w:r>
      <w:r w:rsidR="00522527" w:rsidRPr="00522527">
        <w:rPr>
          <w:sz w:val="28"/>
          <w:szCs w:val="28"/>
          <w:lang w:val="en-US"/>
        </w:rPr>
        <w:t> </w:t>
      </w:r>
      <w:proofErr w:type="spellStart"/>
      <w:r w:rsidR="00945506" w:rsidRPr="00945506">
        <w:rPr>
          <w:sz w:val="28"/>
          <w:szCs w:val="28"/>
          <w:lang w:val="en-US"/>
        </w:rPr>
        <w:t>rozdilakh</w:t>
      </w:r>
      <w:proofErr w:type="spellEnd"/>
      <w:r w:rsidR="00945506" w:rsidRPr="00945506">
        <w:rPr>
          <w:sz w:val="28"/>
          <w:szCs w:val="28"/>
          <w:lang w:val="en-US"/>
        </w:rPr>
        <w:t xml:space="preserve"> </w:t>
      </w:r>
      <w:proofErr w:type="spellStart"/>
      <w:r w:rsidR="00945506" w:rsidRPr="00945506">
        <w:rPr>
          <w:sz w:val="28"/>
          <w:szCs w:val="28"/>
          <w:lang w:val="en-US"/>
        </w:rPr>
        <w:t>dysertatsiinykh</w:t>
      </w:r>
      <w:proofErr w:type="spellEnd"/>
      <w:r w:rsidR="00945506" w:rsidRPr="00945506">
        <w:rPr>
          <w:sz w:val="28"/>
          <w:szCs w:val="28"/>
          <w:lang w:val="en-US"/>
        </w:rPr>
        <w:t xml:space="preserve"> </w:t>
      </w:r>
      <w:proofErr w:type="spellStart"/>
      <w:r w:rsidR="00945506" w:rsidRPr="00945506">
        <w:rPr>
          <w:sz w:val="28"/>
          <w:szCs w:val="28"/>
          <w:lang w:val="en-US"/>
        </w:rPr>
        <w:t>prats</w:t>
      </w:r>
      <w:proofErr w:type="spellEnd"/>
      <w:r w:rsidR="00945506" w:rsidRPr="00945506">
        <w:rPr>
          <w:sz w:val="28"/>
          <w:szCs w:val="28"/>
          <w:lang w:val="en-US"/>
        </w:rPr>
        <w:t xml:space="preserve"> [Typical mistakes in</w:t>
      </w:r>
      <w:r w:rsidR="00522527" w:rsidRPr="00522527">
        <w:rPr>
          <w:sz w:val="28"/>
          <w:szCs w:val="28"/>
          <w:lang w:val="en-US"/>
        </w:rPr>
        <w:t> </w:t>
      </w:r>
      <w:r w:rsidR="00945506" w:rsidRPr="00945506">
        <w:rPr>
          <w:sz w:val="28"/>
          <w:szCs w:val="28"/>
          <w:lang w:val="en-US"/>
        </w:rPr>
        <w:t>dissertation chapters].</w:t>
      </w:r>
      <w:proofErr w:type="gramEnd"/>
      <w:r w:rsidR="00945506" w:rsidRPr="00945506">
        <w:rPr>
          <w:sz w:val="28"/>
          <w:szCs w:val="28"/>
          <w:lang w:val="en-US"/>
        </w:rPr>
        <w:t xml:space="preserve"> </w:t>
      </w:r>
      <w:r w:rsidR="00945506" w:rsidRPr="000B6745">
        <w:rPr>
          <w:sz w:val="28"/>
          <w:szCs w:val="28"/>
          <w:lang w:val="en-US"/>
        </w:rPr>
        <w:t>In</w:t>
      </w:r>
      <w:r w:rsidR="00522527" w:rsidRPr="00522527">
        <w:rPr>
          <w:sz w:val="28"/>
          <w:szCs w:val="28"/>
          <w:lang w:val="en-US"/>
        </w:rPr>
        <w:t> </w:t>
      </w:r>
      <w:proofErr w:type="spellStart"/>
      <w:r w:rsidR="00945506" w:rsidRPr="000B6745">
        <w:rPr>
          <w:i/>
          <w:sz w:val="28"/>
          <w:szCs w:val="28"/>
          <w:lang w:val="en-US"/>
        </w:rPr>
        <w:t>Mizhnarodna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 </w:t>
      </w:r>
      <w:proofErr w:type="spellStart"/>
      <w:r w:rsidR="00945506" w:rsidRPr="000B6745">
        <w:rPr>
          <w:i/>
          <w:sz w:val="28"/>
          <w:szCs w:val="28"/>
          <w:lang w:val="en-US"/>
        </w:rPr>
        <w:t>naukovo-praktychna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 </w:t>
      </w:r>
      <w:proofErr w:type="spellStart"/>
      <w:r w:rsidR="00945506" w:rsidRPr="000B6745">
        <w:rPr>
          <w:i/>
          <w:sz w:val="28"/>
          <w:szCs w:val="28"/>
          <w:lang w:val="en-US"/>
        </w:rPr>
        <w:t>konferentsiia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 “</w:t>
      </w:r>
      <w:proofErr w:type="spellStart"/>
      <w:r w:rsidR="00945506" w:rsidRPr="000B6745">
        <w:rPr>
          <w:i/>
          <w:sz w:val="28"/>
          <w:szCs w:val="28"/>
          <w:lang w:val="en-US"/>
        </w:rPr>
        <w:t>Pidhotovka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 </w:t>
      </w:r>
      <w:proofErr w:type="spellStart"/>
      <w:r w:rsidR="00945506" w:rsidRPr="000B6745">
        <w:rPr>
          <w:i/>
          <w:sz w:val="28"/>
          <w:szCs w:val="28"/>
          <w:lang w:val="en-US"/>
        </w:rPr>
        <w:t>dysertatsii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 v </w:t>
      </w:r>
      <w:proofErr w:type="spellStart"/>
      <w:r w:rsidR="00945506" w:rsidRPr="000B6745">
        <w:rPr>
          <w:i/>
          <w:sz w:val="28"/>
          <w:szCs w:val="28"/>
          <w:lang w:val="en-US"/>
        </w:rPr>
        <w:t>umovakh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 </w:t>
      </w:r>
      <w:proofErr w:type="spellStart"/>
      <w:r w:rsidR="00945506" w:rsidRPr="000B6745">
        <w:rPr>
          <w:i/>
          <w:sz w:val="28"/>
          <w:szCs w:val="28"/>
          <w:lang w:val="en-US"/>
        </w:rPr>
        <w:t>voiennoho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 </w:t>
      </w:r>
      <w:proofErr w:type="spellStart"/>
      <w:r w:rsidR="00945506" w:rsidRPr="000B6745">
        <w:rPr>
          <w:i/>
          <w:sz w:val="28"/>
          <w:szCs w:val="28"/>
          <w:lang w:val="en-US"/>
        </w:rPr>
        <w:t>stanu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: </w:t>
      </w:r>
      <w:proofErr w:type="spellStart"/>
      <w:r w:rsidR="00945506" w:rsidRPr="000B6745">
        <w:rPr>
          <w:i/>
          <w:sz w:val="28"/>
          <w:szCs w:val="28"/>
          <w:lang w:val="en-US"/>
        </w:rPr>
        <w:t>aktualni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 </w:t>
      </w:r>
      <w:proofErr w:type="spellStart"/>
      <w:r w:rsidR="00945506" w:rsidRPr="000B6745">
        <w:rPr>
          <w:i/>
          <w:sz w:val="28"/>
          <w:szCs w:val="28"/>
          <w:lang w:val="en-US"/>
        </w:rPr>
        <w:t>pytannia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 </w:t>
      </w:r>
      <w:proofErr w:type="spellStart"/>
      <w:r w:rsidR="00945506" w:rsidRPr="000B6745">
        <w:rPr>
          <w:i/>
          <w:sz w:val="28"/>
          <w:szCs w:val="28"/>
          <w:lang w:val="en-US"/>
        </w:rPr>
        <w:t>ta</w:t>
      </w:r>
      <w:proofErr w:type="spellEnd"/>
      <w:r w:rsidR="00522527" w:rsidRPr="00522527">
        <w:rPr>
          <w:i/>
          <w:sz w:val="28"/>
          <w:szCs w:val="28"/>
          <w:lang w:val="en-US"/>
        </w:rPr>
        <w:t> </w:t>
      </w:r>
      <w:proofErr w:type="spellStart"/>
      <w:r w:rsidR="00945506" w:rsidRPr="000B6745">
        <w:rPr>
          <w:i/>
          <w:sz w:val="28"/>
          <w:szCs w:val="28"/>
          <w:lang w:val="en-US"/>
        </w:rPr>
        <w:t>shliakhy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 </w:t>
      </w:r>
      <w:proofErr w:type="spellStart"/>
      <w:r w:rsidR="00945506" w:rsidRPr="000B6745">
        <w:rPr>
          <w:i/>
          <w:sz w:val="28"/>
          <w:szCs w:val="28"/>
          <w:lang w:val="en-US"/>
        </w:rPr>
        <w:t>yikh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 </w:t>
      </w:r>
      <w:proofErr w:type="spellStart"/>
      <w:r w:rsidR="00945506" w:rsidRPr="000B6745">
        <w:rPr>
          <w:i/>
          <w:sz w:val="28"/>
          <w:szCs w:val="28"/>
          <w:lang w:val="en-US"/>
        </w:rPr>
        <w:t>vyrishennia</w:t>
      </w:r>
      <w:proofErr w:type="spellEnd"/>
      <w:r w:rsidR="00945506" w:rsidRPr="000B6745">
        <w:rPr>
          <w:i/>
          <w:sz w:val="28"/>
          <w:szCs w:val="28"/>
          <w:lang w:val="en-US"/>
        </w:rPr>
        <w:t>” (pp. 127–130).</w:t>
      </w:r>
      <w:r w:rsidR="00945506" w:rsidRPr="00945506">
        <w:rPr>
          <w:sz w:val="28"/>
          <w:szCs w:val="28"/>
          <w:lang w:val="en-US"/>
        </w:rPr>
        <w:t xml:space="preserve"> </w:t>
      </w:r>
      <w:proofErr w:type="spellStart"/>
      <w:r w:rsidR="00945506" w:rsidRPr="00945506">
        <w:rPr>
          <w:sz w:val="28"/>
          <w:szCs w:val="28"/>
          <w:lang w:val="en-US"/>
        </w:rPr>
        <w:t>Lviv</w:t>
      </w:r>
      <w:proofErr w:type="spellEnd"/>
      <w:r w:rsidR="00945506" w:rsidRPr="00945506">
        <w:rPr>
          <w:sz w:val="28"/>
          <w:szCs w:val="28"/>
          <w:lang w:val="en-US"/>
        </w:rPr>
        <w:t xml:space="preserve">; Torun: </w:t>
      </w:r>
      <w:proofErr w:type="spellStart"/>
      <w:r w:rsidR="00945506" w:rsidRPr="00945506">
        <w:rPr>
          <w:sz w:val="28"/>
          <w:szCs w:val="28"/>
          <w:lang w:val="en-US"/>
        </w:rPr>
        <w:t>Liha</w:t>
      </w:r>
      <w:proofErr w:type="spellEnd"/>
      <w:r w:rsidR="00945506" w:rsidRPr="00945506">
        <w:rPr>
          <w:sz w:val="28"/>
          <w:szCs w:val="28"/>
          <w:lang w:val="en-US"/>
        </w:rPr>
        <w:t>-Pres [in</w:t>
      </w:r>
      <w:r w:rsidR="00522527" w:rsidRPr="00522527">
        <w:rPr>
          <w:sz w:val="28"/>
          <w:szCs w:val="28"/>
          <w:lang w:val="en-US"/>
        </w:rPr>
        <w:t> </w:t>
      </w:r>
      <w:r w:rsidR="00945506" w:rsidRPr="00945506">
        <w:rPr>
          <w:sz w:val="28"/>
          <w:szCs w:val="28"/>
          <w:lang w:val="en-US"/>
        </w:rPr>
        <w:t>Ukrainian].</w:t>
      </w:r>
      <w:r w:rsidR="00945506">
        <w:rPr>
          <w:sz w:val="28"/>
          <w:szCs w:val="28"/>
          <w:lang w:val="uk-UA"/>
        </w:rPr>
        <w:t xml:space="preserve"> </w:t>
      </w:r>
      <w:r w:rsidR="000B6745">
        <w:rPr>
          <w:sz w:val="28"/>
          <w:szCs w:val="28"/>
          <w:lang w:val="uk-UA"/>
        </w:rPr>
        <w:t>19. </w:t>
      </w:r>
      <w:proofErr w:type="spellStart"/>
      <w:r w:rsidR="00945506" w:rsidRPr="000B6745">
        <w:rPr>
          <w:b/>
          <w:sz w:val="28"/>
          <w:szCs w:val="28"/>
          <w:lang w:val="en-US"/>
        </w:rPr>
        <w:t>Saiko</w:t>
      </w:r>
      <w:proofErr w:type="spellEnd"/>
      <w:r w:rsidR="00945506" w:rsidRPr="00945506">
        <w:rPr>
          <w:sz w:val="28"/>
          <w:szCs w:val="28"/>
          <w:lang w:val="en-US"/>
        </w:rPr>
        <w:t xml:space="preserve">, M. (2023). </w:t>
      </w:r>
      <w:proofErr w:type="spellStart"/>
      <w:r w:rsidR="00945506" w:rsidRPr="00945506">
        <w:rPr>
          <w:sz w:val="28"/>
          <w:szCs w:val="28"/>
          <w:lang w:val="en-US"/>
        </w:rPr>
        <w:t>Perekladove</w:t>
      </w:r>
      <w:proofErr w:type="spellEnd"/>
      <w:r w:rsidR="00945506" w:rsidRPr="00945506">
        <w:rPr>
          <w:sz w:val="28"/>
          <w:szCs w:val="28"/>
          <w:lang w:val="en-US"/>
        </w:rPr>
        <w:t xml:space="preserve"> </w:t>
      </w:r>
      <w:proofErr w:type="spellStart"/>
      <w:r w:rsidR="00945506" w:rsidRPr="00945506">
        <w:rPr>
          <w:sz w:val="28"/>
          <w:szCs w:val="28"/>
          <w:lang w:val="en-US"/>
        </w:rPr>
        <w:t>terminoznavstvo</w:t>
      </w:r>
      <w:proofErr w:type="spellEnd"/>
      <w:r w:rsidR="00945506" w:rsidRPr="00945506">
        <w:rPr>
          <w:sz w:val="28"/>
          <w:szCs w:val="28"/>
          <w:lang w:val="en-US"/>
        </w:rPr>
        <w:t xml:space="preserve"> v</w:t>
      </w:r>
      <w:r w:rsidR="00522527" w:rsidRPr="00522527">
        <w:rPr>
          <w:sz w:val="28"/>
          <w:szCs w:val="28"/>
          <w:lang w:val="en-US"/>
        </w:rPr>
        <w:t> </w:t>
      </w:r>
      <w:proofErr w:type="spellStart"/>
      <w:r w:rsidR="00945506" w:rsidRPr="00945506">
        <w:rPr>
          <w:sz w:val="28"/>
          <w:szCs w:val="28"/>
          <w:lang w:val="en-US"/>
        </w:rPr>
        <w:t>Ukraini</w:t>
      </w:r>
      <w:proofErr w:type="spellEnd"/>
      <w:r w:rsidR="00945506" w:rsidRPr="00945506">
        <w:rPr>
          <w:sz w:val="28"/>
          <w:szCs w:val="28"/>
          <w:lang w:val="en-US"/>
        </w:rPr>
        <w:t xml:space="preserve">: </w:t>
      </w:r>
      <w:proofErr w:type="spellStart"/>
      <w:r w:rsidR="00945506" w:rsidRPr="00945506">
        <w:rPr>
          <w:sz w:val="28"/>
          <w:szCs w:val="28"/>
          <w:lang w:val="en-US"/>
        </w:rPr>
        <w:t>stanovlennia</w:t>
      </w:r>
      <w:proofErr w:type="spellEnd"/>
      <w:r w:rsidR="00945506" w:rsidRPr="00945506">
        <w:rPr>
          <w:sz w:val="28"/>
          <w:szCs w:val="28"/>
          <w:lang w:val="en-US"/>
        </w:rPr>
        <w:t xml:space="preserve">, </w:t>
      </w:r>
      <w:proofErr w:type="spellStart"/>
      <w:r w:rsidR="00945506" w:rsidRPr="00945506">
        <w:rPr>
          <w:sz w:val="28"/>
          <w:szCs w:val="28"/>
          <w:lang w:val="en-US"/>
        </w:rPr>
        <w:t>osnovy</w:t>
      </w:r>
      <w:proofErr w:type="spellEnd"/>
      <w:r w:rsidR="00945506" w:rsidRPr="00945506">
        <w:rPr>
          <w:sz w:val="28"/>
          <w:szCs w:val="28"/>
          <w:lang w:val="en-US"/>
        </w:rPr>
        <w:t xml:space="preserve"> </w:t>
      </w:r>
      <w:proofErr w:type="spellStart"/>
      <w:r w:rsidR="00945506" w:rsidRPr="00945506">
        <w:rPr>
          <w:sz w:val="28"/>
          <w:szCs w:val="28"/>
          <w:lang w:val="en-US"/>
        </w:rPr>
        <w:t>ta</w:t>
      </w:r>
      <w:proofErr w:type="spellEnd"/>
      <w:r w:rsidR="00522527" w:rsidRPr="00522527">
        <w:rPr>
          <w:sz w:val="28"/>
          <w:szCs w:val="28"/>
          <w:lang w:val="en-US"/>
        </w:rPr>
        <w:t> </w:t>
      </w:r>
      <w:proofErr w:type="spellStart"/>
      <w:r w:rsidR="00945506" w:rsidRPr="00945506">
        <w:rPr>
          <w:sz w:val="28"/>
          <w:szCs w:val="28"/>
          <w:lang w:val="en-US"/>
        </w:rPr>
        <w:t>perspektyvy</w:t>
      </w:r>
      <w:proofErr w:type="spellEnd"/>
      <w:r w:rsidR="00945506" w:rsidRPr="00945506">
        <w:rPr>
          <w:sz w:val="28"/>
          <w:szCs w:val="28"/>
          <w:lang w:val="en-US"/>
        </w:rPr>
        <w:t xml:space="preserve"> [Translation terminology studies in</w:t>
      </w:r>
      <w:r w:rsidR="00522527" w:rsidRPr="00522527">
        <w:rPr>
          <w:sz w:val="28"/>
          <w:szCs w:val="28"/>
          <w:lang w:val="en-US"/>
        </w:rPr>
        <w:t> </w:t>
      </w:r>
      <w:r w:rsidR="00945506" w:rsidRPr="00945506">
        <w:rPr>
          <w:sz w:val="28"/>
          <w:szCs w:val="28"/>
          <w:lang w:val="en-US"/>
        </w:rPr>
        <w:t>Ukraine: formation, foundations and</w:t>
      </w:r>
      <w:r w:rsidR="00522527" w:rsidRPr="00522527">
        <w:rPr>
          <w:sz w:val="28"/>
          <w:szCs w:val="28"/>
          <w:lang w:val="en-US"/>
        </w:rPr>
        <w:t> </w:t>
      </w:r>
      <w:r w:rsidR="00945506" w:rsidRPr="00945506">
        <w:rPr>
          <w:sz w:val="28"/>
          <w:szCs w:val="28"/>
          <w:lang w:val="en-US"/>
        </w:rPr>
        <w:t xml:space="preserve">prospects]. </w:t>
      </w:r>
      <w:proofErr w:type="spellStart"/>
      <w:proofErr w:type="gramStart"/>
      <w:r w:rsidR="00945506" w:rsidRPr="000B6745">
        <w:rPr>
          <w:i/>
          <w:sz w:val="28"/>
          <w:szCs w:val="28"/>
          <w:lang w:val="en-US"/>
        </w:rPr>
        <w:t>Movni</w:t>
      </w:r>
      <w:proofErr w:type="spellEnd"/>
      <w:r w:rsidR="000B6745" w:rsidRPr="000B6745">
        <w:rPr>
          <w:i/>
          <w:sz w:val="28"/>
          <w:szCs w:val="28"/>
          <w:lang w:val="en-US"/>
        </w:rPr>
        <w:t xml:space="preserve"> </w:t>
      </w:r>
      <w:proofErr w:type="spellStart"/>
      <w:r w:rsidR="000B6745" w:rsidRPr="000B6745">
        <w:rPr>
          <w:i/>
          <w:sz w:val="28"/>
          <w:szCs w:val="28"/>
          <w:lang w:val="en-US"/>
        </w:rPr>
        <w:t>i</w:t>
      </w:r>
      <w:proofErr w:type="spellEnd"/>
      <w:r w:rsidR="00522527" w:rsidRPr="00522527">
        <w:rPr>
          <w:i/>
          <w:sz w:val="28"/>
          <w:szCs w:val="28"/>
          <w:lang w:val="en-US"/>
        </w:rPr>
        <w:t> </w:t>
      </w:r>
      <w:proofErr w:type="spellStart"/>
      <w:r w:rsidR="000B6745" w:rsidRPr="000B6745">
        <w:rPr>
          <w:i/>
          <w:sz w:val="28"/>
          <w:szCs w:val="28"/>
          <w:lang w:val="en-US"/>
        </w:rPr>
        <w:t>kontseptualni</w:t>
      </w:r>
      <w:proofErr w:type="spellEnd"/>
      <w:r w:rsidR="000B6745" w:rsidRPr="000B6745">
        <w:rPr>
          <w:i/>
          <w:sz w:val="28"/>
          <w:szCs w:val="28"/>
          <w:lang w:val="en-US"/>
        </w:rPr>
        <w:t xml:space="preserve"> </w:t>
      </w:r>
      <w:proofErr w:type="spellStart"/>
      <w:r w:rsidR="000B6745" w:rsidRPr="000B6745">
        <w:rPr>
          <w:i/>
          <w:sz w:val="28"/>
          <w:szCs w:val="28"/>
          <w:lang w:val="en-US"/>
        </w:rPr>
        <w:t>kartyny</w:t>
      </w:r>
      <w:proofErr w:type="spellEnd"/>
      <w:r w:rsidR="000B6745" w:rsidRPr="000B6745">
        <w:rPr>
          <w:i/>
          <w:sz w:val="28"/>
          <w:szCs w:val="28"/>
          <w:lang w:val="en-US"/>
        </w:rPr>
        <w:t xml:space="preserve"> </w:t>
      </w:r>
      <w:proofErr w:type="spellStart"/>
      <w:r w:rsidR="000B6745" w:rsidRPr="000B6745">
        <w:rPr>
          <w:i/>
          <w:sz w:val="28"/>
          <w:szCs w:val="28"/>
          <w:lang w:val="en-US"/>
        </w:rPr>
        <w:t>svitu</w:t>
      </w:r>
      <w:proofErr w:type="spellEnd"/>
      <w:r w:rsidR="00945506" w:rsidRPr="000B6745">
        <w:rPr>
          <w:i/>
          <w:sz w:val="28"/>
          <w:szCs w:val="28"/>
          <w:lang w:val="en-US"/>
        </w:rPr>
        <w:t>, 2</w:t>
      </w:r>
      <w:r w:rsidR="00522527" w:rsidRPr="00522527">
        <w:rPr>
          <w:i/>
          <w:sz w:val="28"/>
          <w:szCs w:val="28"/>
          <w:lang w:val="en-US"/>
        </w:rPr>
        <w:t> </w:t>
      </w:r>
      <w:r w:rsidR="00945506" w:rsidRPr="000B6745">
        <w:rPr>
          <w:i/>
          <w:sz w:val="28"/>
          <w:szCs w:val="28"/>
          <w:lang w:val="en-US"/>
        </w:rPr>
        <w:t xml:space="preserve">(74), </w:t>
      </w:r>
      <w:r w:rsidR="00945506" w:rsidRPr="000B6745">
        <w:rPr>
          <w:sz w:val="28"/>
          <w:szCs w:val="28"/>
          <w:lang w:val="en-US"/>
        </w:rPr>
        <w:t>57–71.</w:t>
      </w:r>
      <w:proofErr w:type="gramEnd"/>
      <w:r w:rsidR="00945506" w:rsidRPr="000B6745">
        <w:rPr>
          <w:sz w:val="28"/>
          <w:szCs w:val="28"/>
          <w:lang w:val="en-US"/>
        </w:rPr>
        <w:t xml:space="preserve"> </w:t>
      </w:r>
      <w:hyperlink r:id="rId19" w:tgtFrame="_new" w:history="1">
        <w:proofErr w:type="gramStart"/>
        <w:r w:rsidR="00945506" w:rsidRPr="000B6745">
          <w:rPr>
            <w:sz w:val="28"/>
            <w:szCs w:val="28"/>
            <w:lang w:val="en-US"/>
          </w:rPr>
          <w:t>https://doi.org/10.17721/2520-6397.2023.2.04</w:t>
        </w:r>
      </w:hyperlink>
      <w:r w:rsidR="00945506" w:rsidRPr="000B6745">
        <w:rPr>
          <w:sz w:val="28"/>
          <w:szCs w:val="28"/>
          <w:lang w:val="en-US"/>
        </w:rPr>
        <w:t xml:space="preserve"> [in</w:t>
      </w:r>
      <w:r w:rsidR="00522527" w:rsidRPr="00522527">
        <w:rPr>
          <w:sz w:val="28"/>
          <w:szCs w:val="28"/>
          <w:lang w:val="en-US"/>
        </w:rPr>
        <w:t> </w:t>
      </w:r>
      <w:r w:rsidR="00945506" w:rsidRPr="000B6745">
        <w:rPr>
          <w:sz w:val="28"/>
          <w:szCs w:val="28"/>
          <w:lang w:val="en-US"/>
        </w:rPr>
        <w:t>Ukrainian]</w:t>
      </w:r>
      <w:r w:rsidR="00945506" w:rsidRPr="00945506">
        <w:rPr>
          <w:sz w:val="28"/>
          <w:szCs w:val="28"/>
          <w:lang w:val="en-US"/>
        </w:rPr>
        <w:t>.</w:t>
      </w:r>
      <w:proofErr w:type="gramEnd"/>
      <w:r w:rsidR="00945506">
        <w:rPr>
          <w:sz w:val="28"/>
          <w:szCs w:val="28"/>
          <w:lang w:val="uk-UA"/>
        </w:rPr>
        <w:t xml:space="preserve"> </w:t>
      </w:r>
      <w:r w:rsidR="000B6745">
        <w:rPr>
          <w:sz w:val="28"/>
          <w:szCs w:val="28"/>
          <w:lang w:val="uk-UA"/>
        </w:rPr>
        <w:t>20. </w:t>
      </w:r>
      <w:proofErr w:type="spellStart"/>
      <w:r w:rsidR="00945506" w:rsidRPr="000B6745">
        <w:rPr>
          <w:b/>
          <w:sz w:val="28"/>
          <w:szCs w:val="28"/>
          <w:lang w:val="en-US"/>
        </w:rPr>
        <w:t>Susidenko</w:t>
      </w:r>
      <w:proofErr w:type="spellEnd"/>
      <w:r w:rsidR="00945506" w:rsidRPr="00945506">
        <w:rPr>
          <w:sz w:val="28"/>
          <w:szCs w:val="28"/>
          <w:lang w:val="en-US"/>
        </w:rPr>
        <w:t>,</w:t>
      </w:r>
      <w:r w:rsidR="000B6745">
        <w:rPr>
          <w:sz w:val="28"/>
          <w:szCs w:val="28"/>
          <w:lang w:val="uk-UA"/>
        </w:rPr>
        <w:t> </w:t>
      </w:r>
      <w:proofErr w:type="gramStart"/>
      <w:r w:rsidR="00945506" w:rsidRPr="00945506">
        <w:rPr>
          <w:sz w:val="28"/>
          <w:szCs w:val="28"/>
          <w:lang w:val="en-US"/>
        </w:rPr>
        <w:t>Ye.,</w:t>
      </w:r>
      <w:proofErr w:type="gramEnd"/>
      <w:r w:rsidR="00945506" w:rsidRPr="00945506">
        <w:rPr>
          <w:sz w:val="28"/>
          <w:szCs w:val="28"/>
          <w:lang w:val="en-US"/>
        </w:rPr>
        <w:t xml:space="preserve"> &amp; </w:t>
      </w:r>
      <w:proofErr w:type="spellStart"/>
      <w:r w:rsidR="00945506" w:rsidRPr="00945506">
        <w:rPr>
          <w:sz w:val="28"/>
          <w:szCs w:val="28"/>
          <w:lang w:val="en-US"/>
        </w:rPr>
        <w:t>Baranova</w:t>
      </w:r>
      <w:proofErr w:type="spellEnd"/>
      <w:r w:rsidR="00945506" w:rsidRPr="00945506">
        <w:rPr>
          <w:sz w:val="28"/>
          <w:szCs w:val="28"/>
          <w:lang w:val="en-US"/>
        </w:rPr>
        <w:t>,</w:t>
      </w:r>
      <w:r w:rsidR="00522527">
        <w:rPr>
          <w:sz w:val="28"/>
          <w:szCs w:val="28"/>
        </w:rPr>
        <w:t> </w:t>
      </w:r>
      <w:r w:rsidR="00945506" w:rsidRPr="00945506">
        <w:rPr>
          <w:sz w:val="28"/>
          <w:szCs w:val="28"/>
          <w:lang w:val="en-US"/>
        </w:rPr>
        <w:t xml:space="preserve">S. (2020). </w:t>
      </w:r>
      <w:proofErr w:type="spellStart"/>
      <w:r w:rsidR="00945506" w:rsidRPr="00945506">
        <w:rPr>
          <w:sz w:val="28"/>
          <w:szCs w:val="28"/>
          <w:lang w:val="en-US"/>
        </w:rPr>
        <w:t>Vidtvorennia</w:t>
      </w:r>
      <w:proofErr w:type="spellEnd"/>
      <w:r w:rsidR="00945506" w:rsidRPr="00945506">
        <w:rPr>
          <w:sz w:val="28"/>
          <w:szCs w:val="28"/>
          <w:lang w:val="en-US"/>
        </w:rPr>
        <w:t xml:space="preserve"> </w:t>
      </w:r>
      <w:proofErr w:type="spellStart"/>
      <w:r w:rsidR="00945506" w:rsidRPr="00945506">
        <w:rPr>
          <w:sz w:val="28"/>
          <w:szCs w:val="28"/>
          <w:lang w:val="en-US"/>
        </w:rPr>
        <w:t>osoblyvostei</w:t>
      </w:r>
      <w:proofErr w:type="spellEnd"/>
      <w:r w:rsidR="00945506" w:rsidRPr="00945506">
        <w:rPr>
          <w:sz w:val="28"/>
          <w:szCs w:val="28"/>
          <w:lang w:val="en-US"/>
        </w:rPr>
        <w:t xml:space="preserve"> </w:t>
      </w:r>
      <w:proofErr w:type="spellStart"/>
      <w:r w:rsidR="00945506" w:rsidRPr="00945506">
        <w:rPr>
          <w:sz w:val="28"/>
          <w:szCs w:val="28"/>
          <w:lang w:val="en-US"/>
        </w:rPr>
        <w:t>naukovo-tekhnichnoho</w:t>
      </w:r>
      <w:proofErr w:type="spellEnd"/>
      <w:r w:rsidR="00945506" w:rsidRPr="00945506">
        <w:rPr>
          <w:sz w:val="28"/>
          <w:szCs w:val="28"/>
          <w:lang w:val="en-US"/>
        </w:rPr>
        <w:t xml:space="preserve"> </w:t>
      </w:r>
      <w:proofErr w:type="spellStart"/>
      <w:r w:rsidR="00945506" w:rsidRPr="00945506">
        <w:rPr>
          <w:sz w:val="28"/>
          <w:szCs w:val="28"/>
          <w:lang w:val="en-US"/>
        </w:rPr>
        <w:t>tekstu</w:t>
      </w:r>
      <w:proofErr w:type="spellEnd"/>
      <w:r w:rsidR="00945506" w:rsidRPr="00945506">
        <w:rPr>
          <w:sz w:val="28"/>
          <w:szCs w:val="28"/>
          <w:lang w:val="en-US"/>
        </w:rPr>
        <w:t xml:space="preserve"> v </w:t>
      </w:r>
      <w:proofErr w:type="spellStart"/>
      <w:r w:rsidR="00945506" w:rsidRPr="00945506">
        <w:rPr>
          <w:sz w:val="28"/>
          <w:szCs w:val="28"/>
          <w:lang w:val="en-US"/>
        </w:rPr>
        <w:t>perekladi</w:t>
      </w:r>
      <w:proofErr w:type="spellEnd"/>
      <w:r w:rsidR="00945506" w:rsidRPr="00945506">
        <w:rPr>
          <w:sz w:val="28"/>
          <w:szCs w:val="28"/>
          <w:lang w:val="en-US"/>
        </w:rPr>
        <w:t xml:space="preserve"> [Reproduction of features of scientific and technical texts in translation]. </w:t>
      </w:r>
      <w:proofErr w:type="spellStart"/>
      <w:proofErr w:type="gramStart"/>
      <w:r w:rsidR="00945506" w:rsidRPr="000B6745">
        <w:rPr>
          <w:i/>
          <w:sz w:val="28"/>
          <w:szCs w:val="28"/>
          <w:lang w:val="en-US"/>
        </w:rPr>
        <w:t>Vcheni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 </w:t>
      </w:r>
      <w:proofErr w:type="spellStart"/>
      <w:r w:rsidR="00945506" w:rsidRPr="000B6745">
        <w:rPr>
          <w:i/>
          <w:sz w:val="28"/>
          <w:szCs w:val="28"/>
          <w:lang w:val="en-US"/>
        </w:rPr>
        <w:t>zapysky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 TNU </w:t>
      </w:r>
      <w:proofErr w:type="spellStart"/>
      <w:r w:rsidR="00945506" w:rsidRPr="000B6745">
        <w:rPr>
          <w:i/>
          <w:sz w:val="28"/>
          <w:szCs w:val="28"/>
          <w:lang w:val="en-US"/>
        </w:rPr>
        <w:t>imeni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 V</w:t>
      </w:r>
      <w:r w:rsidR="00522527">
        <w:rPr>
          <w:i/>
          <w:sz w:val="28"/>
          <w:szCs w:val="28"/>
        </w:rPr>
        <w:t>. </w:t>
      </w:r>
      <w:r w:rsidR="00945506" w:rsidRPr="000B6745">
        <w:rPr>
          <w:i/>
          <w:sz w:val="28"/>
          <w:szCs w:val="28"/>
          <w:lang w:val="en-US"/>
        </w:rPr>
        <w:t>I.</w:t>
      </w:r>
      <w:r w:rsidR="00522527">
        <w:rPr>
          <w:i/>
          <w:sz w:val="28"/>
          <w:szCs w:val="28"/>
        </w:rPr>
        <w:t> </w:t>
      </w:r>
      <w:proofErr w:type="spellStart"/>
      <w:r w:rsidR="00945506" w:rsidRPr="000B6745">
        <w:rPr>
          <w:i/>
          <w:sz w:val="28"/>
          <w:szCs w:val="28"/>
          <w:lang w:val="en-US"/>
        </w:rPr>
        <w:t>Vernadskoho</w:t>
      </w:r>
      <w:proofErr w:type="spellEnd"/>
      <w:r w:rsidR="00945506" w:rsidRPr="000B6745">
        <w:rPr>
          <w:i/>
          <w:sz w:val="28"/>
          <w:szCs w:val="28"/>
          <w:lang w:val="en-US"/>
        </w:rPr>
        <w:t>.</w:t>
      </w:r>
      <w:proofErr w:type="gramEnd"/>
      <w:r w:rsidR="00945506" w:rsidRPr="000B6745">
        <w:rPr>
          <w:i/>
          <w:sz w:val="28"/>
          <w:szCs w:val="28"/>
          <w:lang w:val="en-US"/>
        </w:rPr>
        <w:t xml:space="preserve"> </w:t>
      </w:r>
      <w:proofErr w:type="spellStart"/>
      <w:r w:rsidR="00945506" w:rsidRPr="000B6745">
        <w:rPr>
          <w:i/>
          <w:sz w:val="28"/>
          <w:szCs w:val="28"/>
          <w:lang w:val="en-US"/>
        </w:rPr>
        <w:t>Seriia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: </w:t>
      </w:r>
      <w:proofErr w:type="spellStart"/>
      <w:r w:rsidR="00945506" w:rsidRPr="000B6745">
        <w:rPr>
          <w:i/>
          <w:sz w:val="28"/>
          <w:szCs w:val="28"/>
          <w:lang w:val="en-US"/>
        </w:rPr>
        <w:t>Filolohiia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. </w:t>
      </w:r>
      <w:proofErr w:type="spellStart"/>
      <w:proofErr w:type="gramStart"/>
      <w:r w:rsidR="00945506" w:rsidRPr="000B6745">
        <w:rPr>
          <w:i/>
          <w:sz w:val="28"/>
          <w:szCs w:val="28"/>
          <w:lang w:val="en-US"/>
        </w:rPr>
        <w:t>Sotsialni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 </w:t>
      </w:r>
      <w:proofErr w:type="spellStart"/>
      <w:r w:rsidR="00945506" w:rsidRPr="000B6745">
        <w:rPr>
          <w:i/>
          <w:sz w:val="28"/>
          <w:szCs w:val="28"/>
          <w:lang w:val="en-US"/>
        </w:rPr>
        <w:t>komunikatsii</w:t>
      </w:r>
      <w:proofErr w:type="spellEnd"/>
      <w:r w:rsidR="00945506" w:rsidRPr="00945506">
        <w:rPr>
          <w:sz w:val="28"/>
          <w:szCs w:val="28"/>
          <w:lang w:val="en-US"/>
        </w:rPr>
        <w:t xml:space="preserve">, </w:t>
      </w:r>
      <w:r w:rsidR="00522527">
        <w:rPr>
          <w:i/>
          <w:sz w:val="28"/>
          <w:szCs w:val="28"/>
          <w:lang w:val="en-US"/>
        </w:rPr>
        <w:t>3</w:t>
      </w:r>
      <w:r w:rsidR="00522527" w:rsidRPr="00522527">
        <w:rPr>
          <w:i/>
          <w:sz w:val="28"/>
          <w:szCs w:val="28"/>
          <w:lang w:val="en-US"/>
        </w:rPr>
        <w:t>1 </w:t>
      </w:r>
      <w:r w:rsidR="00522527">
        <w:rPr>
          <w:i/>
          <w:sz w:val="28"/>
          <w:szCs w:val="28"/>
          <w:lang w:val="en-US"/>
        </w:rPr>
        <w:t>(70), 2, part</w:t>
      </w:r>
      <w:r w:rsidR="00522527" w:rsidRPr="00522527">
        <w:rPr>
          <w:i/>
          <w:sz w:val="28"/>
          <w:szCs w:val="28"/>
          <w:lang w:val="en-US"/>
        </w:rPr>
        <w:t> </w:t>
      </w:r>
      <w:r w:rsidR="00945506" w:rsidRPr="000B6745">
        <w:rPr>
          <w:i/>
          <w:sz w:val="28"/>
          <w:szCs w:val="28"/>
          <w:lang w:val="en-US"/>
        </w:rPr>
        <w:t>2</w:t>
      </w:r>
      <w:r w:rsidR="00945506" w:rsidRPr="00945506">
        <w:rPr>
          <w:sz w:val="28"/>
          <w:szCs w:val="28"/>
          <w:lang w:val="en-US"/>
        </w:rPr>
        <w:t>, 243–248.</w:t>
      </w:r>
      <w:proofErr w:type="gramEnd"/>
      <w:r w:rsidR="00945506" w:rsidRPr="00945506">
        <w:rPr>
          <w:sz w:val="28"/>
          <w:szCs w:val="28"/>
          <w:lang w:val="en-US"/>
        </w:rPr>
        <w:t xml:space="preserve"> </w:t>
      </w:r>
      <w:hyperlink r:id="rId20" w:tgtFrame="_new" w:history="1">
        <w:proofErr w:type="gramStart"/>
        <w:r w:rsidR="00945506" w:rsidRPr="00945506">
          <w:rPr>
            <w:sz w:val="28"/>
            <w:szCs w:val="28"/>
            <w:lang w:val="en-US"/>
          </w:rPr>
          <w:t>https://doi.org/10.32838/2663-6069/2020.2-2/42</w:t>
        </w:r>
      </w:hyperlink>
      <w:r w:rsidR="00945506" w:rsidRPr="00945506">
        <w:rPr>
          <w:sz w:val="28"/>
          <w:szCs w:val="28"/>
          <w:lang w:val="en-US"/>
        </w:rPr>
        <w:t xml:space="preserve"> [in</w:t>
      </w:r>
      <w:r w:rsidR="00522527" w:rsidRPr="00522527">
        <w:rPr>
          <w:sz w:val="28"/>
          <w:szCs w:val="28"/>
          <w:lang w:val="en-US"/>
        </w:rPr>
        <w:t> </w:t>
      </w:r>
      <w:r w:rsidR="00945506" w:rsidRPr="00945506">
        <w:rPr>
          <w:sz w:val="28"/>
          <w:szCs w:val="28"/>
          <w:lang w:val="en-US"/>
        </w:rPr>
        <w:t>Ukrainian].</w:t>
      </w:r>
      <w:proofErr w:type="gramEnd"/>
      <w:r w:rsidR="00945506">
        <w:rPr>
          <w:sz w:val="28"/>
          <w:szCs w:val="28"/>
          <w:lang w:val="uk-UA"/>
        </w:rPr>
        <w:t xml:space="preserve"> </w:t>
      </w:r>
      <w:r w:rsidR="000B6745">
        <w:rPr>
          <w:sz w:val="28"/>
          <w:szCs w:val="28"/>
          <w:lang w:val="uk-UA"/>
        </w:rPr>
        <w:t>21. </w:t>
      </w:r>
      <w:proofErr w:type="spellStart"/>
      <w:proofErr w:type="gramStart"/>
      <w:r w:rsidR="00945506" w:rsidRPr="000B6745">
        <w:rPr>
          <w:b/>
          <w:sz w:val="28"/>
          <w:szCs w:val="28"/>
          <w:lang w:val="en-US"/>
        </w:rPr>
        <w:t>Chumachenko</w:t>
      </w:r>
      <w:proofErr w:type="spellEnd"/>
      <w:r w:rsidR="00945506" w:rsidRPr="00945506">
        <w:rPr>
          <w:sz w:val="28"/>
          <w:szCs w:val="28"/>
          <w:lang w:val="en-US"/>
        </w:rPr>
        <w:t>,</w:t>
      </w:r>
      <w:r w:rsidR="00522527" w:rsidRPr="00522527">
        <w:rPr>
          <w:sz w:val="28"/>
          <w:szCs w:val="28"/>
          <w:lang w:val="en-US"/>
        </w:rPr>
        <w:t> </w:t>
      </w:r>
      <w:r w:rsidR="00945506" w:rsidRPr="00945506">
        <w:rPr>
          <w:sz w:val="28"/>
          <w:szCs w:val="28"/>
          <w:lang w:val="en-US"/>
        </w:rPr>
        <w:t xml:space="preserve">D., </w:t>
      </w:r>
      <w:proofErr w:type="spellStart"/>
      <w:r w:rsidR="00945506" w:rsidRPr="00945506">
        <w:rPr>
          <w:sz w:val="28"/>
          <w:szCs w:val="28"/>
          <w:lang w:val="en-US"/>
        </w:rPr>
        <w:t>Mishkin</w:t>
      </w:r>
      <w:proofErr w:type="spellEnd"/>
      <w:r w:rsidR="00945506" w:rsidRPr="00945506">
        <w:rPr>
          <w:sz w:val="28"/>
          <w:szCs w:val="28"/>
          <w:lang w:val="en-US"/>
        </w:rPr>
        <w:t>,</w:t>
      </w:r>
      <w:r w:rsidR="00522527" w:rsidRPr="00522527">
        <w:rPr>
          <w:sz w:val="28"/>
          <w:szCs w:val="28"/>
          <w:lang w:val="en-US"/>
        </w:rPr>
        <w:t> </w:t>
      </w:r>
      <w:r w:rsidR="00945506" w:rsidRPr="00945506">
        <w:rPr>
          <w:sz w:val="28"/>
          <w:szCs w:val="28"/>
          <w:lang w:val="en-US"/>
        </w:rPr>
        <w:t xml:space="preserve">D., </w:t>
      </w:r>
      <w:proofErr w:type="spellStart"/>
      <w:r w:rsidR="00945506" w:rsidRPr="00945506">
        <w:rPr>
          <w:sz w:val="28"/>
          <w:szCs w:val="28"/>
          <w:lang w:val="en-US"/>
        </w:rPr>
        <w:t>Andriienko</w:t>
      </w:r>
      <w:proofErr w:type="spellEnd"/>
      <w:r w:rsidR="00945506" w:rsidRPr="00945506">
        <w:rPr>
          <w:sz w:val="28"/>
          <w:szCs w:val="28"/>
          <w:lang w:val="en-US"/>
        </w:rPr>
        <w:t>,</w:t>
      </w:r>
      <w:r w:rsidR="000B6745">
        <w:rPr>
          <w:sz w:val="28"/>
          <w:szCs w:val="28"/>
          <w:lang w:val="uk-UA"/>
        </w:rPr>
        <w:t> </w:t>
      </w:r>
      <w:r w:rsidR="00945506" w:rsidRPr="00945506">
        <w:rPr>
          <w:sz w:val="28"/>
          <w:szCs w:val="28"/>
          <w:lang w:val="en-US"/>
        </w:rPr>
        <w:t xml:space="preserve">O., &amp; </w:t>
      </w:r>
      <w:proofErr w:type="spellStart"/>
      <w:r w:rsidR="00945506" w:rsidRPr="00945506">
        <w:rPr>
          <w:sz w:val="28"/>
          <w:szCs w:val="28"/>
          <w:lang w:val="en-US"/>
        </w:rPr>
        <w:t>Bystrytska</w:t>
      </w:r>
      <w:proofErr w:type="spellEnd"/>
      <w:r w:rsidR="00945506" w:rsidRPr="00945506">
        <w:rPr>
          <w:sz w:val="28"/>
          <w:szCs w:val="28"/>
          <w:lang w:val="en-US"/>
        </w:rPr>
        <w:t>,</w:t>
      </w:r>
      <w:r w:rsidR="00522527" w:rsidRPr="00522527">
        <w:rPr>
          <w:sz w:val="28"/>
          <w:szCs w:val="28"/>
          <w:lang w:val="en-US"/>
        </w:rPr>
        <w:t> </w:t>
      </w:r>
      <w:r w:rsidR="00945506" w:rsidRPr="00945506">
        <w:rPr>
          <w:sz w:val="28"/>
          <w:szCs w:val="28"/>
          <w:lang w:val="en-US"/>
        </w:rPr>
        <w:t>A. (2024).</w:t>
      </w:r>
      <w:proofErr w:type="gramEnd"/>
      <w:r w:rsidR="00945506" w:rsidRPr="0094550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945506" w:rsidRPr="000B6745">
        <w:rPr>
          <w:i/>
          <w:sz w:val="28"/>
          <w:szCs w:val="28"/>
          <w:lang w:val="en-US"/>
        </w:rPr>
        <w:t>Slovnyk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 </w:t>
      </w:r>
      <w:proofErr w:type="spellStart"/>
      <w:r w:rsidR="00945506" w:rsidRPr="000B6745">
        <w:rPr>
          <w:i/>
          <w:sz w:val="28"/>
          <w:szCs w:val="28"/>
          <w:lang w:val="en-US"/>
        </w:rPr>
        <w:t>terminiv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 u</w:t>
      </w:r>
      <w:r w:rsidR="00522527" w:rsidRPr="00522527">
        <w:rPr>
          <w:i/>
          <w:sz w:val="28"/>
          <w:szCs w:val="28"/>
          <w:lang w:val="en-US"/>
        </w:rPr>
        <w:t> </w:t>
      </w:r>
      <w:proofErr w:type="spellStart"/>
      <w:r w:rsidR="00945506" w:rsidRPr="000B6745">
        <w:rPr>
          <w:i/>
          <w:sz w:val="28"/>
          <w:szCs w:val="28"/>
          <w:lang w:val="en-US"/>
        </w:rPr>
        <w:t>sferi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 </w:t>
      </w:r>
      <w:proofErr w:type="spellStart"/>
      <w:r w:rsidR="00945506" w:rsidRPr="000B6745">
        <w:rPr>
          <w:i/>
          <w:sz w:val="28"/>
          <w:szCs w:val="28"/>
          <w:lang w:val="en-US"/>
        </w:rPr>
        <w:t>shtuchnoho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 </w:t>
      </w:r>
      <w:proofErr w:type="spellStart"/>
      <w:r w:rsidR="00945506" w:rsidRPr="000B6745">
        <w:rPr>
          <w:i/>
          <w:sz w:val="28"/>
          <w:szCs w:val="28"/>
          <w:lang w:val="en-US"/>
        </w:rPr>
        <w:t>intelektu</w:t>
      </w:r>
      <w:proofErr w:type="spellEnd"/>
      <w:r w:rsidR="00945506" w:rsidRPr="000B6745">
        <w:rPr>
          <w:i/>
          <w:sz w:val="28"/>
          <w:szCs w:val="28"/>
          <w:lang w:val="en-US"/>
        </w:rPr>
        <w:t xml:space="preserve"> [Dictionary of</w:t>
      </w:r>
      <w:r w:rsidR="00522527" w:rsidRPr="00522527">
        <w:rPr>
          <w:i/>
          <w:sz w:val="28"/>
          <w:szCs w:val="28"/>
          <w:lang w:val="en-US"/>
        </w:rPr>
        <w:t> </w:t>
      </w:r>
      <w:r w:rsidR="00945506" w:rsidRPr="000B6745">
        <w:rPr>
          <w:i/>
          <w:sz w:val="28"/>
          <w:szCs w:val="28"/>
          <w:lang w:val="en-US"/>
        </w:rPr>
        <w:t>terms in</w:t>
      </w:r>
      <w:r w:rsidR="00522527" w:rsidRPr="00522527">
        <w:rPr>
          <w:i/>
          <w:sz w:val="28"/>
          <w:szCs w:val="28"/>
          <w:lang w:val="en-US"/>
        </w:rPr>
        <w:t> </w:t>
      </w:r>
      <w:r w:rsidR="00945506" w:rsidRPr="000B6745">
        <w:rPr>
          <w:i/>
          <w:sz w:val="28"/>
          <w:szCs w:val="28"/>
          <w:lang w:val="en-US"/>
        </w:rPr>
        <w:t>the field of</w:t>
      </w:r>
      <w:r w:rsidR="00522527" w:rsidRPr="00522527">
        <w:rPr>
          <w:i/>
          <w:sz w:val="28"/>
          <w:szCs w:val="28"/>
          <w:lang w:val="en-US"/>
        </w:rPr>
        <w:t> </w:t>
      </w:r>
      <w:r w:rsidR="00945506" w:rsidRPr="000B6745">
        <w:rPr>
          <w:i/>
          <w:sz w:val="28"/>
          <w:szCs w:val="28"/>
          <w:lang w:val="en-US"/>
        </w:rPr>
        <w:t>artificial intelligence]</w:t>
      </w:r>
      <w:r w:rsidR="00945506" w:rsidRPr="00945506">
        <w:rPr>
          <w:sz w:val="28"/>
          <w:szCs w:val="28"/>
          <w:lang w:val="en-US"/>
        </w:rPr>
        <w:t>.</w:t>
      </w:r>
      <w:proofErr w:type="gramEnd"/>
      <w:r w:rsidR="00945506" w:rsidRPr="00945506">
        <w:rPr>
          <w:sz w:val="28"/>
          <w:szCs w:val="28"/>
          <w:lang w:val="en-US"/>
        </w:rPr>
        <w:t xml:space="preserve"> Kyiv: </w:t>
      </w:r>
      <w:proofErr w:type="spellStart"/>
      <w:r w:rsidR="00945506" w:rsidRPr="00945506">
        <w:rPr>
          <w:sz w:val="28"/>
          <w:szCs w:val="28"/>
          <w:lang w:val="en-US"/>
        </w:rPr>
        <w:t>Ministerstvo</w:t>
      </w:r>
      <w:proofErr w:type="spellEnd"/>
      <w:r w:rsidR="00945506" w:rsidRPr="00945506">
        <w:rPr>
          <w:sz w:val="28"/>
          <w:szCs w:val="28"/>
          <w:lang w:val="en-US"/>
        </w:rPr>
        <w:t xml:space="preserve"> </w:t>
      </w:r>
      <w:proofErr w:type="spellStart"/>
      <w:r w:rsidR="00945506" w:rsidRPr="00945506">
        <w:rPr>
          <w:sz w:val="28"/>
          <w:szCs w:val="28"/>
          <w:lang w:val="en-US"/>
        </w:rPr>
        <w:t>tsyfrovoi</w:t>
      </w:r>
      <w:proofErr w:type="spellEnd"/>
      <w:r w:rsidR="00945506" w:rsidRPr="00945506">
        <w:rPr>
          <w:sz w:val="28"/>
          <w:szCs w:val="28"/>
          <w:lang w:val="en-US"/>
        </w:rPr>
        <w:t xml:space="preserve"> </w:t>
      </w:r>
      <w:proofErr w:type="spellStart"/>
      <w:r w:rsidR="00945506" w:rsidRPr="00945506">
        <w:rPr>
          <w:sz w:val="28"/>
          <w:szCs w:val="28"/>
          <w:lang w:val="en-US"/>
        </w:rPr>
        <w:t>transformatsii</w:t>
      </w:r>
      <w:proofErr w:type="spellEnd"/>
      <w:r w:rsidR="00945506" w:rsidRPr="00945506">
        <w:rPr>
          <w:sz w:val="28"/>
          <w:szCs w:val="28"/>
          <w:lang w:val="en-US"/>
        </w:rPr>
        <w:t xml:space="preserve"> </w:t>
      </w:r>
      <w:proofErr w:type="spellStart"/>
      <w:r w:rsidR="00945506" w:rsidRPr="00945506">
        <w:rPr>
          <w:sz w:val="28"/>
          <w:szCs w:val="28"/>
          <w:lang w:val="en-US"/>
        </w:rPr>
        <w:t>Ukrainy</w:t>
      </w:r>
      <w:proofErr w:type="spellEnd"/>
      <w:r w:rsidR="00945506" w:rsidRPr="00945506">
        <w:rPr>
          <w:sz w:val="28"/>
          <w:szCs w:val="28"/>
          <w:lang w:val="en-US"/>
        </w:rPr>
        <w:t xml:space="preserve">. </w:t>
      </w:r>
      <w:proofErr w:type="gramStart"/>
      <w:r w:rsidR="00945506" w:rsidRPr="00945506">
        <w:rPr>
          <w:sz w:val="28"/>
          <w:szCs w:val="28"/>
          <w:lang w:val="en-US"/>
        </w:rPr>
        <w:t xml:space="preserve">Retrieved from </w:t>
      </w:r>
      <w:hyperlink r:id="rId21" w:tgtFrame="_new" w:history="1">
        <w:r w:rsidR="00945506" w:rsidRPr="00945506">
          <w:rPr>
            <w:sz w:val="28"/>
            <w:szCs w:val="28"/>
            <w:lang w:val="en-US"/>
          </w:rPr>
          <w:t>https://storage.thedigital.gov.ua/files/2/72/389a01ab0cc82040dfe172f94d1af720.pdf</w:t>
        </w:r>
      </w:hyperlink>
      <w:r w:rsidR="00945506" w:rsidRPr="00945506">
        <w:rPr>
          <w:sz w:val="28"/>
          <w:szCs w:val="28"/>
          <w:lang w:val="en-US"/>
        </w:rPr>
        <w:t xml:space="preserve"> [in</w:t>
      </w:r>
      <w:r w:rsidR="00522527" w:rsidRPr="00522527">
        <w:rPr>
          <w:sz w:val="28"/>
          <w:szCs w:val="28"/>
          <w:lang w:val="en-US"/>
        </w:rPr>
        <w:t> </w:t>
      </w:r>
      <w:r w:rsidR="00945506" w:rsidRPr="00945506">
        <w:rPr>
          <w:sz w:val="28"/>
          <w:szCs w:val="28"/>
          <w:lang w:val="en-US"/>
        </w:rPr>
        <w:t>Ukrainian].</w:t>
      </w:r>
      <w:proofErr w:type="gramEnd"/>
      <w:r w:rsidR="00945506">
        <w:rPr>
          <w:sz w:val="28"/>
          <w:szCs w:val="28"/>
          <w:lang w:val="uk-UA"/>
        </w:rPr>
        <w:t xml:space="preserve"> </w:t>
      </w:r>
      <w:r w:rsidR="004423BC">
        <w:rPr>
          <w:sz w:val="28"/>
          <w:szCs w:val="28"/>
          <w:lang w:val="uk-UA"/>
        </w:rPr>
        <w:t>22. </w:t>
      </w:r>
      <w:proofErr w:type="spellStart"/>
      <w:r w:rsidR="00945506" w:rsidRPr="00A44F29">
        <w:rPr>
          <w:b/>
          <w:sz w:val="28"/>
          <w:szCs w:val="28"/>
          <w:lang w:val="en-US"/>
        </w:rPr>
        <w:t>Shyshko</w:t>
      </w:r>
      <w:proofErr w:type="spellEnd"/>
      <w:r w:rsidR="00945506" w:rsidRPr="00945506">
        <w:rPr>
          <w:sz w:val="28"/>
          <w:szCs w:val="28"/>
          <w:lang w:val="en-US"/>
        </w:rPr>
        <w:t xml:space="preserve">, A. (2024). </w:t>
      </w:r>
      <w:proofErr w:type="spellStart"/>
      <w:r w:rsidR="00945506" w:rsidRPr="00945506">
        <w:rPr>
          <w:sz w:val="28"/>
          <w:szCs w:val="28"/>
          <w:lang w:val="en-US"/>
        </w:rPr>
        <w:t>Suchasni</w:t>
      </w:r>
      <w:proofErr w:type="spellEnd"/>
      <w:r w:rsidR="00945506" w:rsidRPr="00945506">
        <w:rPr>
          <w:sz w:val="28"/>
          <w:szCs w:val="28"/>
          <w:lang w:val="en-US"/>
        </w:rPr>
        <w:t xml:space="preserve"> </w:t>
      </w:r>
      <w:proofErr w:type="spellStart"/>
      <w:r w:rsidR="00945506" w:rsidRPr="00945506">
        <w:rPr>
          <w:sz w:val="28"/>
          <w:szCs w:val="28"/>
          <w:lang w:val="en-US"/>
        </w:rPr>
        <w:t>pytannia</w:t>
      </w:r>
      <w:proofErr w:type="spellEnd"/>
      <w:r w:rsidR="00945506" w:rsidRPr="00945506">
        <w:rPr>
          <w:sz w:val="28"/>
          <w:szCs w:val="28"/>
          <w:lang w:val="en-US"/>
        </w:rPr>
        <w:t xml:space="preserve"> </w:t>
      </w:r>
      <w:proofErr w:type="spellStart"/>
      <w:r w:rsidR="00945506" w:rsidRPr="00945506">
        <w:rPr>
          <w:sz w:val="28"/>
          <w:szCs w:val="28"/>
          <w:lang w:val="en-US"/>
        </w:rPr>
        <w:t>ta</w:t>
      </w:r>
      <w:proofErr w:type="spellEnd"/>
      <w:r w:rsidR="00522527" w:rsidRPr="00522527">
        <w:rPr>
          <w:sz w:val="28"/>
          <w:szCs w:val="28"/>
          <w:lang w:val="en-US"/>
        </w:rPr>
        <w:t> </w:t>
      </w:r>
      <w:proofErr w:type="spellStart"/>
      <w:r w:rsidR="00945506" w:rsidRPr="00945506">
        <w:rPr>
          <w:sz w:val="28"/>
          <w:szCs w:val="28"/>
          <w:lang w:val="en-US"/>
        </w:rPr>
        <w:t>zahalni</w:t>
      </w:r>
      <w:proofErr w:type="spellEnd"/>
      <w:r w:rsidR="00945506" w:rsidRPr="00945506">
        <w:rPr>
          <w:sz w:val="28"/>
          <w:szCs w:val="28"/>
          <w:lang w:val="en-US"/>
        </w:rPr>
        <w:t xml:space="preserve"> </w:t>
      </w:r>
      <w:proofErr w:type="spellStart"/>
      <w:r w:rsidR="00945506" w:rsidRPr="00945506">
        <w:rPr>
          <w:sz w:val="28"/>
          <w:szCs w:val="28"/>
          <w:lang w:val="en-US"/>
        </w:rPr>
        <w:t>osoblyvosti</w:t>
      </w:r>
      <w:proofErr w:type="spellEnd"/>
      <w:r w:rsidR="00945506" w:rsidRPr="00945506">
        <w:rPr>
          <w:sz w:val="28"/>
          <w:szCs w:val="28"/>
          <w:lang w:val="en-US"/>
        </w:rPr>
        <w:t xml:space="preserve"> </w:t>
      </w:r>
      <w:proofErr w:type="spellStart"/>
      <w:r w:rsidR="00945506" w:rsidRPr="00945506">
        <w:rPr>
          <w:sz w:val="28"/>
          <w:szCs w:val="28"/>
          <w:lang w:val="en-US"/>
        </w:rPr>
        <w:t>naukovo-tekhnichnoho</w:t>
      </w:r>
      <w:proofErr w:type="spellEnd"/>
      <w:r w:rsidR="00945506" w:rsidRPr="00945506">
        <w:rPr>
          <w:sz w:val="28"/>
          <w:szCs w:val="28"/>
          <w:lang w:val="en-US"/>
        </w:rPr>
        <w:t xml:space="preserve"> </w:t>
      </w:r>
      <w:proofErr w:type="spellStart"/>
      <w:r w:rsidR="00945506" w:rsidRPr="00945506">
        <w:rPr>
          <w:sz w:val="28"/>
          <w:szCs w:val="28"/>
          <w:lang w:val="en-US"/>
        </w:rPr>
        <w:t>perekladu</w:t>
      </w:r>
      <w:proofErr w:type="spellEnd"/>
      <w:r w:rsidR="00945506" w:rsidRPr="00945506">
        <w:rPr>
          <w:sz w:val="28"/>
          <w:szCs w:val="28"/>
          <w:lang w:val="en-US"/>
        </w:rPr>
        <w:t xml:space="preserve"> v</w:t>
      </w:r>
      <w:r w:rsidR="00522527" w:rsidRPr="00522527">
        <w:rPr>
          <w:sz w:val="28"/>
          <w:szCs w:val="28"/>
          <w:lang w:val="en-US"/>
        </w:rPr>
        <w:t> </w:t>
      </w:r>
      <w:proofErr w:type="spellStart"/>
      <w:r w:rsidR="00945506" w:rsidRPr="00945506">
        <w:rPr>
          <w:sz w:val="28"/>
          <w:szCs w:val="28"/>
          <w:lang w:val="en-US"/>
        </w:rPr>
        <w:t>suchasnykh</w:t>
      </w:r>
      <w:proofErr w:type="spellEnd"/>
      <w:r w:rsidR="00945506" w:rsidRPr="00945506">
        <w:rPr>
          <w:sz w:val="28"/>
          <w:szCs w:val="28"/>
          <w:lang w:val="en-US"/>
        </w:rPr>
        <w:t xml:space="preserve"> </w:t>
      </w:r>
      <w:proofErr w:type="spellStart"/>
      <w:r w:rsidR="00945506" w:rsidRPr="00945506">
        <w:rPr>
          <w:sz w:val="28"/>
          <w:szCs w:val="28"/>
          <w:lang w:val="en-US"/>
        </w:rPr>
        <w:t>umovakh</w:t>
      </w:r>
      <w:proofErr w:type="spellEnd"/>
      <w:r w:rsidR="00945506" w:rsidRPr="00945506">
        <w:rPr>
          <w:sz w:val="28"/>
          <w:szCs w:val="28"/>
          <w:lang w:val="en-US"/>
        </w:rPr>
        <w:t xml:space="preserve"> </w:t>
      </w:r>
      <w:proofErr w:type="spellStart"/>
      <w:r w:rsidR="00945506" w:rsidRPr="00945506">
        <w:rPr>
          <w:sz w:val="28"/>
          <w:szCs w:val="28"/>
          <w:lang w:val="en-US"/>
        </w:rPr>
        <w:t>hlobalizatsii</w:t>
      </w:r>
      <w:proofErr w:type="spellEnd"/>
      <w:r w:rsidR="00945506" w:rsidRPr="00945506">
        <w:rPr>
          <w:sz w:val="28"/>
          <w:szCs w:val="28"/>
          <w:lang w:val="en-US"/>
        </w:rPr>
        <w:t xml:space="preserve"> [Modern issues and</w:t>
      </w:r>
      <w:r w:rsidR="00522527" w:rsidRPr="00522527">
        <w:rPr>
          <w:sz w:val="28"/>
          <w:szCs w:val="28"/>
          <w:lang w:val="en-US"/>
        </w:rPr>
        <w:t> </w:t>
      </w:r>
      <w:r w:rsidR="00945506" w:rsidRPr="00945506">
        <w:rPr>
          <w:sz w:val="28"/>
          <w:szCs w:val="28"/>
          <w:lang w:val="en-US"/>
        </w:rPr>
        <w:t>general features of</w:t>
      </w:r>
      <w:proofErr w:type="gramStart"/>
      <w:r w:rsidR="00522527" w:rsidRPr="00522527">
        <w:rPr>
          <w:sz w:val="28"/>
          <w:szCs w:val="28"/>
          <w:lang w:val="en-US"/>
        </w:rPr>
        <w:t> </w:t>
      </w:r>
      <w:r w:rsidR="00945506" w:rsidRPr="00945506">
        <w:rPr>
          <w:sz w:val="28"/>
          <w:szCs w:val="28"/>
          <w:lang w:val="en-US"/>
        </w:rPr>
        <w:t xml:space="preserve"> scientific</w:t>
      </w:r>
      <w:proofErr w:type="gramEnd"/>
      <w:r w:rsidR="00945506" w:rsidRPr="00945506">
        <w:rPr>
          <w:sz w:val="28"/>
          <w:szCs w:val="28"/>
          <w:lang w:val="en-US"/>
        </w:rPr>
        <w:t xml:space="preserve"> and technical translation in</w:t>
      </w:r>
      <w:r w:rsidR="00522527" w:rsidRPr="00522527">
        <w:rPr>
          <w:sz w:val="28"/>
          <w:szCs w:val="28"/>
          <w:lang w:val="en-US"/>
        </w:rPr>
        <w:t> </w:t>
      </w:r>
      <w:r w:rsidR="00945506" w:rsidRPr="00945506">
        <w:rPr>
          <w:sz w:val="28"/>
          <w:szCs w:val="28"/>
          <w:lang w:val="en-US"/>
        </w:rPr>
        <w:t>the</w:t>
      </w:r>
      <w:r w:rsidR="00522527" w:rsidRPr="00522527">
        <w:rPr>
          <w:sz w:val="28"/>
          <w:szCs w:val="28"/>
          <w:lang w:val="en-US"/>
        </w:rPr>
        <w:t> </w:t>
      </w:r>
      <w:r w:rsidR="00945506" w:rsidRPr="00945506">
        <w:rPr>
          <w:sz w:val="28"/>
          <w:szCs w:val="28"/>
          <w:lang w:val="en-US"/>
        </w:rPr>
        <w:t>conditions of</w:t>
      </w:r>
      <w:r w:rsidR="00522527" w:rsidRPr="00522527">
        <w:rPr>
          <w:sz w:val="28"/>
          <w:szCs w:val="28"/>
          <w:lang w:val="en-US"/>
        </w:rPr>
        <w:t> </w:t>
      </w:r>
      <w:r w:rsidR="00945506" w:rsidRPr="00945506">
        <w:rPr>
          <w:sz w:val="28"/>
          <w:szCs w:val="28"/>
          <w:lang w:val="en-US"/>
        </w:rPr>
        <w:t xml:space="preserve">globalization]. </w:t>
      </w:r>
      <w:r w:rsidR="00945506" w:rsidRPr="00522527">
        <w:rPr>
          <w:i/>
          <w:sz w:val="28"/>
          <w:szCs w:val="28"/>
          <w:lang w:val="en-US"/>
        </w:rPr>
        <w:t>International Science Journal of</w:t>
      </w:r>
      <w:r w:rsidR="00522527">
        <w:rPr>
          <w:i/>
          <w:sz w:val="28"/>
          <w:szCs w:val="28"/>
        </w:rPr>
        <w:t> </w:t>
      </w:r>
      <w:r w:rsidR="00945506" w:rsidRPr="00522527">
        <w:rPr>
          <w:i/>
          <w:sz w:val="28"/>
          <w:szCs w:val="28"/>
          <w:lang w:val="en-US"/>
        </w:rPr>
        <w:t>Education &amp; Linguistics, 3</w:t>
      </w:r>
      <w:r w:rsidR="00522527">
        <w:rPr>
          <w:i/>
          <w:sz w:val="28"/>
          <w:szCs w:val="28"/>
        </w:rPr>
        <w:t> </w:t>
      </w:r>
      <w:r w:rsidR="00945506" w:rsidRPr="00522527">
        <w:rPr>
          <w:i/>
          <w:sz w:val="28"/>
          <w:szCs w:val="28"/>
          <w:lang w:val="en-US"/>
        </w:rPr>
        <w:t xml:space="preserve">(2), </w:t>
      </w:r>
      <w:r w:rsidR="00945506" w:rsidRPr="00945506">
        <w:rPr>
          <w:sz w:val="28"/>
          <w:szCs w:val="28"/>
          <w:lang w:val="en-US"/>
        </w:rPr>
        <w:t xml:space="preserve">126–133. </w:t>
      </w:r>
      <w:hyperlink r:id="rId22" w:tgtFrame="_new" w:history="1">
        <w:proofErr w:type="gramStart"/>
        <w:r w:rsidR="00945506" w:rsidRPr="00945506">
          <w:rPr>
            <w:sz w:val="28"/>
            <w:szCs w:val="28"/>
            <w:lang w:val="en-US"/>
          </w:rPr>
          <w:t>https://doi.org/10.46299/j.isjel.20240302.14</w:t>
        </w:r>
      </w:hyperlink>
      <w:r w:rsidR="00945506" w:rsidRPr="00945506">
        <w:rPr>
          <w:sz w:val="28"/>
          <w:szCs w:val="28"/>
          <w:lang w:val="en-US"/>
        </w:rPr>
        <w:t xml:space="preserve"> [in Ukrainian].</w:t>
      </w:r>
      <w:proofErr w:type="gramEnd"/>
    </w:p>
    <w:sectPr w:rsidR="000928C9" w:rsidRPr="002D5AEF" w:rsidSect="00AC421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nionPro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027F9"/>
    <w:multiLevelType w:val="multilevel"/>
    <w:tmpl w:val="4720FF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1E7086"/>
    <w:multiLevelType w:val="multilevel"/>
    <w:tmpl w:val="060899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85071D"/>
    <w:multiLevelType w:val="multilevel"/>
    <w:tmpl w:val="4BE4E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0B369A"/>
    <w:multiLevelType w:val="hybridMultilevel"/>
    <w:tmpl w:val="A41C5DBA"/>
    <w:lvl w:ilvl="0" w:tplc="5F604C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133471"/>
    <w:multiLevelType w:val="multilevel"/>
    <w:tmpl w:val="1B7A5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8D0EC9"/>
    <w:multiLevelType w:val="multilevel"/>
    <w:tmpl w:val="ABE4B3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8C2FF7"/>
    <w:multiLevelType w:val="hybridMultilevel"/>
    <w:tmpl w:val="FFFFFFFF"/>
    <w:lvl w:ilvl="0" w:tplc="2188C354">
      <w:start w:val="1"/>
      <w:numFmt w:val="decimal"/>
      <w:lvlText w:val="%1."/>
      <w:lvlJc w:val="left"/>
      <w:pPr>
        <w:ind w:left="1069" w:hanging="360"/>
      </w:pPr>
      <w:rPr>
        <w:rFonts w:cs="Times New Roman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4E0461F"/>
    <w:multiLevelType w:val="multilevel"/>
    <w:tmpl w:val="969C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BB0F75"/>
    <w:multiLevelType w:val="multilevel"/>
    <w:tmpl w:val="54C443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3C7432"/>
    <w:multiLevelType w:val="multilevel"/>
    <w:tmpl w:val="EA9845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B73EF1"/>
    <w:multiLevelType w:val="multilevel"/>
    <w:tmpl w:val="A6AA7A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396665"/>
    <w:multiLevelType w:val="multilevel"/>
    <w:tmpl w:val="0A5E26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271AE6"/>
    <w:multiLevelType w:val="multilevel"/>
    <w:tmpl w:val="26C0DC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9"/>
  </w:num>
  <w:num w:numId="9">
    <w:abstractNumId w:val="10"/>
  </w:num>
  <w:num w:numId="10">
    <w:abstractNumId w:val="11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3DA9"/>
    <w:rsid w:val="000155EE"/>
    <w:rsid w:val="00022AB3"/>
    <w:rsid w:val="0002668A"/>
    <w:rsid w:val="00026AAE"/>
    <w:rsid w:val="00031CF8"/>
    <w:rsid w:val="0004068D"/>
    <w:rsid w:val="00047444"/>
    <w:rsid w:val="00062C88"/>
    <w:rsid w:val="00067AE5"/>
    <w:rsid w:val="0007356E"/>
    <w:rsid w:val="0008388A"/>
    <w:rsid w:val="000928C9"/>
    <w:rsid w:val="00095D63"/>
    <w:rsid w:val="00097D7B"/>
    <w:rsid w:val="000A025C"/>
    <w:rsid w:val="000A2325"/>
    <w:rsid w:val="000A3198"/>
    <w:rsid w:val="000A54F4"/>
    <w:rsid w:val="000A68AB"/>
    <w:rsid w:val="000B6745"/>
    <w:rsid w:val="000D4238"/>
    <w:rsid w:val="000E5BCD"/>
    <w:rsid w:val="000F6472"/>
    <w:rsid w:val="001019A5"/>
    <w:rsid w:val="00111815"/>
    <w:rsid w:val="00114105"/>
    <w:rsid w:val="00121095"/>
    <w:rsid w:val="00121D03"/>
    <w:rsid w:val="001360EA"/>
    <w:rsid w:val="001366DE"/>
    <w:rsid w:val="001379E3"/>
    <w:rsid w:val="00137DB7"/>
    <w:rsid w:val="001461D9"/>
    <w:rsid w:val="001508FE"/>
    <w:rsid w:val="0015152F"/>
    <w:rsid w:val="0015269E"/>
    <w:rsid w:val="00155964"/>
    <w:rsid w:val="001728BB"/>
    <w:rsid w:val="001746CD"/>
    <w:rsid w:val="001746DB"/>
    <w:rsid w:val="001A1B60"/>
    <w:rsid w:val="001B0883"/>
    <w:rsid w:val="001B1FCA"/>
    <w:rsid w:val="001C1195"/>
    <w:rsid w:val="001C2723"/>
    <w:rsid w:val="00203CE3"/>
    <w:rsid w:val="00204E6E"/>
    <w:rsid w:val="00217A25"/>
    <w:rsid w:val="00223BE7"/>
    <w:rsid w:val="00225BDF"/>
    <w:rsid w:val="00233709"/>
    <w:rsid w:val="00236B50"/>
    <w:rsid w:val="0023715E"/>
    <w:rsid w:val="0024115D"/>
    <w:rsid w:val="00244F9D"/>
    <w:rsid w:val="00246866"/>
    <w:rsid w:val="0025641F"/>
    <w:rsid w:val="002603D0"/>
    <w:rsid w:val="002666C6"/>
    <w:rsid w:val="002814F2"/>
    <w:rsid w:val="0028334C"/>
    <w:rsid w:val="00291646"/>
    <w:rsid w:val="002A732A"/>
    <w:rsid w:val="002B2E8E"/>
    <w:rsid w:val="002B6C14"/>
    <w:rsid w:val="002D1DD2"/>
    <w:rsid w:val="002D5AEF"/>
    <w:rsid w:val="002D658E"/>
    <w:rsid w:val="002F12AC"/>
    <w:rsid w:val="002F6E0E"/>
    <w:rsid w:val="00301078"/>
    <w:rsid w:val="003046D4"/>
    <w:rsid w:val="003073F4"/>
    <w:rsid w:val="0031095F"/>
    <w:rsid w:val="003132D0"/>
    <w:rsid w:val="00314631"/>
    <w:rsid w:val="003236A9"/>
    <w:rsid w:val="00337433"/>
    <w:rsid w:val="003409D6"/>
    <w:rsid w:val="0035180F"/>
    <w:rsid w:val="00351DAB"/>
    <w:rsid w:val="0035207C"/>
    <w:rsid w:val="00365DBF"/>
    <w:rsid w:val="0037469D"/>
    <w:rsid w:val="003826B1"/>
    <w:rsid w:val="003A6D32"/>
    <w:rsid w:val="003B26AC"/>
    <w:rsid w:val="003B4983"/>
    <w:rsid w:val="003C28D4"/>
    <w:rsid w:val="003C3198"/>
    <w:rsid w:val="003C3423"/>
    <w:rsid w:val="003D0F65"/>
    <w:rsid w:val="003D40AF"/>
    <w:rsid w:val="003D735F"/>
    <w:rsid w:val="003E4C25"/>
    <w:rsid w:val="003E4C6F"/>
    <w:rsid w:val="003F0BB4"/>
    <w:rsid w:val="003F34EE"/>
    <w:rsid w:val="003F55CA"/>
    <w:rsid w:val="004017BA"/>
    <w:rsid w:val="004176C8"/>
    <w:rsid w:val="00417B9C"/>
    <w:rsid w:val="00430E1A"/>
    <w:rsid w:val="00434D24"/>
    <w:rsid w:val="00441DCD"/>
    <w:rsid w:val="004423BC"/>
    <w:rsid w:val="00445C56"/>
    <w:rsid w:val="0045067F"/>
    <w:rsid w:val="00452FF0"/>
    <w:rsid w:val="00455ED0"/>
    <w:rsid w:val="00461396"/>
    <w:rsid w:val="004836EB"/>
    <w:rsid w:val="004856F1"/>
    <w:rsid w:val="00490441"/>
    <w:rsid w:val="00492960"/>
    <w:rsid w:val="0049698C"/>
    <w:rsid w:val="004A347F"/>
    <w:rsid w:val="004B2553"/>
    <w:rsid w:val="004C5EBD"/>
    <w:rsid w:val="004C798E"/>
    <w:rsid w:val="004D4F30"/>
    <w:rsid w:val="004E0268"/>
    <w:rsid w:val="004E32F5"/>
    <w:rsid w:val="004F7642"/>
    <w:rsid w:val="00503009"/>
    <w:rsid w:val="00514E45"/>
    <w:rsid w:val="005152B9"/>
    <w:rsid w:val="00522527"/>
    <w:rsid w:val="00524327"/>
    <w:rsid w:val="00524E8F"/>
    <w:rsid w:val="005266EA"/>
    <w:rsid w:val="00532996"/>
    <w:rsid w:val="005340AF"/>
    <w:rsid w:val="00534489"/>
    <w:rsid w:val="00536B87"/>
    <w:rsid w:val="00551687"/>
    <w:rsid w:val="005535A1"/>
    <w:rsid w:val="00554DE0"/>
    <w:rsid w:val="00563BA9"/>
    <w:rsid w:val="00576EB2"/>
    <w:rsid w:val="005A276C"/>
    <w:rsid w:val="005B431C"/>
    <w:rsid w:val="005C120C"/>
    <w:rsid w:val="005C388C"/>
    <w:rsid w:val="005D3A3D"/>
    <w:rsid w:val="005E2707"/>
    <w:rsid w:val="005E7A26"/>
    <w:rsid w:val="005E7F28"/>
    <w:rsid w:val="005F5304"/>
    <w:rsid w:val="005F6EC4"/>
    <w:rsid w:val="00600FD4"/>
    <w:rsid w:val="00603C84"/>
    <w:rsid w:val="00611940"/>
    <w:rsid w:val="00614D9D"/>
    <w:rsid w:val="00621FEA"/>
    <w:rsid w:val="006272E1"/>
    <w:rsid w:val="0063013B"/>
    <w:rsid w:val="00640063"/>
    <w:rsid w:val="00641314"/>
    <w:rsid w:val="00644A47"/>
    <w:rsid w:val="0064729F"/>
    <w:rsid w:val="00664DD6"/>
    <w:rsid w:val="00675580"/>
    <w:rsid w:val="006778E7"/>
    <w:rsid w:val="00682004"/>
    <w:rsid w:val="006827E3"/>
    <w:rsid w:val="00682CB5"/>
    <w:rsid w:val="006859F9"/>
    <w:rsid w:val="00693106"/>
    <w:rsid w:val="006A641C"/>
    <w:rsid w:val="006B5331"/>
    <w:rsid w:val="006B5E8F"/>
    <w:rsid w:val="006C3089"/>
    <w:rsid w:val="006D580B"/>
    <w:rsid w:val="006E16FF"/>
    <w:rsid w:val="006F4BAD"/>
    <w:rsid w:val="00703B9C"/>
    <w:rsid w:val="00707645"/>
    <w:rsid w:val="00711062"/>
    <w:rsid w:val="00711883"/>
    <w:rsid w:val="00722AC5"/>
    <w:rsid w:val="007236A6"/>
    <w:rsid w:val="007417EE"/>
    <w:rsid w:val="0074258A"/>
    <w:rsid w:val="0074340C"/>
    <w:rsid w:val="0074638A"/>
    <w:rsid w:val="007465E8"/>
    <w:rsid w:val="00750D2D"/>
    <w:rsid w:val="00754C2A"/>
    <w:rsid w:val="0075584F"/>
    <w:rsid w:val="00764364"/>
    <w:rsid w:val="00782305"/>
    <w:rsid w:val="007928CB"/>
    <w:rsid w:val="00796204"/>
    <w:rsid w:val="007A061E"/>
    <w:rsid w:val="007B1CF5"/>
    <w:rsid w:val="007C1249"/>
    <w:rsid w:val="007C21C6"/>
    <w:rsid w:val="007D2A7D"/>
    <w:rsid w:val="007E1447"/>
    <w:rsid w:val="007E3B34"/>
    <w:rsid w:val="007F70D3"/>
    <w:rsid w:val="00800306"/>
    <w:rsid w:val="00800F86"/>
    <w:rsid w:val="0080101E"/>
    <w:rsid w:val="0080204A"/>
    <w:rsid w:val="008051E8"/>
    <w:rsid w:val="00817735"/>
    <w:rsid w:val="00824EEC"/>
    <w:rsid w:val="0083454A"/>
    <w:rsid w:val="00851AC7"/>
    <w:rsid w:val="00852C40"/>
    <w:rsid w:val="0085561F"/>
    <w:rsid w:val="0086562A"/>
    <w:rsid w:val="00867031"/>
    <w:rsid w:val="00867E6E"/>
    <w:rsid w:val="00874F1E"/>
    <w:rsid w:val="00883985"/>
    <w:rsid w:val="008B16CE"/>
    <w:rsid w:val="008B4ABA"/>
    <w:rsid w:val="008C271B"/>
    <w:rsid w:val="008C4441"/>
    <w:rsid w:val="008D2A89"/>
    <w:rsid w:val="008D3B5A"/>
    <w:rsid w:val="008E46AA"/>
    <w:rsid w:val="00907525"/>
    <w:rsid w:val="00914D02"/>
    <w:rsid w:val="00916F39"/>
    <w:rsid w:val="009226D7"/>
    <w:rsid w:val="00927CE9"/>
    <w:rsid w:val="00936904"/>
    <w:rsid w:val="0094162D"/>
    <w:rsid w:val="00945506"/>
    <w:rsid w:val="00954568"/>
    <w:rsid w:val="0095650C"/>
    <w:rsid w:val="009642BA"/>
    <w:rsid w:val="00967688"/>
    <w:rsid w:val="0096781B"/>
    <w:rsid w:val="00967C53"/>
    <w:rsid w:val="00976750"/>
    <w:rsid w:val="00985C27"/>
    <w:rsid w:val="00987CA9"/>
    <w:rsid w:val="00991B24"/>
    <w:rsid w:val="00991F1A"/>
    <w:rsid w:val="009961C9"/>
    <w:rsid w:val="00997B46"/>
    <w:rsid w:val="009A1B82"/>
    <w:rsid w:val="009B75CB"/>
    <w:rsid w:val="009C4618"/>
    <w:rsid w:val="009D3B37"/>
    <w:rsid w:val="009E140C"/>
    <w:rsid w:val="009E49B5"/>
    <w:rsid w:val="009E78F4"/>
    <w:rsid w:val="009F22E5"/>
    <w:rsid w:val="009F2719"/>
    <w:rsid w:val="00A018CC"/>
    <w:rsid w:val="00A0741B"/>
    <w:rsid w:val="00A2673C"/>
    <w:rsid w:val="00A41848"/>
    <w:rsid w:val="00A42B68"/>
    <w:rsid w:val="00A44F29"/>
    <w:rsid w:val="00A47F8C"/>
    <w:rsid w:val="00A51BE1"/>
    <w:rsid w:val="00A532E2"/>
    <w:rsid w:val="00A550C6"/>
    <w:rsid w:val="00A6170E"/>
    <w:rsid w:val="00A649DA"/>
    <w:rsid w:val="00A64A32"/>
    <w:rsid w:val="00A80652"/>
    <w:rsid w:val="00A85F2F"/>
    <w:rsid w:val="00A94077"/>
    <w:rsid w:val="00AA6DCF"/>
    <w:rsid w:val="00AB5EDF"/>
    <w:rsid w:val="00AC4215"/>
    <w:rsid w:val="00AC6BAA"/>
    <w:rsid w:val="00AD1267"/>
    <w:rsid w:val="00AD5572"/>
    <w:rsid w:val="00AD7A64"/>
    <w:rsid w:val="00AE7D26"/>
    <w:rsid w:val="00B042AE"/>
    <w:rsid w:val="00B05F8C"/>
    <w:rsid w:val="00B32BC2"/>
    <w:rsid w:val="00B3717C"/>
    <w:rsid w:val="00B41BA7"/>
    <w:rsid w:val="00B47F89"/>
    <w:rsid w:val="00B573BC"/>
    <w:rsid w:val="00B578B4"/>
    <w:rsid w:val="00B83844"/>
    <w:rsid w:val="00B84E6A"/>
    <w:rsid w:val="00B8547F"/>
    <w:rsid w:val="00B93B5B"/>
    <w:rsid w:val="00BA2978"/>
    <w:rsid w:val="00BA3E4D"/>
    <w:rsid w:val="00BA5685"/>
    <w:rsid w:val="00BB6BF1"/>
    <w:rsid w:val="00BB758E"/>
    <w:rsid w:val="00BC0AF3"/>
    <w:rsid w:val="00BC1367"/>
    <w:rsid w:val="00BC37B7"/>
    <w:rsid w:val="00BC4C13"/>
    <w:rsid w:val="00BD2039"/>
    <w:rsid w:val="00BD665C"/>
    <w:rsid w:val="00BD735C"/>
    <w:rsid w:val="00BD7C59"/>
    <w:rsid w:val="00C22646"/>
    <w:rsid w:val="00C3077D"/>
    <w:rsid w:val="00C339CC"/>
    <w:rsid w:val="00C3451C"/>
    <w:rsid w:val="00C445E5"/>
    <w:rsid w:val="00C45C31"/>
    <w:rsid w:val="00C5043D"/>
    <w:rsid w:val="00C5233C"/>
    <w:rsid w:val="00C72F4B"/>
    <w:rsid w:val="00C82242"/>
    <w:rsid w:val="00C91609"/>
    <w:rsid w:val="00C95CAB"/>
    <w:rsid w:val="00CA1A98"/>
    <w:rsid w:val="00CB2FF2"/>
    <w:rsid w:val="00CC3762"/>
    <w:rsid w:val="00CC4BDC"/>
    <w:rsid w:val="00CD4DAC"/>
    <w:rsid w:val="00CD6443"/>
    <w:rsid w:val="00CE097B"/>
    <w:rsid w:val="00CE35AE"/>
    <w:rsid w:val="00CF2F6D"/>
    <w:rsid w:val="00CF3E55"/>
    <w:rsid w:val="00CF5CF0"/>
    <w:rsid w:val="00CF77FD"/>
    <w:rsid w:val="00CF7970"/>
    <w:rsid w:val="00D05960"/>
    <w:rsid w:val="00D108D2"/>
    <w:rsid w:val="00D13284"/>
    <w:rsid w:val="00D165BC"/>
    <w:rsid w:val="00D17C93"/>
    <w:rsid w:val="00D2420D"/>
    <w:rsid w:val="00D2454D"/>
    <w:rsid w:val="00D25AA3"/>
    <w:rsid w:val="00D36625"/>
    <w:rsid w:val="00D436E6"/>
    <w:rsid w:val="00D455F7"/>
    <w:rsid w:val="00D46347"/>
    <w:rsid w:val="00D47162"/>
    <w:rsid w:val="00D47373"/>
    <w:rsid w:val="00D507BC"/>
    <w:rsid w:val="00D555E8"/>
    <w:rsid w:val="00D56D94"/>
    <w:rsid w:val="00D71A31"/>
    <w:rsid w:val="00D73934"/>
    <w:rsid w:val="00D76B5F"/>
    <w:rsid w:val="00D779B8"/>
    <w:rsid w:val="00D91773"/>
    <w:rsid w:val="00D976F5"/>
    <w:rsid w:val="00DA2E90"/>
    <w:rsid w:val="00DC10F5"/>
    <w:rsid w:val="00DC2FC0"/>
    <w:rsid w:val="00DD7562"/>
    <w:rsid w:val="00DE3CA4"/>
    <w:rsid w:val="00DE48A3"/>
    <w:rsid w:val="00DF1912"/>
    <w:rsid w:val="00DF3977"/>
    <w:rsid w:val="00E02585"/>
    <w:rsid w:val="00E03DA9"/>
    <w:rsid w:val="00E04213"/>
    <w:rsid w:val="00E0779C"/>
    <w:rsid w:val="00E1119E"/>
    <w:rsid w:val="00E156FA"/>
    <w:rsid w:val="00E16D6B"/>
    <w:rsid w:val="00E3449F"/>
    <w:rsid w:val="00E3596A"/>
    <w:rsid w:val="00E44615"/>
    <w:rsid w:val="00E44FE6"/>
    <w:rsid w:val="00E477A1"/>
    <w:rsid w:val="00E60A90"/>
    <w:rsid w:val="00E67AFA"/>
    <w:rsid w:val="00E74411"/>
    <w:rsid w:val="00E82569"/>
    <w:rsid w:val="00E82F10"/>
    <w:rsid w:val="00E83C0E"/>
    <w:rsid w:val="00E95380"/>
    <w:rsid w:val="00E96BD9"/>
    <w:rsid w:val="00EA798F"/>
    <w:rsid w:val="00EB1140"/>
    <w:rsid w:val="00EC14EA"/>
    <w:rsid w:val="00EC3662"/>
    <w:rsid w:val="00ED20E4"/>
    <w:rsid w:val="00ED7B40"/>
    <w:rsid w:val="00EE2616"/>
    <w:rsid w:val="00EE63FF"/>
    <w:rsid w:val="00EF7040"/>
    <w:rsid w:val="00F01877"/>
    <w:rsid w:val="00F0645A"/>
    <w:rsid w:val="00F079EB"/>
    <w:rsid w:val="00F13AB1"/>
    <w:rsid w:val="00F14C45"/>
    <w:rsid w:val="00F1594F"/>
    <w:rsid w:val="00F165D6"/>
    <w:rsid w:val="00F35114"/>
    <w:rsid w:val="00F357E6"/>
    <w:rsid w:val="00F36C0F"/>
    <w:rsid w:val="00F6201C"/>
    <w:rsid w:val="00F62B4E"/>
    <w:rsid w:val="00F641F4"/>
    <w:rsid w:val="00F66999"/>
    <w:rsid w:val="00F827AF"/>
    <w:rsid w:val="00F9169C"/>
    <w:rsid w:val="00F94AC4"/>
    <w:rsid w:val="00F960E1"/>
    <w:rsid w:val="00F968FE"/>
    <w:rsid w:val="00FC6AF1"/>
    <w:rsid w:val="00FD697D"/>
    <w:rsid w:val="00FD6CE3"/>
    <w:rsid w:val="00FD7E94"/>
    <w:rsid w:val="00FE1A25"/>
    <w:rsid w:val="00FF0C9B"/>
    <w:rsid w:val="00FF1794"/>
    <w:rsid w:val="00FF2512"/>
    <w:rsid w:val="00FF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EBD"/>
  </w:style>
  <w:style w:type="paragraph" w:styleId="1">
    <w:name w:val="heading 1"/>
    <w:basedOn w:val="a"/>
    <w:link w:val="10"/>
    <w:uiPriority w:val="9"/>
    <w:qFormat/>
    <w:rsid w:val="00AA6D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D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D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6DC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6D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A6D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A6DC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Strong"/>
    <w:basedOn w:val="a0"/>
    <w:uiPriority w:val="22"/>
    <w:qFormat/>
    <w:rsid w:val="00AA6DCF"/>
    <w:rPr>
      <w:b/>
      <w:bCs/>
    </w:rPr>
  </w:style>
  <w:style w:type="paragraph" w:styleId="a4">
    <w:name w:val="Normal (Web)"/>
    <w:basedOn w:val="a"/>
    <w:uiPriority w:val="99"/>
    <w:unhideWhenUsed/>
    <w:rsid w:val="00AA6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A6DCF"/>
    <w:rPr>
      <w:i/>
      <w:iCs/>
    </w:rPr>
  </w:style>
  <w:style w:type="character" w:customStyle="1" w:styleId="ms-1">
    <w:name w:val="ms-1"/>
    <w:basedOn w:val="a0"/>
    <w:rsid w:val="00AA6DCF"/>
  </w:style>
  <w:style w:type="character" w:customStyle="1" w:styleId="max-w-15ch">
    <w:name w:val="max-w-[15ch]"/>
    <w:basedOn w:val="a0"/>
    <w:rsid w:val="00AA6DCF"/>
  </w:style>
  <w:style w:type="character" w:customStyle="1" w:styleId="20">
    <w:name w:val="Заголовок 2 Знак"/>
    <w:basedOn w:val="a0"/>
    <w:link w:val="2"/>
    <w:uiPriority w:val="9"/>
    <w:semiHidden/>
    <w:rsid w:val="00AA6D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01">
    <w:name w:val="fontstyle01"/>
    <w:basedOn w:val="a0"/>
    <w:rsid w:val="005535A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A64A3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73934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722AC5"/>
    <w:rPr>
      <w:color w:val="605E5C"/>
      <w:shd w:val="clear" w:color="auto" w:fill="E1DFDD"/>
    </w:rPr>
  </w:style>
  <w:style w:type="character" w:customStyle="1" w:styleId="dat0">
    <w:name w:val="dat0"/>
    <w:basedOn w:val="a0"/>
    <w:rsid w:val="00A267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1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69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39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5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4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6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00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9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7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1891/2415-7929-2024-30-1" TargetMode="External"/><Relationship Id="rId13" Type="http://schemas.openxmlformats.org/officeDocument/2006/relationships/hyperlink" Target="https://zakon.isu.net.ua/sites/default/files/normdocs/tekst_dstu_3440-96_sistemi_energetichni._termini_ta_viznachen.pdf" TargetMode="External"/><Relationship Id="rId18" Type="http://schemas.openxmlformats.org/officeDocument/2006/relationships/hyperlink" Target="https://doi.org/10.37772/2518-1718-2023-1(41)-17" TargetMode="External"/><Relationship Id="rId3" Type="http://schemas.openxmlformats.org/officeDocument/2006/relationships/styles" Target="styles.xml"/><Relationship Id="rId21" Type="http://schemas.openxmlformats.org/officeDocument/2006/relationships/hyperlink" Target="https://storage.thedigital.gov.ua/files/2/72/389a01ab0cc82040dfe172f94d1af720.pdf" TargetMode="External"/><Relationship Id="rId7" Type="http://schemas.openxmlformats.org/officeDocument/2006/relationships/hyperlink" Target="https://doi.org/10.32782/2710-4656/2025.1.1/01" TargetMode="External"/><Relationship Id="rId12" Type="http://schemas.openxmlformats.org/officeDocument/2006/relationships/hyperlink" Target="https://online.budstandart.com/ua/catalog/doc-page.html?id_doc=74138" TargetMode="External"/><Relationship Id="rId17" Type="http://schemas.openxmlformats.org/officeDocument/2006/relationships/hyperlink" Target="https://online.budstandart.com/ua/catalog/doc-page.html?id_doc=11199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nline.budstandart.com/ua/catalog/doc-page.html?id_doc=63916" TargetMode="External"/><Relationship Id="rId20" Type="http://schemas.openxmlformats.org/officeDocument/2006/relationships/hyperlink" Target="https://doi.org/10.32838/2663-6069/2020.2-2/4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633-15" TargetMode="External"/><Relationship Id="rId11" Type="http://schemas.openxmlformats.org/officeDocument/2006/relationships/hyperlink" Target="https://doi.org/10.32782/2710-4656/2025.1.1/06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akon.isu.net.ua/sites/default/files/normdocs/dstu_3966_2009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i.org/10.34142/23127546.2024.61.05" TargetMode="External"/><Relationship Id="rId19" Type="http://schemas.openxmlformats.org/officeDocument/2006/relationships/hyperlink" Target="https://doi.org/10.17721/2520-6397.2023.2.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633-15" TargetMode="External"/><Relationship Id="rId14" Type="http://schemas.openxmlformats.org/officeDocument/2006/relationships/hyperlink" Target="https://online.budstandart.com/ua/catalog/doc-page.html?id_doc=25035" TargetMode="External"/><Relationship Id="rId22" Type="http://schemas.openxmlformats.org/officeDocument/2006/relationships/hyperlink" Target="https://doi.org/10.46299/j.isjel.20240302.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02F4CC-8188-41A8-BE19-B78B6E199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1841</TotalTime>
  <Pages>16</Pages>
  <Words>5176</Words>
  <Characters>29505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Eugenia</cp:lastModifiedBy>
  <cp:revision>137</cp:revision>
  <dcterms:created xsi:type="dcterms:W3CDTF">2026-01-01T15:52:00Z</dcterms:created>
  <dcterms:modified xsi:type="dcterms:W3CDTF">2026-03-18T11:35:00Z</dcterms:modified>
</cp:coreProperties>
</file>