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УДК 81-119 165.194</w:t>
      </w:r>
    </w:p>
    <w:p w:rsidR="008D316C" w:rsidRPr="00486CBE" w:rsidRDefault="008D316C" w:rsidP="00486CBE">
      <w:pPr>
        <w:ind w:firstLine="709"/>
        <w:jc w:val="right"/>
        <w:rPr>
          <w:rFonts w:ascii="Times New Roman" w:hAnsi="Times New Roman" w:cs="Times New Roman"/>
          <w:b/>
        </w:rPr>
      </w:pPr>
      <w:r w:rsidRPr="00486CBE">
        <w:rPr>
          <w:rFonts w:ascii="Times New Roman" w:hAnsi="Times New Roman" w:cs="Times New Roman"/>
          <w:b/>
        </w:rPr>
        <w:t xml:space="preserve">S. B. </w:t>
      </w:r>
      <w:proofErr w:type="spellStart"/>
      <w:r w:rsidRPr="00486CBE">
        <w:rPr>
          <w:rFonts w:ascii="Times New Roman" w:hAnsi="Times New Roman" w:cs="Times New Roman"/>
          <w:b/>
        </w:rPr>
        <w:t>Maslova</w:t>
      </w:r>
      <w:proofErr w:type="spellEnd"/>
    </w:p>
    <w:p w:rsidR="000A62F1" w:rsidRPr="00486CBE" w:rsidRDefault="00660DB6" w:rsidP="00486CBE">
      <w:pPr>
        <w:jc w:val="center"/>
        <w:rPr>
          <w:rFonts w:ascii="Times New Roman" w:hAnsi="Times New Roman" w:cs="Times New Roman"/>
          <w:b/>
        </w:rPr>
        <w:sectPr w:rsidR="000A62F1" w:rsidRPr="00486CBE" w:rsidSect="008D316C">
          <w:footerReference w:type="default" r:id="rId8"/>
          <w:pgSz w:w="11906" w:h="16838"/>
          <w:pgMar w:top="1134" w:right="567" w:bottom="1134" w:left="1418" w:header="0" w:footer="709" w:gutter="0"/>
          <w:cols w:space="720"/>
          <w:formProt w:val="0"/>
          <w:docGrid w:linePitch="360" w:charSpace="-6145"/>
        </w:sectPr>
      </w:pPr>
      <w:r w:rsidRPr="00486CBE">
        <w:rPr>
          <w:rFonts w:ascii="Times New Roman" w:hAnsi="Times New Roman" w:cs="Times New Roman"/>
          <w:b/>
        </w:rPr>
        <w:t>THE ESSENTIAL PROPOSITIONAL CODES</w:t>
      </w:r>
      <w:r w:rsidR="00486CBE" w:rsidRPr="00486CBE">
        <w:rPr>
          <w:rFonts w:ascii="Times New Roman" w:hAnsi="Times New Roman" w:cs="Times New Roman"/>
          <w:b/>
        </w:rPr>
        <w:t xml:space="preserve"> </w:t>
      </w:r>
      <w:r w:rsidR="00486CBE">
        <w:rPr>
          <w:rFonts w:ascii="Times New Roman" w:hAnsi="Times New Roman" w:cs="Times New Roman"/>
          <w:b/>
        </w:rPr>
        <w:br/>
      </w:r>
      <w:r w:rsidRPr="00486CBE">
        <w:rPr>
          <w:rFonts w:ascii="Times New Roman" w:hAnsi="Times New Roman" w:cs="Times New Roman"/>
          <w:b/>
        </w:rPr>
        <w:t>OF THE ENGLISH-LANGUAGE DISCOUR</w:t>
      </w:r>
      <w:r w:rsidR="00486CBE" w:rsidRPr="00486CBE">
        <w:rPr>
          <w:rFonts w:ascii="Times New Roman" w:hAnsi="Times New Roman" w:cs="Times New Roman"/>
          <w:b/>
        </w:rPr>
        <w:t>SE</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lastRenderedPageBreak/>
        <w:t xml:space="preserve">The most important characteristics of the English-language discourse </w:t>
      </w:r>
      <w:r w:rsidR="00486CBE" w:rsidRPr="00486CBE">
        <w:rPr>
          <w:rFonts w:ascii="Times New Roman" w:hAnsi="Times New Roman" w:cs="Times New Roman"/>
        </w:rPr>
        <w:t>are</w:t>
      </w:r>
      <w:r w:rsidRPr="00486CBE">
        <w:rPr>
          <w:rFonts w:ascii="Times New Roman" w:hAnsi="Times New Roman" w:cs="Times New Roman"/>
        </w:rPr>
        <w:t xml:space="preserve"> its modern validity, communicative abilities, possibilities and force, which have resulted in its wide</w:t>
      </w:r>
      <w:r w:rsidR="003F2B6B" w:rsidRPr="00486CBE">
        <w:rPr>
          <w:rFonts w:ascii="Times New Roman" w:hAnsi="Times New Roman" w:cs="Times New Roman"/>
        </w:rPr>
        <w:t xml:space="preserve"> spreading all over the world. S</w:t>
      </w:r>
      <w:r w:rsidRPr="00486CBE">
        <w:rPr>
          <w:rFonts w:ascii="Times New Roman" w:hAnsi="Times New Roman" w:cs="Times New Roman"/>
        </w:rPr>
        <w:t xml:space="preserve">tudying English needs further deep linguistic investigations in order to reveal its basic peculiarities, specific features and regularities. A lot of linguistic </w:t>
      </w:r>
      <w:r w:rsidR="003F2B6B" w:rsidRPr="00486CBE">
        <w:rPr>
          <w:rFonts w:ascii="Times New Roman" w:hAnsi="Times New Roman" w:cs="Times New Roman"/>
        </w:rPr>
        <w:t>investigations</w:t>
      </w:r>
      <w:r w:rsidRPr="00486CBE">
        <w:rPr>
          <w:rFonts w:ascii="Times New Roman" w:hAnsi="Times New Roman" w:cs="Times New Roman"/>
        </w:rPr>
        <w:t xml:space="preserve"> have been made and the </w:t>
      </w:r>
      <w:proofErr w:type="gramStart"/>
      <w:r w:rsidRPr="00486CBE">
        <w:rPr>
          <w:rFonts w:ascii="Times New Roman" w:hAnsi="Times New Roman" w:cs="Times New Roman"/>
        </w:rPr>
        <w:t xml:space="preserve">state of modern linguistic researches in the spheres of grammar, lexicology, </w:t>
      </w:r>
      <w:r w:rsidR="003F2B6B" w:rsidRPr="00486CBE">
        <w:rPr>
          <w:rFonts w:ascii="Times New Roman" w:hAnsi="Times New Roman" w:cs="Times New Roman"/>
        </w:rPr>
        <w:t xml:space="preserve">syntax, </w:t>
      </w:r>
      <w:r w:rsidRPr="00486CBE">
        <w:rPr>
          <w:rFonts w:ascii="Times New Roman" w:hAnsi="Times New Roman" w:cs="Times New Roman"/>
        </w:rPr>
        <w:t>semantics, pragmatics, cognitive linguistics, etc. have</w:t>
      </w:r>
      <w:proofErr w:type="gramEnd"/>
      <w:r w:rsidRPr="00486CBE">
        <w:rPr>
          <w:rFonts w:ascii="Times New Roman" w:hAnsi="Times New Roman" w:cs="Times New Roman"/>
        </w:rPr>
        <w:t xml:space="preserve"> been proving that. Thus, the picture of </w:t>
      </w:r>
      <w:proofErr w:type="gramStart"/>
      <w:r w:rsidRPr="00486CBE">
        <w:rPr>
          <w:rFonts w:ascii="Times New Roman" w:hAnsi="Times New Roman" w:cs="Times New Roman"/>
        </w:rPr>
        <w:t>functioning</w:t>
      </w:r>
      <w:proofErr w:type="gramEnd"/>
      <w:r w:rsidRPr="00486CBE">
        <w:rPr>
          <w:rFonts w:ascii="Times New Roman" w:hAnsi="Times New Roman" w:cs="Times New Roman"/>
        </w:rPr>
        <w:t xml:space="preserve"> the English-language discourse has been successfully determined and interpreted. For instance, the nature of the semantic concept </w:t>
      </w:r>
      <w:r w:rsidR="003F2B6B" w:rsidRPr="00486CBE">
        <w:rPr>
          <w:rFonts w:ascii="Times New Roman" w:hAnsi="Times New Roman" w:cs="Times New Roman"/>
        </w:rPr>
        <w:t>“</w:t>
      </w:r>
      <w:r w:rsidRPr="00486CBE">
        <w:rPr>
          <w:rFonts w:ascii="Times New Roman" w:hAnsi="Times New Roman" w:cs="Times New Roman"/>
        </w:rPr>
        <w:t>Proposition</w:t>
      </w:r>
      <w:r w:rsidR="003F2B6B" w:rsidRPr="00486CBE">
        <w:rPr>
          <w:rFonts w:ascii="Times New Roman" w:hAnsi="Times New Roman" w:cs="Times New Roman"/>
        </w:rPr>
        <w:t>”</w:t>
      </w:r>
      <w:r w:rsidRPr="00486CBE">
        <w:rPr>
          <w:rFonts w:ascii="Times New Roman" w:hAnsi="Times New Roman" w:cs="Times New Roman"/>
        </w:rPr>
        <w:t xml:space="preserve"> (the equivalent of the grammatical concept Sentence) containing its basic constituents – “</w:t>
      </w:r>
      <w:proofErr w:type="spellStart"/>
      <w:r w:rsidRPr="00486CBE">
        <w:rPr>
          <w:rFonts w:ascii="Times New Roman" w:hAnsi="Times New Roman" w:cs="Times New Roman"/>
        </w:rPr>
        <w:t>Subject+Predicate</w:t>
      </w:r>
      <w:proofErr w:type="spellEnd"/>
      <w:r w:rsidRPr="00486CBE">
        <w:rPr>
          <w:rFonts w:ascii="Times New Roman" w:hAnsi="Times New Roman" w:cs="Times New Roman"/>
        </w:rPr>
        <w:t xml:space="preserve">” has been acknowledged as the basic integral explicit (S+P) unity, which is the major means of any human's reflection of the knowledge about the world in the English-language </w:t>
      </w:r>
      <w:r w:rsidR="003F2B6B" w:rsidRPr="00486CBE">
        <w:rPr>
          <w:rFonts w:ascii="Times New Roman" w:hAnsi="Times New Roman" w:cs="Times New Roman"/>
        </w:rPr>
        <w:t>discourse</w:t>
      </w:r>
      <w:r w:rsidRPr="00486CBE">
        <w:rPr>
          <w:rFonts w:ascii="Times New Roman" w:hAnsi="Times New Roman" w:cs="Times New Roman"/>
        </w:rPr>
        <w:t xml:space="preserve">. But the notions Subject and Predicate in the frames of the Proposition need further clarifications and generalizations, especially – the Predicate as the essential constituent creating a human's thought (idea).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Subject of the work is the Propositional structure (S+P) as the index of direct link between thinking and discourse in the process of recreating the reality with propositional signs (codes).</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Object of the article is the description of the structural and semantic organization of the Proposition as an algorithmic propositional structure (S+P), which may be constructed with “atomic” (key) Subjects and Generalized Predicate Patterns expressed by three English “atomic” verbs – homonyms “TO DO/TO BE/TO HAVE”, which are common in their generalized sense to any kind of discourse including the English-language discourse of Law.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Purpose or Target of our research is to establish the basic </w:t>
      </w:r>
      <w:r w:rsidR="003F2B6B" w:rsidRPr="00486CBE">
        <w:rPr>
          <w:rFonts w:ascii="Times New Roman" w:hAnsi="Times New Roman" w:cs="Times New Roman"/>
        </w:rPr>
        <w:t xml:space="preserve">propositional </w:t>
      </w:r>
      <w:r w:rsidRPr="00486CBE">
        <w:rPr>
          <w:rFonts w:ascii="Times New Roman" w:hAnsi="Times New Roman" w:cs="Times New Roman"/>
        </w:rPr>
        <w:t>codes</w:t>
      </w:r>
      <w:r w:rsidR="003F2B6B" w:rsidRPr="00486CBE">
        <w:rPr>
          <w:rFonts w:ascii="Times New Roman" w:hAnsi="Times New Roman" w:cs="Times New Roman"/>
        </w:rPr>
        <w:t xml:space="preserve"> (signs</w:t>
      </w:r>
      <w:r w:rsidRPr="00486CBE">
        <w:rPr>
          <w:rFonts w:ascii="Times New Roman" w:hAnsi="Times New Roman" w:cs="Times New Roman"/>
        </w:rPr>
        <w:t>) of the English-language discourse, which are capable and adequate to recreate any human's thought (idea).</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Methodology as the aggregate of the methods of investigations applied in any scientific research and as the study of the methods o</w:t>
      </w:r>
      <w:r w:rsidR="003F2B6B" w:rsidRPr="00486CBE">
        <w:rPr>
          <w:rFonts w:ascii="Times New Roman" w:hAnsi="Times New Roman" w:cs="Times New Roman"/>
        </w:rPr>
        <w:t>f scientific cognition includes</w:t>
      </w:r>
      <w:r w:rsidRPr="00486CBE">
        <w:rPr>
          <w:rFonts w:ascii="Times New Roman" w:hAnsi="Times New Roman" w:cs="Times New Roman"/>
        </w:rPr>
        <w:t xml:space="preserve">: </w:t>
      </w:r>
      <w:r w:rsidR="009105D2" w:rsidRPr="00486CBE">
        <w:rPr>
          <w:rFonts w:ascii="Times New Roman" w:hAnsi="Times New Roman" w:cs="Times New Roman"/>
        </w:rPr>
        <w:t>a)</w:t>
      </w:r>
      <w:r w:rsidRPr="00486CBE">
        <w:rPr>
          <w:rFonts w:ascii="Times New Roman" w:hAnsi="Times New Roman" w:cs="Times New Roman"/>
        </w:rPr>
        <w:t xml:space="preserve"> the corpus of scientific knowled</w:t>
      </w:r>
      <w:r w:rsidR="009105D2" w:rsidRPr="00486CBE">
        <w:rPr>
          <w:rFonts w:ascii="Times New Roman" w:hAnsi="Times New Roman" w:cs="Times New Roman"/>
        </w:rPr>
        <w:t>ge; b)</w:t>
      </w:r>
      <w:r w:rsidRPr="00486CBE">
        <w:rPr>
          <w:rFonts w:ascii="Times New Roman" w:hAnsi="Times New Roman" w:cs="Times New Roman"/>
        </w:rPr>
        <w:t xml:space="preserve"> t</w:t>
      </w:r>
      <w:r w:rsidR="009105D2" w:rsidRPr="00486CBE">
        <w:rPr>
          <w:rFonts w:ascii="Times New Roman" w:hAnsi="Times New Roman" w:cs="Times New Roman"/>
        </w:rPr>
        <w:t>he quantitative methodology; c)</w:t>
      </w:r>
      <w:r w:rsidRPr="00486CBE">
        <w:rPr>
          <w:rFonts w:ascii="Times New Roman" w:hAnsi="Times New Roman" w:cs="Times New Roman"/>
        </w:rPr>
        <w:t xml:space="preserve"> the scientific methods.</w:t>
      </w:r>
      <w:r w:rsidR="009105D2" w:rsidRPr="00486CBE">
        <w:rPr>
          <w:rFonts w:ascii="Times New Roman" w:hAnsi="Times New Roman" w:cs="Times New Roman"/>
        </w:rPr>
        <w:t xml:space="preserve"> </w:t>
      </w:r>
      <w:r w:rsidRPr="00486CBE">
        <w:rPr>
          <w:rFonts w:ascii="Times New Roman" w:hAnsi="Times New Roman" w:cs="Times New Roman"/>
        </w:rPr>
        <w:t>The corpus o</w:t>
      </w:r>
      <w:r w:rsidR="00091A1A" w:rsidRPr="00486CBE">
        <w:rPr>
          <w:rFonts w:ascii="Times New Roman" w:hAnsi="Times New Roman" w:cs="Times New Roman"/>
        </w:rPr>
        <w:t>f scientific knowledge includes</w:t>
      </w:r>
      <w:r w:rsidRPr="00486CBE">
        <w:rPr>
          <w:rFonts w:ascii="Times New Roman" w:hAnsi="Times New Roman" w:cs="Times New Roman"/>
        </w:rPr>
        <w:t xml:space="preserve">: </w:t>
      </w:r>
      <w:r w:rsidR="009105D2" w:rsidRPr="00486CBE">
        <w:rPr>
          <w:rFonts w:ascii="Times New Roman" w:hAnsi="Times New Roman" w:cs="Times New Roman"/>
        </w:rPr>
        <w:t>1</w:t>
      </w:r>
      <w:r w:rsidRPr="00486CBE">
        <w:rPr>
          <w:rFonts w:ascii="Times New Roman" w:hAnsi="Times New Roman" w:cs="Times New Roman"/>
        </w:rPr>
        <w:t xml:space="preserve">) the results of scientific linguistic investigations on the levels of syntax, semantics, cognitive linguistics, pragmatics, logic, philosophy; </w:t>
      </w:r>
      <w:r w:rsidR="009105D2" w:rsidRPr="00486CBE">
        <w:rPr>
          <w:rFonts w:ascii="Times New Roman" w:hAnsi="Times New Roman" w:cs="Times New Roman"/>
        </w:rPr>
        <w:t>2</w:t>
      </w:r>
      <w:r w:rsidRPr="00486CBE">
        <w:rPr>
          <w:rFonts w:ascii="Times New Roman" w:hAnsi="Times New Roman" w:cs="Times New Roman"/>
        </w:rPr>
        <w:t>) the results of studying the English-language discourse itself – the texts of varied lexical filling as far as the basic conclusions of the present article don’t depend on the lexical meanings, manifestations of the studied texts and correspond to any discourse.</w:t>
      </w:r>
      <w:r w:rsidR="009105D2" w:rsidRPr="00486CBE">
        <w:rPr>
          <w:rFonts w:ascii="Times New Roman" w:hAnsi="Times New Roman" w:cs="Times New Roman"/>
        </w:rPr>
        <w:t xml:space="preserve"> </w:t>
      </w:r>
      <w:r w:rsidRPr="00486CBE">
        <w:rPr>
          <w:rFonts w:ascii="Times New Roman" w:hAnsi="Times New Roman" w:cs="Times New Roman"/>
        </w:rPr>
        <w:t>The object of investigation of the present work comprehends the texts of various lexical database including both social t</w:t>
      </w:r>
      <w:r w:rsidR="00091A1A" w:rsidRPr="00486CBE">
        <w:rPr>
          <w:rFonts w:ascii="Times New Roman" w:hAnsi="Times New Roman" w:cs="Times New Roman"/>
        </w:rPr>
        <w:t>opics and scientific literature</w:t>
      </w:r>
      <w:r w:rsidRPr="00486CBE">
        <w:rPr>
          <w:rFonts w:ascii="Times New Roman" w:hAnsi="Times New Roman" w:cs="Times New Roman"/>
        </w:rPr>
        <w:t>: English and American authors’ fiction, articles, legal sociopolitical topics, legal acts, etc. The material of the present research includes more than 6000 propositional structures (signs) – propositions (sentences) picked out with the method of all-round selection. The total volume of the investigated texts occupies about 5000 pages.</w:t>
      </w:r>
      <w:bookmarkStart w:id="0" w:name="__DdeLink__1644_1741579337"/>
      <w:bookmarkEnd w:id="0"/>
      <w:r w:rsidR="009105D2" w:rsidRPr="00486CBE">
        <w:rPr>
          <w:rFonts w:ascii="Times New Roman" w:hAnsi="Times New Roman" w:cs="Times New Roman"/>
        </w:rPr>
        <w:t xml:space="preserve"> </w:t>
      </w:r>
      <w:r w:rsidRPr="00486CBE">
        <w:rPr>
          <w:rFonts w:ascii="Times New Roman" w:hAnsi="Times New Roman" w:cs="Times New Roman"/>
        </w:rPr>
        <w:t>The purpose and the tasks of the present article have predetermined the following methods: the method of analogy, the methods of induction and deduction; the case method; the comparative method; the heuristic method; the logical method and the hypothetical-deductive method.</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It's a fact that the English-language discourse is one of the most actual and wide-spread throughout the world nowadays. The English-language discourse is valid and progressive. Therefore, it needs constant, thorough and deep investigation in all the aspects of the linguistic science (syntax, semantics, cognitive linguistics, pragmatics, etc.) for its better mastering.</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In contemporary linguistics Discourse as “(a) serious conversation or speech” is identified with the Text (monologue or dialogue) and regarded in the quality of the living, direct, spontaneous communicative a</w:t>
      </w:r>
      <w:r w:rsidR="009515F2" w:rsidRPr="00486CBE">
        <w:rPr>
          <w:rFonts w:ascii="Times New Roman" w:hAnsi="Times New Roman" w:cs="Times New Roman"/>
        </w:rPr>
        <w:t>ct in the oral or written form</w:t>
      </w:r>
      <w:r w:rsidRPr="00486CBE">
        <w:rPr>
          <w:rFonts w:ascii="Times New Roman" w:hAnsi="Times New Roman" w:cs="Times New Roman"/>
        </w:rPr>
        <w:t>.</w:t>
      </w:r>
      <w:r w:rsidR="009515F2" w:rsidRPr="00486CBE">
        <w:rPr>
          <w:rFonts w:ascii="Times New Roman" w:hAnsi="Times New Roman" w:cs="Times New Roman"/>
        </w:rPr>
        <w:t xml:space="preserve"> [3, 6, 7, 9]</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participants of Discourse are the Speaker (the Coder of Discourse) and the Listener (the Decoder of Discourse). Discourse is identical to intercourse, verbalizing (expressing something in words), </w:t>
      </w:r>
      <w:r w:rsidR="0022030B" w:rsidRPr="00486CBE">
        <w:rPr>
          <w:rFonts w:ascii="Times New Roman" w:hAnsi="Times New Roman" w:cs="Times New Roman"/>
        </w:rPr>
        <w:t>and the</w:t>
      </w:r>
      <w:r w:rsidRPr="00486CBE">
        <w:rPr>
          <w:rFonts w:ascii="Times New Roman" w:hAnsi="Times New Roman" w:cs="Times New Roman"/>
        </w:rPr>
        <w:t xml:space="preserve"> explicit communication that is quite clear and fully expressed by its participants. </w:t>
      </w:r>
      <w:r w:rsidRPr="00486CBE">
        <w:rPr>
          <w:rFonts w:ascii="Times New Roman" w:hAnsi="Times New Roman" w:cs="Times New Roman"/>
        </w:rPr>
        <w:lastRenderedPageBreak/>
        <w:t xml:space="preserve">Communication is the act of communicating (to communicate is to make news, opinions, thoughts, feelings, ideas, etc. known; to share, to exchange opinions, news, information, knowledge, etc.).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formal elements of the hierarchy of the English-language discourse are as follows: Text/Text Segment or </w:t>
      </w:r>
      <w:proofErr w:type="spellStart"/>
      <w:r w:rsidRPr="00486CBE">
        <w:rPr>
          <w:rFonts w:ascii="Times New Roman" w:hAnsi="Times New Roman" w:cs="Times New Roman"/>
        </w:rPr>
        <w:t>Superphrasal</w:t>
      </w:r>
      <w:proofErr w:type="spellEnd"/>
      <w:r w:rsidRPr="00486CBE">
        <w:rPr>
          <w:rFonts w:ascii="Times New Roman" w:hAnsi="Times New Roman" w:cs="Times New Roman"/>
        </w:rPr>
        <w:t xml:space="preserve"> Unity/Sentence/Combination of Words/Word. There is a very important question if all the mentioned formal elements of the English-language discourse are the human's adequate codes for his thoughts (ideas).</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central formal element of the English-language discourse is recognized to be a sentence. According to the Syntax definition the Sentence is a unit of speech, which expresses a more or less complete thought and has a definite grammatical form. The sentence is regarded as a genuine, real sign</w:t>
      </w:r>
      <w:r w:rsidR="0022030B" w:rsidRPr="00486CBE">
        <w:rPr>
          <w:rFonts w:ascii="Times New Roman" w:hAnsi="Times New Roman" w:cs="Times New Roman"/>
        </w:rPr>
        <w:t xml:space="preserve"> [4, p.120]</w:t>
      </w:r>
      <w:r w:rsidRPr="00486CBE">
        <w:rPr>
          <w:rFonts w:ascii="Times New Roman" w:hAnsi="Times New Roman" w:cs="Times New Roman"/>
        </w:rPr>
        <w:t xml:space="preserve">. In modern linguistics Sentence as a grammatical syntactic notion is identified with the semantic concept Proposition. Proposition as an utterance, opinion, statement </w:t>
      </w:r>
      <w:proofErr w:type="spellStart"/>
      <w:r w:rsidRPr="00486CBE">
        <w:rPr>
          <w:rFonts w:ascii="Times New Roman" w:hAnsi="Times New Roman" w:cs="Times New Roman"/>
        </w:rPr>
        <w:t>judgement</w:t>
      </w:r>
      <w:proofErr w:type="spellEnd"/>
      <w:r w:rsidRPr="00486CBE">
        <w:rPr>
          <w:rFonts w:ascii="Times New Roman" w:hAnsi="Times New Roman" w:cs="Times New Roman"/>
        </w:rPr>
        <w:t xml:space="preserve"> corresponding to an elementary Sentence is considered as a tool, an apparatus of revealing, identifying the semantic or informative content of the sentences (utterances) of any text. Proposition – the “</w:t>
      </w:r>
      <w:proofErr w:type="spellStart"/>
      <w:r w:rsidRPr="00486CBE">
        <w:rPr>
          <w:rFonts w:ascii="Times New Roman" w:hAnsi="Times New Roman" w:cs="Times New Roman"/>
        </w:rPr>
        <w:t>Subject+Predicate</w:t>
      </w:r>
      <w:proofErr w:type="spellEnd"/>
      <w:r w:rsidRPr="00486CBE">
        <w:rPr>
          <w:rFonts w:ascii="Times New Roman" w:hAnsi="Times New Roman" w:cs="Times New Roman"/>
        </w:rPr>
        <w:t>” unity (hereinafter – S+P) is regarded and considered in the quality of a “germ” (a “core”, a “nucleus”) of any sentence forming on the syntactic level. Proposition is acknowledged as the main communicative unit of any text (discourse), an elementary unit of any person's consciousness and the basic unit of acquiring, exchanging information and knowledge. Proposition is the means of expressing any person's thoughts and feelings, which arise as a result of his contact with the outside world. In this sense the elementary Proposition (Sentence) appears as the main carrier of the content transmitted with the help of the language forms</w:t>
      </w:r>
      <w:r w:rsidR="0022030B" w:rsidRPr="00486CBE">
        <w:rPr>
          <w:rFonts w:ascii="Times New Roman" w:hAnsi="Times New Roman" w:cs="Times New Roman"/>
        </w:rPr>
        <w:t>. [6, p.107-110]</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Thus, in the English-language discourse the Proposition as the leading code has become a major syntactic, semantic, pragmatic and cognitive notion denoting any person's complete thought (idea).</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Subject (in Grammar) includes a noun, a pronoun, a numeral, a </w:t>
      </w:r>
      <w:proofErr w:type="spellStart"/>
      <w:r w:rsidRPr="00486CBE">
        <w:rPr>
          <w:rFonts w:ascii="Times New Roman" w:hAnsi="Times New Roman" w:cs="Times New Roman"/>
        </w:rPr>
        <w:t>substantivized</w:t>
      </w:r>
      <w:proofErr w:type="spellEnd"/>
      <w:r w:rsidRPr="00486CBE">
        <w:rPr>
          <w:rFonts w:ascii="Times New Roman" w:hAnsi="Times New Roman" w:cs="Times New Roman"/>
        </w:rPr>
        <w:t xml:space="preserve"> adjective or participle, an infinitive, a gerund, any other word (construction or complex) when it is </w:t>
      </w:r>
      <w:proofErr w:type="spellStart"/>
      <w:r w:rsidRPr="00486CBE">
        <w:rPr>
          <w:rFonts w:ascii="Times New Roman" w:hAnsi="Times New Roman" w:cs="Times New Roman"/>
        </w:rPr>
        <w:t>substantivized</w:t>
      </w:r>
      <w:proofErr w:type="spellEnd"/>
      <w:r w:rsidRPr="00486CBE">
        <w:rPr>
          <w:rFonts w:ascii="Times New Roman" w:hAnsi="Times New Roman" w:cs="Times New Roman"/>
        </w:rPr>
        <w:t xml:space="preserve">, which is most closely related to the verb in forming a sentence. Owing to the scantiness of inflexions for person and number in the verb, the subject is, as a rule, expressed (explicit) in the sentences (propositions) in the English-language discourse. Depending on the character of the subject, sentences are classified into Personal and Impersonal. A Personal sentence contains a subject, which denotes a certain person or thing or some abstract notion. An Impersonal sentence is a sentence, which predicate does not refer to any person or thing. In English the pronoun “It” is used as Subject in Impersonal sentences, but this “It” is practically meaningless, it has become impersonal, it does not indicate any person or thing and is a purely grammatical formal subject.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usual type of a sentence in the English-language discourse may be presented as a declarative one, which is identified with Affirmative or Negative Proposition or the essential explicit propositional structure (S+P). It is necessary and important to emphasize that the explicit “S+P” unity is obligatory and fundamental propositional sign recreating any human's complete thought (idea).</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fact of using the word “It” as one of the formal elements of discourse in the position and function of the Subject in different meanings and in cases of being absolutely meaningless give us the opportunity to suggest the idea that “It” may be qualified as a </w:t>
      </w:r>
      <w:proofErr w:type="spellStart"/>
      <w:r w:rsidRPr="00486CBE">
        <w:rPr>
          <w:rFonts w:ascii="Times New Roman" w:hAnsi="Times New Roman" w:cs="Times New Roman"/>
        </w:rPr>
        <w:t>polysemantic</w:t>
      </w:r>
      <w:proofErr w:type="spellEnd"/>
      <w:r w:rsidRPr="00486CBE">
        <w:rPr>
          <w:rFonts w:ascii="Times New Roman" w:hAnsi="Times New Roman" w:cs="Times New Roman"/>
        </w:rPr>
        <w:t xml:space="preserve"> word or even a homonym. Such words are quite common in English, for instance there are absolutely different meanings of the noun “spring”: 1) the place where a stream of water starts; 2) the season between winter and summer in which leaves and flowers appear; 3) an object, usually a length of metal wound around, which returns to its original shape after being pushed, pulled, etc.; 4) the quality of the object; elasticity; 5) an act of springing. The word-noun “spring” reveals all its different meanings only in a Propositional structure, that is, a sentence or a combination of words.</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In the English-language discourse there are a lot of words that could be added on to the category of homonyms. But such a strict conclusion is hypothesis that needs further linguistic investigations as there is another concept of “</w:t>
      </w:r>
      <w:proofErr w:type="spellStart"/>
      <w:r w:rsidRPr="00486CBE">
        <w:rPr>
          <w:rFonts w:ascii="Times New Roman" w:hAnsi="Times New Roman" w:cs="Times New Roman"/>
        </w:rPr>
        <w:t>polysemy</w:t>
      </w:r>
      <w:proofErr w:type="spellEnd"/>
      <w:r w:rsidRPr="00486CBE">
        <w:rPr>
          <w:rFonts w:ascii="Times New Roman" w:hAnsi="Times New Roman" w:cs="Times New Roman"/>
        </w:rPr>
        <w:t xml:space="preserve">”, which means the availability of </w:t>
      </w:r>
      <w:proofErr w:type="spellStart"/>
      <w:r w:rsidRPr="00486CBE">
        <w:rPr>
          <w:rFonts w:ascii="Times New Roman" w:hAnsi="Times New Roman" w:cs="Times New Roman"/>
        </w:rPr>
        <w:t>polysemantic</w:t>
      </w:r>
      <w:proofErr w:type="spellEnd"/>
      <w:r w:rsidRPr="00486CBE">
        <w:rPr>
          <w:rFonts w:ascii="Times New Roman" w:hAnsi="Times New Roman" w:cs="Times New Roman"/>
        </w:rPr>
        <w:t xml:space="preserve"> words.</w:t>
      </w:r>
      <w:r w:rsidR="0022030B" w:rsidRPr="00486CBE">
        <w:rPr>
          <w:rFonts w:ascii="Times New Roman" w:hAnsi="Times New Roman" w:cs="Times New Roman"/>
        </w:rPr>
        <w:t xml:space="preserve"> [1, p. 81-118]</w:t>
      </w:r>
      <w:r w:rsidRPr="00486CBE">
        <w:rPr>
          <w:rFonts w:ascii="Times New Roman" w:hAnsi="Times New Roman" w:cs="Times New Roman"/>
        </w:rPr>
        <w:t xml:space="preserve"> Sometimes an impersonal construction is used side by side with the construction “There is/was”: “It was raining fast</w:t>
      </w:r>
      <w:proofErr w:type="gramStart"/>
      <w:r w:rsidRPr="00486CBE">
        <w:rPr>
          <w:rFonts w:ascii="Times New Roman" w:hAnsi="Times New Roman" w:cs="Times New Roman"/>
        </w:rPr>
        <w:t>./</w:t>
      </w:r>
      <w:proofErr w:type="gramEnd"/>
      <w:r w:rsidRPr="00486CBE">
        <w:rPr>
          <w:rFonts w:ascii="Times New Roman" w:hAnsi="Times New Roman" w:cs="Times New Roman"/>
        </w:rPr>
        <w:t xml:space="preserve">There was a heavy rain./It dewed heavily last night./ There was a </w:t>
      </w:r>
      <w:r w:rsidRPr="00486CBE">
        <w:rPr>
          <w:rFonts w:ascii="Times New Roman" w:hAnsi="Times New Roman" w:cs="Times New Roman"/>
        </w:rPr>
        <w:lastRenderedPageBreak/>
        <w:t>heavy dew last night.”</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same idea of being a homonym arises concerning the word “there” in the construction “There is/are”. The word “there” (formerly the adverb of place “there”) has lost its local meaning, which is shown by the possibility of combining it in the sentence with the adverbs of place “here” and “there”: “There is a book there.” “There” is a word that can be used: a) as an adverb meaning “in that place”; b) as an introductory particle in sentences beginning “There is/There are/There seems/There might be/etc.” When we tell people “that something exists (in affirmative sentences) or does not exist (in negative sentences) we usually begin the sentence with “there is”/”there are” (with plural subjects) and put the “real” subject after the verb. According to linguistic investigations it is more expedient to regard the so-called “real” subject in the quality of: a) the predicative, namely its nominal part in the structure of a compound nominal predicate; b) the part of a compound verbal predicate.</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Thus, the construction “There is/are” used as a code for expressing a human's thought (idea) of existing or not existing somebody or something is identical in fact to Proposition (Sentence) itself, which means the algorithmic inseparable unity of two principal elements (main members) of any Proposition (Sentence): “S+P”.</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fact of appearing the words-homonyms like “It” and “There” in the quality and function of the Introductory Subjects, which are absolutely meaningless in isolation (outside the context – Proposition) is a straightforward confirmation of the availability, necessity and validity of the English specific code.</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We'd like to suggest the most generalized picture of the English Subjects, so-called “atomic” subjects (”Atomic” is from the physical concept “atom” meaning the most minimal particle of any substance). The list of possible Subjects could be limited to the quite adequate and sufficient set and reduced to “I/We/You/</w:t>
      </w:r>
      <w:proofErr w:type="spellStart"/>
      <w:r w:rsidRPr="00486CBE">
        <w:rPr>
          <w:rFonts w:ascii="Times New Roman" w:hAnsi="Times New Roman" w:cs="Times New Roman"/>
        </w:rPr>
        <w:t>He/She</w:t>
      </w:r>
      <w:proofErr w:type="spellEnd"/>
      <w:r w:rsidRPr="00486CBE">
        <w:rPr>
          <w:rFonts w:ascii="Times New Roman" w:hAnsi="Times New Roman" w:cs="Times New Roman"/>
        </w:rPr>
        <w:t>/It/They/There”. These words as formal elements of the English-language discourse hierarchy are quite capable to perform the function of the Subject, to substitute any other Subject in the structure of English Propositions, for instance, any gerund or infinitive in the function of the Subject can be replaced by the personal pronoun “It” as the Subject: “Singing is wonderful. To sing is wonderful. Yes, it is wonderful!”</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“Atomic” Subjects include: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A) all the personal pronouns as parts of speech meaning people and all the other things including animals: 1) We – (plural) referring to persons; 2) You – (plural) referring to a person or persons; 3) I/</w:t>
      </w:r>
      <w:proofErr w:type="spellStart"/>
      <w:r w:rsidRPr="00486CBE">
        <w:rPr>
          <w:rFonts w:ascii="Times New Roman" w:hAnsi="Times New Roman" w:cs="Times New Roman"/>
        </w:rPr>
        <w:t>He/She</w:t>
      </w:r>
      <w:proofErr w:type="spellEnd"/>
      <w:r w:rsidRPr="00486CBE">
        <w:rPr>
          <w:rFonts w:ascii="Times New Roman" w:hAnsi="Times New Roman" w:cs="Times New Roman"/>
        </w:rPr>
        <w:t xml:space="preserve"> – (singular) referring only to one person (masculine/feminine); 4) It – (singular) referring to an animal, a thing, (except a person); 5) They – (plural) referring to persons and all the other things including animals;</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B) </w:t>
      </w:r>
      <w:proofErr w:type="gramStart"/>
      <w:r w:rsidRPr="00486CBE">
        <w:rPr>
          <w:rFonts w:ascii="Times New Roman" w:hAnsi="Times New Roman" w:cs="Times New Roman"/>
        </w:rPr>
        <w:t>words</w:t>
      </w:r>
      <w:proofErr w:type="gramEnd"/>
      <w:r w:rsidRPr="00486CBE">
        <w:rPr>
          <w:rFonts w:ascii="Times New Roman" w:hAnsi="Times New Roman" w:cs="Times New Roman"/>
        </w:rPr>
        <w:t xml:space="preserve"> as formal elements without any definite meanings (meaningless) but preserving the basic “S+P” Proposition algorithm: 5) It – (singular) as a homonym of the personal pronoun “It”; 6) There – (singular/ plural) as a homonym of the adverb “There”.</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“Atomic” Subjects include a definite sufficient set of English words, which are capable to be/to substitute any Subject of a definite English proposition depending on the meaning to be revealed by its predicate.</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Predicate serves to assert something about its Subject denoting either an Action performed or undergone by the Subject or the State in which the Subject is/was/will be/etc. Predicate appears as the main principal basic link and it occupies the central position in any English Proposition according to its Word Order algorithm: I Subject + II Predicate + III Complement (Object). According to most linguistic investigations all the Predicates fall under two main divisions: simple (verbal) predicates and compound (nominal/verbal) ones. All the Simple and Compound Verbal Predicates denote Action; all the Compound Nominal Predicates denote State.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Simple Verbal Predicate, which denotes an activity (Action), performed </w:t>
      </w:r>
      <w:proofErr w:type="gramStart"/>
      <w:r w:rsidRPr="00486CBE">
        <w:rPr>
          <w:rFonts w:ascii="Times New Roman" w:hAnsi="Times New Roman" w:cs="Times New Roman"/>
        </w:rPr>
        <w:t>(or suffered) by the Subject (Active/Passive Voice)</w:t>
      </w:r>
      <w:proofErr w:type="gramEnd"/>
      <w:r w:rsidRPr="00486CBE">
        <w:rPr>
          <w:rFonts w:ascii="Times New Roman" w:hAnsi="Times New Roman" w:cs="Times New Roman"/>
        </w:rPr>
        <w:t xml:space="preserve"> is expressed by a finite verb (in a simple or compound form): “She reads well.”; “I have been working since the morning.” The compound verbal predicate is expressed by two verbs: one verb is in the finite form, the other is in the form of an Infinitive or Gerund. The choice depends on the first verb.</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lastRenderedPageBreak/>
        <w:t>There are predicates that may be called the Double Predicates. In the sentence “The moon rose red” there is a special type of predicate (double predicate), which presents two predicates – a verbal predicate and a nominal predicate: “The moon rose red” = “The moon was red when it rose”. The verb “rose” performs here the role of a link-verb connecting the subject “moon” with the predicative “red” in the general meaning “</w:t>
      </w:r>
      <w:proofErr w:type="spellStart"/>
      <w:r w:rsidRPr="00486CBE">
        <w:rPr>
          <w:rFonts w:ascii="Times New Roman" w:hAnsi="Times New Roman" w:cs="Times New Roman"/>
        </w:rPr>
        <w:t>Action+State</w:t>
      </w:r>
      <w:proofErr w:type="spellEnd"/>
      <w:r w:rsidRPr="00486CBE">
        <w:rPr>
          <w:rFonts w:ascii="Times New Roman" w:hAnsi="Times New Roman" w:cs="Times New Roman"/>
        </w:rPr>
        <w:t xml:space="preserve">”. In Modern English there is a strong tendency towards the development of Double Predicates.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Predicate is regarded as a central element of a propositional structure (Proposition), it determines the structure of Proposition, and it holds within itself, contains the essence of state of affairs. And in this sense Predicate is defined as a propositional function, that is the form of </w:t>
      </w:r>
      <w:proofErr w:type="spellStart"/>
      <w:r w:rsidRPr="00486CBE">
        <w:rPr>
          <w:rFonts w:ascii="Times New Roman" w:hAnsi="Times New Roman" w:cs="Times New Roman"/>
        </w:rPr>
        <w:t>judgement</w:t>
      </w:r>
      <w:proofErr w:type="spellEnd"/>
      <w:r w:rsidRPr="00486CBE">
        <w:rPr>
          <w:rFonts w:ascii="Times New Roman" w:hAnsi="Times New Roman" w:cs="Times New Roman"/>
        </w:rPr>
        <w:t xml:space="preserve"> or Proposition, and this form is equivalent to the content of Predicate or Sentence. Thus, the concept of Predicate is defined as a special semantic essence of Language, which is typified in the form of propositional functions (not in the form of vocabulary units) and the semantic structures of the Proposition (Sentence), which correspond to these functions. Predicate occupies a dominant position in the hierarchical system of “Predicate – Arguments”, Predicate stands out as the peculiar constructive nucleus specifying its environment composition, which can consist of a certain number of its members (arguments). Arguments or non-Predicate signs include Subject and Complement (Object) expressed not only by nouns (common nouns and proper nouns) and </w:t>
      </w:r>
      <w:proofErr w:type="spellStart"/>
      <w:r w:rsidRPr="00486CBE">
        <w:rPr>
          <w:rFonts w:ascii="Times New Roman" w:hAnsi="Times New Roman" w:cs="Times New Roman"/>
        </w:rPr>
        <w:t>substantival</w:t>
      </w:r>
      <w:proofErr w:type="spellEnd"/>
      <w:r w:rsidRPr="00486CBE">
        <w:rPr>
          <w:rFonts w:ascii="Times New Roman" w:hAnsi="Times New Roman" w:cs="Times New Roman"/>
        </w:rPr>
        <w:t xml:space="preserve"> pronouns (</w:t>
      </w:r>
      <w:proofErr w:type="spellStart"/>
      <w:r w:rsidRPr="00486CBE">
        <w:rPr>
          <w:rFonts w:ascii="Times New Roman" w:hAnsi="Times New Roman" w:cs="Times New Roman"/>
        </w:rPr>
        <w:t>substantival</w:t>
      </w:r>
      <w:proofErr w:type="spellEnd"/>
      <w:r w:rsidRPr="00486CBE">
        <w:rPr>
          <w:rFonts w:ascii="Times New Roman" w:hAnsi="Times New Roman" w:cs="Times New Roman"/>
        </w:rPr>
        <w:t xml:space="preserve"> – from Latin </w:t>
      </w:r>
      <w:proofErr w:type="spellStart"/>
      <w:r w:rsidRPr="00486CBE">
        <w:rPr>
          <w:rFonts w:ascii="Times New Roman" w:hAnsi="Times New Roman" w:cs="Times New Roman"/>
        </w:rPr>
        <w:t>substantivum</w:t>
      </w:r>
      <w:proofErr w:type="spellEnd"/>
      <w:r w:rsidRPr="00486CBE">
        <w:rPr>
          <w:rFonts w:ascii="Times New Roman" w:hAnsi="Times New Roman" w:cs="Times New Roman"/>
        </w:rPr>
        <w:t xml:space="preserve"> – noun), but also by almost all the parts of speech in English. That’s why </w:t>
      </w:r>
      <w:proofErr w:type="spellStart"/>
      <w:r w:rsidRPr="00486CBE">
        <w:rPr>
          <w:rFonts w:ascii="Times New Roman" w:hAnsi="Times New Roman" w:cs="Times New Roman"/>
        </w:rPr>
        <w:t>Predicativity</w:t>
      </w:r>
      <w:proofErr w:type="spellEnd"/>
      <w:r w:rsidRPr="00486CBE">
        <w:rPr>
          <w:rFonts w:ascii="Times New Roman" w:hAnsi="Times New Roman" w:cs="Times New Roman"/>
        </w:rPr>
        <w:t xml:space="preserve"> is interpreted as functional, not as a </w:t>
      </w:r>
      <w:proofErr w:type="spellStart"/>
      <w:r w:rsidRPr="00486CBE">
        <w:rPr>
          <w:rFonts w:ascii="Times New Roman" w:hAnsi="Times New Roman" w:cs="Times New Roman"/>
        </w:rPr>
        <w:t>substantival</w:t>
      </w:r>
      <w:proofErr w:type="spellEnd"/>
      <w:r w:rsidRPr="00486CBE">
        <w:rPr>
          <w:rFonts w:ascii="Times New Roman" w:hAnsi="Times New Roman" w:cs="Times New Roman"/>
        </w:rPr>
        <w:t xml:space="preserve"> category of words</w:t>
      </w:r>
      <w:r w:rsidR="0022030B" w:rsidRPr="00486CBE">
        <w:rPr>
          <w:rFonts w:ascii="Times New Roman" w:hAnsi="Times New Roman" w:cs="Times New Roman"/>
        </w:rPr>
        <w:t>. [4, p.77-78, 81]</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Proposition itself is understood as a certain element of thought, that is to say a relevant predicate, which “places” are filled with signs, and the mental (mind) process (the process of thinking) shown, displayed in the Propositions is that which psychologists call our inner speech. Thus, the Predicate or Predicate code (sign or symbol) may be regarded as a central, main, basic component of the English Proposition as the basic code recreating our thoughts in the form of the Predicate expressing </w:t>
      </w:r>
      <w:proofErr w:type="spellStart"/>
      <w:r w:rsidRPr="00486CBE">
        <w:rPr>
          <w:rFonts w:ascii="Times New Roman" w:hAnsi="Times New Roman" w:cs="Times New Roman"/>
        </w:rPr>
        <w:t>Predicativity</w:t>
      </w:r>
      <w:proofErr w:type="spellEnd"/>
      <w:r w:rsidRPr="00486CBE">
        <w:rPr>
          <w:rFonts w:ascii="Times New Roman" w:hAnsi="Times New Roman" w:cs="Times New Roman"/>
        </w:rPr>
        <w:t>, which is the key concept of reconstructing the human's thoughts by the variety of the appropriate codes.</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In the English-language discourse any Predicate as the code is expressed by the Main Verb first and foremost. The Verb is a word or phrase that tells what someone or something is, does, or experiences. There are two types of verbs: Main Verbs and Auxiliary Verbs.</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According to linguistic deductions the most generalized picture of all the Predicate Main Verbs may be represented and reduced to two basic general lexical meanings: Action and State. In fact these generalized meanings: Action and State are presented or expressed by three generalized, basic, key Main verbs: TO DO/TO BE/TO HAVE that may be considered to be the basis of all the existing Real English Predicate Main Verbs first and foremost constituting three basic generalized Predicate Patterns: “TO DO” Predicate Pattern/ “TO BE” Predicate Pattern/ “TO HAVE” Predicate Pattern.</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A human can never think a thought, which wouldn't have Predicate and its referring element Subject. Thus, the fact of the availability of </w:t>
      </w:r>
      <w:proofErr w:type="gramStart"/>
      <w:r w:rsidRPr="00486CBE">
        <w:rPr>
          <w:rFonts w:ascii="Times New Roman" w:hAnsi="Times New Roman" w:cs="Times New Roman"/>
        </w:rPr>
        <w:t xml:space="preserve">mental  </w:t>
      </w:r>
      <w:proofErr w:type="spellStart"/>
      <w:r w:rsidRPr="00486CBE">
        <w:rPr>
          <w:rFonts w:ascii="Times New Roman" w:hAnsi="Times New Roman" w:cs="Times New Roman"/>
        </w:rPr>
        <w:t>predicativity</w:t>
      </w:r>
      <w:proofErr w:type="spellEnd"/>
      <w:proofErr w:type="gramEnd"/>
      <w:r w:rsidRPr="00486CBE">
        <w:rPr>
          <w:rFonts w:ascii="Times New Roman" w:hAnsi="Times New Roman" w:cs="Times New Roman"/>
        </w:rPr>
        <w:t xml:space="preserve"> (a propositional structure) is irrefutable as “somebody's Action/ State” or “Action/State of something”. The concept “Action/State” goes back to the generalized, “latent” or “atomic” predicate verbs, which point out either the presence of connection (“copula”), or the most generalized and abstract type of connection, which isn't in need of its being concretized. The “atomic” predicate verbs don’t call the concrete type of connection as the real verbs do that. The predicates of such type as “TO BE/TO DO/TO HAVE” can be regarded as “atomic” Predicate Main Verbs</w:t>
      </w:r>
      <w:r w:rsidR="0022030B" w:rsidRPr="00486CBE">
        <w:rPr>
          <w:rFonts w:ascii="Times New Roman" w:hAnsi="Times New Roman" w:cs="Times New Roman"/>
        </w:rPr>
        <w:t>. [2, p.119]</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generalized meanings (Action/State) of the mentioned “atomic” main predicate verbs are as follows: 1. “TO DO” means Action: to speak, to know, to dance, to build, etc; 2. “TO BE” means State: to be young, to be polite, to be a dentist, to be happy, etc.; 3.”TO HAVE” possesses or takes in two meanings: a) Action: to have a talk, to have dinner, to have a baby, etc.;  b) State: to have a sister, to have a car, to have a cold, to have time, etc.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meaning Action of the verb “TO HAVE” is expressed by the strict Complementation structures (V+C); the meaning State of this verb includes the definite following meanings: ownership or possession; illness/disease/sickness; family relationships.</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lastRenderedPageBreak/>
        <w:t>There is an important fact in English Grammar: the singled out three “atomic” main predicate verbs (DO/BE/HAVE) correspond to the same three auxiliary verbs: “DO/BE/HAVE”. Auxiliary verbs have no lexical meanings. They are meaningless.  They are called “helping” verbs and they are used together with the main verbs in order to “help” them to express particular grammatical functions and meanings (for instance, to make questions, negatives, or to form tenses, etc.) There are two groups of auxiliary verbs. The first group includes “DO/BE/HAVE”. The second group of auxiliary verbs includes so-called “modal auxiliaries” (modal verbs): can/could/may/might/must/will/would/ shall/should/ought to/need.</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fact of full coincidence of three identical words (DO/BE/HAVE) in the quality of the Verb (Main/Auxiliary) gives the possibility to confirm not only their “atomic” status, but also their straightforward belonging to the category of homonyms, that is quite natural for many English words as formal elements of the English-language discourse. Thus, the “atomic” English verbs corresponding to the words “DO/BE/HAVE” are homonyms because they are both Main Verbs and Auxiliary Verbs. These verbs constitute the essence of most predicate structures in the English-language discourse.</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English Code, which is capable to recreate any human's </w:t>
      </w:r>
      <w:proofErr w:type="gramStart"/>
      <w:r w:rsidRPr="00486CBE">
        <w:rPr>
          <w:rFonts w:ascii="Times New Roman" w:hAnsi="Times New Roman" w:cs="Times New Roman"/>
        </w:rPr>
        <w:t>thought</w:t>
      </w:r>
      <w:proofErr w:type="gramEnd"/>
      <w:r w:rsidRPr="00486CBE">
        <w:rPr>
          <w:rFonts w:ascii="Times New Roman" w:hAnsi="Times New Roman" w:cs="Times New Roman"/>
        </w:rPr>
        <w:t xml:space="preserve"> is acknowledged to be the propositional sign – Proposition. Proposition is a Sentence – a central formal element of the English-language discourse hierarchy having strict Word Order “S+P”, which may be identified with Algorithm.</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English language has lost almost all case inflexions, and the form of the common case of the noun no longer discriminates its syntactical function. As a result of the disappearance of case forms, Modern English has developed a rather fixed and rigid Word Order to indicate the various syntactical functions of words in the propositions (sentences).We suggest the idea that in fact the strict Proposition Word Order (S+P+C) in spite of cases of inversion represents just the Algorithm, and that is very important for realizing the idea, the basic principle of reconstructing any human's thoughts in a proper way in English, that is, with the help of the Main Code – the propositional sign – Proposition (Sentence) or Propositional Structure. Algorithm is one of the most important concepts of mathematics and mathematical logic. It means the exact instructions of executing actions or operations resulting in solving one or other tasks in a definite order. Such exact instructions are quite natural and specific in the process of making up English Sentences (Propositions). Algorithms of propositions are of great importance in the English-language discourse. As English words have hardly any inflections and their relation to each other is shown by their place in the proposition and not by their form, the algorithm in English is fixed. We cannot change the position of different parts of the sentence at will, especially that of the Subject, the Predicate and the Complement (Object). Algorithm is characteristic for all the kinds of Propositions (Affirmative/Interrogative/Negative).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Thus, algorithms of Propositions may lead to merging of all the members of a sentence into a unified, inseparable unity having some definite, individual, general sense and meaning. It's just the Algorithm of a Proposition that is the Cause of appearing the specific “ready-made up” propositional structure as its Effect (Consequence). This structure is a Sentence (Proposition) which is called “cliché” (from French cliché). Hypothetically, in the future cliché may be regarded as the one and only, the minimum unit of discourse capable of transmitting information. The confirmation of the above opinions can be the fact of the progressive tendency of constant appearing complete set constructions as cliché corresponding to the sentences (propositions). Cliché is a discourse stereotype, a set phrase, which is used in a quality of a standard reproduced easily in definite conditions and contexts. Cliché makes up a constructive unit, which preserves its semantics and expressiveness in many cases.</w:t>
      </w:r>
      <w:r w:rsidR="000A24E3" w:rsidRPr="00486CBE">
        <w:rPr>
          <w:rFonts w:ascii="Times New Roman" w:hAnsi="Times New Roman" w:cs="Times New Roman"/>
        </w:rPr>
        <w:t xml:space="preserve"> [5, p. 108-109]</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It's just the Algorithm of any English Proposition as a definite stable code that recreates any human's thought (the notion “human” regularly used in the present article corresponds to a speaker coding discourse and a listener decoding discourse). This conclusion may be confirmed once again by the availability of the algorithmic (S+P) structures such as Impersonal sentences, “There is/are” constructions (propositions) and increasing facts of </w:t>
      </w:r>
      <w:proofErr w:type="spellStart"/>
      <w:r w:rsidRPr="00486CBE">
        <w:rPr>
          <w:rFonts w:ascii="Times New Roman" w:hAnsi="Times New Roman" w:cs="Times New Roman"/>
        </w:rPr>
        <w:t>Complementations</w:t>
      </w:r>
      <w:proofErr w:type="spellEnd"/>
      <w:r w:rsidRPr="00486CBE">
        <w:rPr>
          <w:rFonts w:ascii="Times New Roman" w:hAnsi="Times New Roman" w:cs="Times New Roman"/>
        </w:rPr>
        <w:t xml:space="preserve"> (V+C).</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predicate in most cases is expressed by the complementation structure (V+C), which being </w:t>
      </w:r>
      <w:r w:rsidRPr="00486CBE">
        <w:rPr>
          <w:rFonts w:ascii="Times New Roman" w:hAnsi="Times New Roman" w:cs="Times New Roman"/>
        </w:rPr>
        <w:lastRenderedPageBreak/>
        <w:t>included into the predication structure, may be considered as structural and semantic basis for rendering both relative and non-relative situations of various semantic content.</w:t>
      </w:r>
      <w:r w:rsidR="000A24E3" w:rsidRPr="00486CBE">
        <w:rPr>
          <w:rFonts w:ascii="Times New Roman" w:hAnsi="Times New Roman" w:cs="Times New Roman"/>
        </w:rPr>
        <w:t xml:space="preserve"> [8, p. 170]</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According to the algorithms of the English propositions, such as “</w:t>
      </w:r>
      <w:proofErr w:type="spellStart"/>
      <w:r w:rsidRPr="00486CBE">
        <w:rPr>
          <w:rFonts w:ascii="Times New Roman" w:hAnsi="Times New Roman" w:cs="Times New Roman"/>
        </w:rPr>
        <w:t>Subject+Predicate+Complement</w:t>
      </w:r>
      <w:proofErr w:type="spellEnd"/>
      <w:r w:rsidRPr="00486CBE">
        <w:rPr>
          <w:rFonts w:ascii="Times New Roman" w:hAnsi="Times New Roman" w:cs="Times New Roman"/>
        </w:rPr>
        <w:t>” there are a lot of cases of merging the Predicates with their Complements (Objects) into the integral indivisible unity creating Compound Nominal/Verbal Predicates (</w:t>
      </w:r>
      <w:proofErr w:type="spellStart"/>
      <w:r w:rsidRPr="00486CBE">
        <w:rPr>
          <w:rFonts w:ascii="Times New Roman" w:hAnsi="Times New Roman" w:cs="Times New Roman"/>
        </w:rPr>
        <w:t>Verb+Complement</w:t>
      </w:r>
      <w:proofErr w:type="spellEnd"/>
      <w:r w:rsidRPr="00486CBE">
        <w:rPr>
          <w:rFonts w:ascii="Times New Roman" w:hAnsi="Times New Roman" w:cs="Times New Roman"/>
        </w:rPr>
        <w:t>) – Complementation structures. This fact also leads to the actual transformation of the Proposition into the cliché and displays another reason of its priority.</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Since all the Subjects preceding Predicates strictly may be reduced to the set of so-called “atomic” subjects (analogy with the “atomic” predicate verbs) “I/We/You/</w:t>
      </w:r>
      <w:proofErr w:type="spellStart"/>
      <w:r w:rsidRPr="00486CBE">
        <w:rPr>
          <w:rFonts w:ascii="Times New Roman" w:hAnsi="Times New Roman" w:cs="Times New Roman"/>
        </w:rPr>
        <w:t>He/She</w:t>
      </w:r>
      <w:proofErr w:type="spellEnd"/>
      <w:r w:rsidRPr="00486CBE">
        <w:rPr>
          <w:rFonts w:ascii="Times New Roman" w:hAnsi="Times New Roman" w:cs="Times New Roman"/>
        </w:rPr>
        <w:t>/It/They/There” it is just the Predicate that reproduces, reflects thoughts. According to the deduced generalized meanings of all the English Main Verbs – Action/State – it is essential to single out only two English generalized Predicate Patterns widely used as legal terms:</w:t>
      </w:r>
    </w:p>
    <w:p w:rsidR="000A62F1" w:rsidRPr="00486CBE" w:rsidRDefault="00660DB6" w:rsidP="00486CBE">
      <w:pPr>
        <w:ind w:firstLine="709"/>
        <w:rPr>
          <w:rFonts w:ascii="Times New Roman" w:hAnsi="Times New Roman" w:cs="Times New Roman"/>
        </w:rPr>
      </w:pPr>
      <w:proofErr w:type="gramStart"/>
      <w:r w:rsidRPr="00486CBE">
        <w:rPr>
          <w:rFonts w:ascii="Times New Roman" w:hAnsi="Times New Roman" w:cs="Times New Roman"/>
        </w:rPr>
        <w:t>I “TO DO” Predicate Pattern (Action)/II “TO BE” Predicate Pattern (State).</w:t>
      </w:r>
      <w:proofErr w:type="gramEnd"/>
      <w:r w:rsidRPr="00486CBE">
        <w:rPr>
          <w:rFonts w:ascii="Times New Roman" w:hAnsi="Times New Roman" w:cs="Times New Roman"/>
        </w:rPr>
        <w:t xml:space="preserve">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As to the Main Verb “TO HAVE” meaning Action/State it is impossible to single out this verb as a generalized Predicate Pattern of legal terms, since all the meanings of this Main Verb are rather specific, definite, limited, and they are characteristic only to the Main Verb “TO HAVE” itself (the only exception may be the meaning “Possession” or “Ownership” referring to State, for instance: “to have power”, etc.)</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The presented above two deduced Predicate Patterns “TO DO/TO BE” are wide-spread, characteristic and typical for most legal terms in legal terminology. The most widely-used Predicate Patterns (“TO BE/TO DO”) as legal terms are as follows: “TO BE” – be under an accusation of ...; be against; be of age; be underage; be alive; be alleged; be authorized; be empowered; be entrusted; be aware; be accounted to be guilty; be accountable for one`s action; be at the bar; be under ban; be bound to; be obliged to; be under care; be charged with; be concerned with; be contrary to; be convinced of; be in council; be out of court; be in custody; be different from; be on duty; be eligible; be entitled to; be equal; be excused from; be fit for; be in force; be free from bias; be found guilty; be guilty; be innocent; be invalid; be null and void; be liable; be on remand; be reasonable for; be subject to; be sued; be on the track; be tried at the bar; “TO DO” (generalized meaning): bring an action; bring a case before the court; bring a charge against </w:t>
      </w:r>
      <w:proofErr w:type="spellStart"/>
      <w:r w:rsidRPr="00486CBE">
        <w:rPr>
          <w:rFonts w:ascii="Times New Roman" w:hAnsi="Times New Roman" w:cs="Times New Roman"/>
        </w:rPr>
        <w:t>smb</w:t>
      </w:r>
      <w:proofErr w:type="spellEnd"/>
      <w:r w:rsidRPr="00486CBE">
        <w:rPr>
          <w:rFonts w:ascii="Times New Roman" w:hAnsi="Times New Roman" w:cs="Times New Roman"/>
        </w:rPr>
        <w:t>.; bring an accusation against; bring  before the bar; bring to justice (trial); bring the charge; bring forth a confession; bring forward a proof; bring in a bill; bring in a verdict; bring into being; bring into the court; enter a motion; enter a plea; enter a protest; enter the satisfaction;  upon; enter upon the record; take an affidavit; take an appeal; take a ballot; take a brief</w:t>
      </w:r>
      <w:r w:rsidRPr="00486CBE">
        <w:rPr>
          <w:rFonts w:ascii="Times New Roman" w:hAnsi="Times New Roman" w:cs="Times New Roman"/>
        </w:rPr>
        <w:tab/>
        <w:t>; take the blame upon oneself; take chair; take cognizance (of); take a concert action; take criminal proceedings; take down verbatim; take effect; take evidence; take a formal note; take in the act of; take into custody; take judicial notice of; take a law off the books; take legal advice; take legal steps; etc.</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As we can see all the legal terms shown above correspond to the combination of words – the other formal element of the English-language discourse hierarchy. The represented word combinations go back in their forms to one of the five Verb forms – the Infinitive. The Infinitive is considered to be the combination of words: a) the Finite Verb – particle “to”+ “Base Form of the Verb” (“to issue”, “to serve”, etc.); b) the Phrasal Verb – a small group of words that acts like a verb and consists usually of a verb with an adverb and/or a preposition (“to set down/aside”, “be against”, etc.); c) the Complementation Infinitive structure (V+C) (“to take criminal proceeding”, “to bring the charge”). Any Infinitive Structure could be a potential Predicate (in all its possible patterns/models) of any proposition. As a potential explicit Predicate the Infinitive containing only the Main Verb (“to know”, etc.) the Main Verb with a preposition (“to call in”; “to set aside”, etc.) or a Phrase Verb (“to take criminal proceedings”; etc.), may be called the </w:t>
      </w:r>
      <w:proofErr w:type="spellStart"/>
      <w:r w:rsidRPr="00486CBE">
        <w:rPr>
          <w:rFonts w:ascii="Times New Roman" w:hAnsi="Times New Roman" w:cs="Times New Roman"/>
        </w:rPr>
        <w:t>Infinitivization</w:t>
      </w:r>
      <w:proofErr w:type="spellEnd"/>
      <w:r w:rsidRPr="00486CBE">
        <w:rPr>
          <w:rFonts w:ascii="Times New Roman" w:hAnsi="Times New Roman" w:cs="Times New Roman"/>
        </w:rPr>
        <w:t>.</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Owing to the fact of </w:t>
      </w:r>
      <w:proofErr w:type="gramStart"/>
      <w:r w:rsidRPr="00486CBE">
        <w:rPr>
          <w:rFonts w:ascii="Times New Roman" w:hAnsi="Times New Roman" w:cs="Times New Roman"/>
        </w:rPr>
        <w:t>existing</w:t>
      </w:r>
      <w:proofErr w:type="gramEnd"/>
      <w:r w:rsidRPr="00486CBE">
        <w:rPr>
          <w:rFonts w:ascii="Times New Roman" w:hAnsi="Times New Roman" w:cs="Times New Roman"/>
        </w:rPr>
        <w:t xml:space="preserve"> the set of implicit “atomic” Subjects in any human’s consciousness, which are capable to become the explicit Subject combining with the appropriate explicit Predicate any Proposition may be constructed according to the “S+P” propositional structure. Thus, any </w:t>
      </w:r>
      <w:proofErr w:type="spellStart"/>
      <w:r w:rsidRPr="00486CBE">
        <w:rPr>
          <w:rFonts w:ascii="Times New Roman" w:hAnsi="Times New Roman" w:cs="Times New Roman"/>
        </w:rPr>
        <w:t>Infinitivization</w:t>
      </w:r>
      <w:proofErr w:type="spellEnd"/>
      <w:r w:rsidRPr="00486CBE">
        <w:rPr>
          <w:rFonts w:ascii="Times New Roman" w:hAnsi="Times New Roman" w:cs="Times New Roman"/>
        </w:rPr>
        <w:t xml:space="preserve"> could be easily transformed into a Proposition (Sentence) recreating any </w:t>
      </w:r>
      <w:r w:rsidRPr="00486CBE">
        <w:rPr>
          <w:rFonts w:ascii="Times New Roman" w:hAnsi="Times New Roman" w:cs="Times New Roman"/>
        </w:rPr>
        <w:lastRenderedPageBreak/>
        <w:t>human’s thought (idea).</w:t>
      </w:r>
      <w:r w:rsidR="00CD6440" w:rsidRPr="00486CBE">
        <w:rPr>
          <w:rFonts w:ascii="Times New Roman" w:hAnsi="Times New Roman" w:cs="Times New Roman"/>
        </w:rPr>
        <w:t xml:space="preserve"> </w:t>
      </w:r>
      <w:r w:rsidRPr="00486CBE">
        <w:rPr>
          <w:rFonts w:ascii="Times New Roman" w:hAnsi="Times New Roman" w:cs="Times New Roman"/>
        </w:rPr>
        <w:t>For instance, “to be found guilty” (He was found guilty last year.); “to bring a case before the court” (We have brought a case before the court.); “to take criminal proceedings” (They will take criminal proceedings next month.)</w:t>
      </w:r>
      <w:r w:rsidR="00CD6440" w:rsidRPr="00486CBE">
        <w:rPr>
          <w:rFonts w:ascii="Times New Roman" w:hAnsi="Times New Roman" w:cs="Times New Roman"/>
        </w:rPr>
        <w:t xml:space="preserve"> </w:t>
      </w:r>
      <w:proofErr w:type="spellStart"/>
      <w:r w:rsidRPr="00486CBE">
        <w:rPr>
          <w:rFonts w:ascii="Times New Roman" w:hAnsi="Times New Roman" w:cs="Times New Roman"/>
        </w:rPr>
        <w:t>Infinitivizations</w:t>
      </w:r>
      <w:proofErr w:type="spellEnd"/>
      <w:r w:rsidRPr="00486CBE">
        <w:rPr>
          <w:rFonts w:ascii="Times New Roman" w:hAnsi="Times New Roman" w:cs="Times New Roman"/>
        </w:rPr>
        <w:t xml:space="preserve"> represent the basic database of legal terminology. The </w:t>
      </w:r>
      <w:proofErr w:type="spellStart"/>
      <w:r w:rsidRPr="00486CBE">
        <w:rPr>
          <w:rFonts w:ascii="Times New Roman" w:hAnsi="Times New Roman" w:cs="Times New Roman"/>
        </w:rPr>
        <w:t>Infinitivization</w:t>
      </w:r>
      <w:proofErr w:type="spellEnd"/>
      <w:r w:rsidRPr="00486CBE">
        <w:rPr>
          <w:rFonts w:ascii="Times New Roman" w:hAnsi="Times New Roman" w:cs="Times New Roman"/>
        </w:rPr>
        <w:t xml:space="preserve"> as a word combination is another English implicit propositional structure – another code (sign) reflecting any human’s thought (idea). </w:t>
      </w:r>
      <w:r w:rsidR="00CD6440" w:rsidRPr="00486CBE">
        <w:rPr>
          <w:rFonts w:ascii="Times New Roman" w:hAnsi="Times New Roman" w:cs="Times New Roman"/>
        </w:rPr>
        <w:t xml:space="preserve"> </w:t>
      </w:r>
      <w:r w:rsidRPr="00486CBE">
        <w:rPr>
          <w:rFonts w:ascii="Times New Roman" w:hAnsi="Times New Roman" w:cs="Times New Roman"/>
        </w:rPr>
        <w:t xml:space="preserve">Thus, the minimal code of the English-language discourse of Law is a combination of words – a legal term corresponding to the </w:t>
      </w:r>
      <w:proofErr w:type="spellStart"/>
      <w:r w:rsidRPr="00486CBE">
        <w:rPr>
          <w:rFonts w:ascii="Times New Roman" w:hAnsi="Times New Roman" w:cs="Times New Roman"/>
        </w:rPr>
        <w:t>Infinitivization</w:t>
      </w:r>
      <w:proofErr w:type="spellEnd"/>
      <w:r w:rsidRPr="00486CBE">
        <w:rPr>
          <w:rFonts w:ascii="Times New Roman" w:hAnsi="Times New Roman" w:cs="Times New Roman"/>
        </w:rPr>
        <w:t>.</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According to the given above information it is quite clear and evident that it is just the Predicate that bears fundamental work (load) in the process of revealing, disclosing the primary meaning of any Proposition (Sentence), which is the basic English code reproducing any human's thought. Thus, the main part in the process of creating clichés and all the other sentences (proposition) has been always played by Predicate verb (group of verbs, phrase verbs) as a constructive basic unit.</w:t>
      </w:r>
      <w:r w:rsidR="00CD6440" w:rsidRPr="00486CBE">
        <w:rPr>
          <w:rFonts w:ascii="Times New Roman" w:hAnsi="Times New Roman" w:cs="Times New Roman"/>
        </w:rPr>
        <w:t xml:space="preserve"> </w:t>
      </w:r>
      <w:r w:rsidRPr="00486CBE">
        <w:rPr>
          <w:rFonts w:ascii="Times New Roman" w:hAnsi="Times New Roman" w:cs="Times New Roman"/>
        </w:rPr>
        <w:t>According to the above given knowledge and contemporary linguistic investigations English Proposition (Sentence) is an integral unit where the fact of obligatory presence of the “Subject and Predicate” structure may be regarded as an obvious algorithm, which definite order and “exact instructions” for expressing a human's complete thought have been depending on the kinds/types of the Proposition itself and the patterns/models of its Predicate, which is most important. All the cases of inversions, exclusions and other violations of the specific Propositions algorithms are quite natural as colloquial variants in the English-language discourse.</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 xml:space="preserve">It is just the Sentence (the central formal element of hierarchy of the English-language discourse) that is the propositional structure containing its Predicate which is its summit and the main Code, the minimum sign of close, direct, spontaneous connection between the process of thinking and discourse. Predicate is the backbone of any Proposition (Sentence). The quality of being the Backbone is most essential for Predicate. That means that Predicate is the major constructive element, the essence of any human's thought, idea and more precisely any person's code recreating his thought. </w:t>
      </w:r>
    </w:p>
    <w:p w:rsidR="000A62F1" w:rsidRPr="00486CBE" w:rsidRDefault="00660DB6" w:rsidP="00486CBE">
      <w:pPr>
        <w:ind w:firstLine="709"/>
        <w:rPr>
          <w:rFonts w:ascii="Times New Roman" w:hAnsi="Times New Roman" w:cs="Times New Roman"/>
        </w:rPr>
      </w:pPr>
      <w:r w:rsidRPr="00486CBE">
        <w:rPr>
          <w:rFonts w:ascii="Times New Roman" w:hAnsi="Times New Roman" w:cs="Times New Roman"/>
        </w:rPr>
        <w:t>The basic code (sign) of recreating any human's thought (idea) is Proposition corresponding to Sentence as a central formal element of the English-language discourse hierarchy. But potential new Propositions may be easily constructed on the basis of their Predicate Main Verb Patterns (“TO DO/TO BE/TO HAVE”) with the help of the “atomic” Subjects (“I/We/</w:t>
      </w:r>
      <w:proofErr w:type="spellStart"/>
      <w:r w:rsidRPr="00486CBE">
        <w:rPr>
          <w:rFonts w:ascii="Times New Roman" w:hAnsi="Times New Roman" w:cs="Times New Roman"/>
        </w:rPr>
        <w:t>He/She</w:t>
      </w:r>
      <w:proofErr w:type="spellEnd"/>
      <w:r w:rsidRPr="00486CBE">
        <w:rPr>
          <w:rFonts w:ascii="Times New Roman" w:hAnsi="Times New Roman" w:cs="Times New Roman"/>
        </w:rPr>
        <w:t>/It/You/They/There”) in any human’s consciousness since nobody can think a thought without Predicate and its Referring Element. We suggest the idea that in general a referring element is the Subject, which may coincide in our consciousness with one of the revealed, appropriate shown above generalized “atomic” (key) subjects. The stated fact may be confirmed by the availability of the Impersonal Sentences and the Constructions “There is/are”, where their Subjects such as “It” and “There” are meaningless. It’s just the Predicate Pattern that is the actual minimal code reproducing any human’s thought (idea). Any Predicate Pattern in isolation corresponds to the Combination of Words, which is known as so-called “</w:t>
      </w:r>
      <w:proofErr w:type="spellStart"/>
      <w:r w:rsidRPr="00486CBE">
        <w:rPr>
          <w:rFonts w:ascii="Times New Roman" w:hAnsi="Times New Roman" w:cs="Times New Roman"/>
        </w:rPr>
        <w:t>Infinitivization</w:t>
      </w:r>
      <w:proofErr w:type="spellEnd"/>
      <w:r w:rsidRPr="00486CBE">
        <w:rPr>
          <w:rFonts w:ascii="Times New Roman" w:hAnsi="Times New Roman" w:cs="Times New Roman"/>
        </w:rPr>
        <w:t xml:space="preserve">” going back to the Infinitive Construction in its simple and compound forms, that is, a Verb, a Phrasal Verb and a Complementation structure (V+C) as the example of merging Predicate with its Complement (Object) into the indivisible integral semantic unity. The </w:t>
      </w:r>
      <w:proofErr w:type="spellStart"/>
      <w:r w:rsidRPr="00486CBE">
        <w:rPr>
          <w:rFonts w:ascii="Times New Roman" w:hAnsi="Times New Roman" w:cs="Times New Roman"/>
        </w:rPr>
        <w:t>Infinitivization</w:t>
      </w:r>
      <w:proofErr w:type="spellEnd"/>
      <w:r w:rsidRPr="00486CBE">
        <w:rPr>
          <w:rFonts w:ascii="Times New Roman" w:hAnsi="Times New Roman" w:cs="Times New Roman"/>
        </w:rPr>
        <w:t xml:space="preserve"> may be regarded as a “nucleus” of the potential Predicate of the new potential Proposition. Such constructions as </w:t>
      </w:r>
      <w:proofErr w:type="spellStart"/>
      <w:r w:rsidRPr="00486CBE">
        <w:rPr>
          <w:rFonts w:ascii="Times New Roman" w:hAnsi="Times New Roman" w:cs="Times New Roman"/>
        </w:rPr>
        <w:t>Infinitivizations</w:t>
      </w:r>
      <w:proofErr w:type="spellEnd"/>
      <w:r w:rsidRPr="00486CBE">
        <w:rPr>
          <w:rFonts w:ascii="Times New Roman" w:hAnsi="Times New Roman" w:cs="Times New Roman"/>
        </w:rPr>
        <w:t xml:space="preserve"> – Combinations of Words – are widely presented in the legal terminology and they represent the main part of its enormous database. Any legal term in the quality of the </w:t>
      </w:r>
      <w:proofErr w:type="spellStart"/>
      <w:r w:rsidRPr="00486CBE">
        <w:rPr>
          <w:rFonts w:ascii="Times New Roman" w:hAnsi="Times New Roman" w:cs="Times New Roman"/>
        </w:rPr>
        <w:t>Infinitivization</w:t>
      </w:r>
      <w:proofErr w:type="spellEnd"/>
      <w:r w:rsidRPr="00486CBE">
        <w:rPr>
          <w:rFonts w:ascii="Times New Roman" w:hAnsi="Times New Roman" w:cs="Times New Roman"/>
        </w:rPr>
        <w:t xml:space="preserve"> corresponds to a combination of words as the minimal code of recreating our thoughts and the minimal formal element of the English-language discourse hierarchy, which is capable to express, to verbalize our thoughts.</w:t>
      </w:r>
    </w:p>
    <w:p w:rsidR="00486CBE" w:rsidRDefault="00660DB6" w:rsidP="00486CBE">
      <w:pPr>
        <w:ind w:firstLine="709"/>
        <w:rPr>
          <w:rFonts w:ascii="Times New Roman" w:hAnsi="Times New Roman" w:cs="Times New Roman"/>
        </w:rPr>
      </w:pPr>
      <w:proofErr w:type="spellStart"/>
      <w:r w:rsidRPr="00486CBE">
        <w:rPr>
          <w:rFonts w:ascii="Times New Roman" w:hAnsi="Times New Roman" w:cs="Times New Roman"/>
        </w:rPr>
        <w:t>Infinitivizations</w:t>
      </w:r>
      <w:proofErr w:type="spellEnd"/>
      <w:r w:rsidRPr="00486CBE">
        <w:rPr>
          <w:rFonts w:ascii="Times New Roman" w:hAnsi="Times New Roman" w:cs="Times New Roman"/>
        </w:rPr>
        <w:t xml:space="preserve"> are regarded in the present work, but there is another concept corresponding to the Combination of Words and that is so-called “Nominalization”, which will be the object of our future linguistic research. Also we are going to prove that a lot of English Words in isolation (out of context) may be regarded as </w:t>
      </w:r>
      <w:proofErr w:type="spellStart"/>
      <w:r w:rsidRPr="00486CBE">
        <w:rPr>
          <w:rFonts w:ascii="Times New Roman" w:hAnsi="Times New Roman" w:cs="Times New Roman"/>
        </w:rPr>
        <w:t>polysemantic</w:t>
      </w:r>
      <w:proofErr w:type="spellEnd"/>
      <w:r w:rsidRPr="00486CBE">
        <w:rPr>
          <w:rFonts w:ascii="Times New Roman" w:hAnsi="Times New Roman" w:cs="Times New Roman"/>
        </w:rPr>
        <w:t xml:space="preserve"> formal elements or homonyms incapable to be the codes. The ideas of the “minimal code” will be the priority of our future investigation. </w:t>
      </w:r>
    </w:p>
    <w:p w:rsidR="00486CBE" w:rsidRDefault="00486CBE" w:rsidP="00486CBE">
      <w:pPr>
        <w:ind w:firstLine="709"/>
        <w:rPr>
          <w:rFonts w:ascii="Times New Roman" w:hAnsi="Times New Roman" w:cs="Times New Roman"/>
        </w:rPr>
      </w:pPr>
    </w:p>
    <w:p w:rsidR="000A62F1" w:rsidRPr="00486CBE" w:rsidRDefault="009105D2" w:rsidP="00486CBE">
      <w:pPr>
        <w:ind w:firstLine="709"/>
        <w:rPr>
          <w:rFonts w:ascii="Times New Roman" w:hAnsi="Times New Roman" w:cs="Times New Roman"/>
          <w:b/>
          <w:lang w:val="ru-RU"/>
        </w:rPr>
      </w:pPr>
      <w:r w:rsidRPr="00486CBE">
        <w:rPr>
          <w:rFonts w:ascii="Times New Roman" w:hAnsi="Times New Roman" w:cs="Times New Roman"/>
          <w:b/>
        </w:rPr>
        <w:lastRenderedPageBreak/>
        <w:t>LITERATURE</w:t>
      </w:r>
    </w:p>
    <w:p w:rsidR="000A62F1" w:rsidRPr="00486CBE" w:rsidRDefault="009105D2" w:rsidP="00486CBE">
      <w:pPr>
        <w:ind w:firstLine="709"/>
        <w:rPr>
          <w:rFonts w:ascii="Times New Roman" w:hAnsi="Times New Roman" w:cs="Times New Roman"/>
        </w:rPr>
      </w:pPr>
      <w:r w:rsidRPr="00486CBE">
        <w:rPr>
          <w:rFonts w:ascii="Times New Roman" w:hAnsi="Times New Roman" w:cs="Times New Roman"/>
          <w:b/>
          <w:lang w:val="ru-RU"/>
        </w:rPr>
        <w:t xml:space="preserve">1. </w:t>
      </w:r>
      <w:r w:rsidR="00660DB6" w:rsidRPr="00486CBE">
        <w:rPr>
          <w:rFonts w:ascii="Times New Roman" w:hAnsi="Times New Roman" w:cs="Times New Roman"/>
          <w:b/>
          <w:lang w:val="ru-RU"/>
        </w:rPr>
        <w:t>Боярская Е. Л.</w:t>
      </w:r>
      <w:r w:rsidR="00660DB6" w:rsidRPr="00486CBE">
        <w:rPr>
          <w:rFonts w:ascii="Times New Roman" w:hAnsi="Times New Roman" w:cs="Times New Roman"/>
          <w:lang w:val="ru-RU"/>
        </w:rPr>
        <w:t xml:space="preserve"> Разработка методологии когнитивного анализа многозначного слова / Е. Л.</w:t>
      </w:r>
      <w:r w:rsidR="00486CBE" w:rsidRPr="00486CBE">
        <w:rPr>
          <w:rFonts w:ascii="Times New Roman" w:hAnsi="Times New Roman" w:cs="Times New Roman"/>
          <w:lang w:val="ru-RU"/>
        </w:rPr>
        <w:t xml:space="preserve"> </w:t>
      </w:r>
      <w:r w:rsidR="00660DB6" w:rsidRPr="00486CBE">
        <w:rPr>
          <w:rFonts w:ascii="Times New Roman" w:hAnsi="Times New Roman" w:cs="Times New Roman"/>
          <w:lang w:val="ru-RU"/>
        </w:rPr>
        <w:t xml:space="preserve">Боярская // Методы когнитивного анализа семантики слова: </w:t>
      </w:r>
      <w:proofErr w:type="spellStart"/>
      <w:r w:rsidR="00660DB6" w:rsidRPr="00486CBE">
        <w:rPr>
          <w:rFonts w:ascii="Times New Roman" w:hAnsi="Times New Roman" w:cs="Times New Roman"/>
          <w:lang w:val="ru-RU"/>
        </w:rPr>
        <w:t>компьютерно-</w:t>
      </w:r>
      <w:r w:rsidRPr="00486CBE">
        <w:rPr>
          <w:rFonts w:ascii="Times New Roman" w:hAnsi="Times New Roman" w:cs="Times New Roman"/>
          <w:lang w:val="ru-RU"/>
        </w:rPr>
        <w:t>корпусный</w:t>
      </w:r>
      <w:proofErr w:type="spellEnd"/>
      <w:r w:rsidRPr="00486CBE">
        <w:rPr>
          <w:rFonts w:ascii="Times New Roman" w:hAnsi="Times New Roman" w:cs="Times New Roman"/>
          <w:lang w:val="ru-RU"/>
        </w:rPr>
        <w:t xml:space="preserve"> </w:t>
      </w:r>
      <w:r w:rsidR="00660DB6" w:rsidRPr="00486CBE">
        <w:rPr>
          <w:rFonts w:ascii="Times New Roman" w:hAnsi="Times New Roman" w:cs="Times New Roman"/>
          <w:lang w:val="ru-RU"/>
        </w:rPr>
        <w:t>подход / под</w:t>
      </w:r>
      <w:proofErr w:type="gramStart"/>
      <w:r w:rsidR="00660DB6" w:rsidRPr="00486CBE">
        <w:rPr>
          <w:rFonts w:ascii="Times New Roman" w:hAnsi="Times New Roman" w:cs="Times New Roman"/>
          <w:lang w:val="ru-RU"/>
        </w:rPr>
        <w:t>.</w:t>
      </w:r>
      <w:proofErr w:type="gramEnd"/>
      <w:r w:rsidR="00660DB6" w:rsidRPr="00486CBE">
        <w:rPr>
          <w:rFonts w:ascii="Times New Roman" w:hAnsi="Times New Roman" w:cs="Times New Roman"/>
          <w:lang w:val="ru-RU"/>
        </w:rPr>
        <w:t xml:space="preserve"> </w:t>
      </w:r>
      <w:proofErr w:type="gramStart"/>
      <w:r w:rsidR="00660DB6" w:rsidRPr="00486CBE">
        <w:rPr>
          <w:rFonts w:ascii="Times New Roman" w:hAnsi="Times New Roman" w:cs="Times New Roman"/>
          <w:lang w:val="ru-RU"/>
        </w:rPr>
        <w:t>о</w:t>
      </w:r>
      <w:proofErr w:type="gramEnd"/>
      <w:r w:rsidR="00660DB6" w:rsidRPr="00486CBE">
        <w:rPr>
          <w:rFonts w:ascii="Times New Roman" w:hAnsi="Times New Roman" w:cs="Times New Roman"/>
          <w:lang w:val="ru-RU"/>
        </w:rPr>
        <w:t xml:space="preserve">бщ. ред. В. И. </w:t>
      </w:r>
      <w:proofErr w:type="spellStart"/>
      <w:r w:rsidR="00660DB6" w:rsidRPr="00486CBE">
        <w:rPr>
          <w:rFonts w:ascii="Times New Roman" w:hAnsi="Times New Roman" w:cs="Times New Roman"/>
          <w:lang w:val="ru-RU"/>
        </w:rPr>
        <w:t>Заботкиной</w:t>
      </w:r>
      <w:proofErr w:type="spellEnd"/>
      <w:r w:rsidR="00660DB6" w:rsidRPr="00486CBE">
        <w:rPr>
          <w:rFonts w:ascii="Times New Roman" w:hAnsi="Times New Roman" w:cs="Times New Roman"/>
          <w:lang w:val="ru-RU"/>
        </w:rPr>
        <w:t xml:space="preserve"> – М.: Язы</w:t>
      </w:r>
      <w:r w:rsidRPr="00486CBE">
        <w:rPr>
          <w:rFonts w:ascii="Times New Roman" w:hAnsi="Times New Roman" w:cs="Times New Roman"/>
          <w:lang w:val="ru-RU"/>
        </w:rPr>
        <w:t xml:space="preserve">ки славянской культуры, 2015. – </w:t>
      </w:r>
      <w:r w:rsidR="00660DB6" w:rsidRPr="00486CBE">
        <w:rPr>
          <w:rFonts w:ascii="Times New Roman" w:hAnsi="Times New Roman" w:cs="Times New Roman"/>
          <w:lang w:val="ru-RU"/>
        </w:rPr>
        <w:t>С.81–118.</w:t>
      </w:r>
      <w:r w:rsidRPr="00486CBE">
        <w:rPr>
          <w:rFonts w:ascii="Times New Roman" w:hAnsi="Times New Roman" w:cs="Times New Roman"/>
          <w:lang w:val="ru-RU"/>
        </w:rPr>
        <w:t xml:space="preserve">  </w:t>
      </w:r>
      <w:r w:rsidRPr="00486CBE">
        <w:rPr>
          <w:rFonts w:ascii="Times New Roman" w:hAnsi="Times New Roman" w:cs="Times New Roman"/>
          <w:b/>
          <w:lang w:val="ru-RU"/>
        </w:rPr>
        <w:t xml:space="preserve">2. </w:t>
      </w:r>
      <w:proofErr w:type="spellStart"/>
      <w:r w:rsidR="00660DB6" w:rsidRPr="00486CBE">
        <w:rPr>
          <w:rFonts w:ascii="Times New Roman" w:hAnsi="Times New Roman" w:cs="Times New Roman"/>
          <w:b/>
          <w:lang w:val="ru-RU"/>
        </w:rPr>
        <w:t>Кубрякова</w:t>
      </w:r>
      <w:proofErr w:type="spellEnd"/>
      <w:r w:rsidR="00660DB6" w:rsidRPr="00486CBE">
        <w:rPr>
          <w:rFonts w:ascii="Times New Roman" w:hAnsi="Times New Roman" w:cs="Times New Roman"/>
          <w:b/>
          <w:lang w:val="ru-RU"/>
        </w:rPr>
        <w:t xml:space="preserve"> Е. С.</w:t>
      </w:r>
      <w:r w:rsidR="00660DB6" w:rsidRPr="00486CBE">
        <w:rPr>
          <w:rFonts w:ascii="Times New Roman" w:hAnsi="Times New Roman" w:cs="Times New Roman"/>
          <w:lang w:val="ru-RU"/>
        </w:rPr>
        <w:t xml:space="preserve"> Номинативный аспект речевой </w:t>
      </w:r>
      <w:proofErr w:type="spellStart"/>
      <w:r w:rsidR="00660DB6" w:rsidRPr="00486CBE">
        <w:rPr>
          <w:rFonts w:ascii="Times New Roman" w:hAnsi="Times New Roman" w:cs="Times New Roman"/>
          <w:lang w:val="ru-RU"/>
        </w:rPr>
        <w:t>деятельност</w:t>
      </w:r>
      <w:proofErr w:type="spellEnd"/>
      <w:r w:rsidR="00660DB6" w:rsidRPr="00486CBE">
        <w:rPr>
          <w:rFonts w:ascii="Times New Roman" w:hAnsi="Times New Roman" w:cs="Times New Roman"/>
        </w:rPr>
        <w:t xml:space="preserve">и. / Е. </w:t>
      </w:r>
      <w:r w:rsidR="00486CBE">
        <w:rPr>
          <w:rFonts w:ascii="Times New Roman" w:hAnsi="Times New Roman" w:cs="Times New Roman"/>
        </w:rPr>
        <w:t xml:space="preserve">С. </w:t>
      </w:r>
      <w:proofErr w:type="spellStart"/>
      <w:r w:rsidR="00486CBE">
        <w:rPr>
          <w:rFonts w:ascii="Times New Roman" w:hAnsi="Times New Roman" w:cs="Times New Roman"/>
        </w:rPr>
        <w:t>Кубрякова</w:t>
      </w:r>
      <w:proofErr w:type="spellEnd"/>
      <w:r w:rsidR="00486CBE">
        <w:rPr>
          <w:rFonts w:ascii="Times New Roman" w:hAnsi="Times New Roman" w:cs="Times New Roman"/>
        </w:rPr>
        <w:t xml:space="preserve"> // </w:t>
      </w:r>
      <w:proofErr w:type="spellStart"/>
      <w:r w:rsidR="00486CBE">
        <w:rPr>
          <w:rFonts w:ascii="Times New Roman" w:hAnsi="Times New Roman" w:cs="Times New Roman"/>
        </w:rPr>
        <w:t>отв</w:t>
      </w:r>
      <w:proofErr w:type="spellEnd"/>
      <w:r w:rsidR="00486CBE">
        <w:rPr>
          <w:rFonts w:ascii="Times New Roman" w:hAnsi="Times New Roman" w:cs="Times New Roman"/>
        </w:rPr>
        <w:t xml:space="preserve">. </w:t>
      </w:r>
      <w:proofErr w:type="spellStart"/>
      <w:proofErr w:type="gramStart"/>
      <w:r w:rsidR="00486CBE">
        <w:rPr>
          <w:rFonts w:ascii="Times New Roman" w:hAnsi="Times New Roman" w:cs="Times New Roman"/>
        </w:rPr>
        <w:t>ред</w:t>
      </w:r>
      <w:proofErr w:type="spellEnd"/>
      <w:proofErr w:type="gramEnd"/>
      <w:r w:rsidR="00486CBE">
        <w:rPr>
          <w:rFonts w:ascii="Times New Roman" w:hAnsi="Times New Roman" w:cs="Times New Roman"/>
        </w:rPr>
        <w:t xml:space="preserve">. Б. А. </w:t>
      </w:r>
      <w:proofErr w:type="spellStart"/>
      <w:r w:rsidR="00660DB6" w:rsidRPr="00486CBE">
        <w:rPr>
          <w:rFonts w:ascii="Times New Roman" w:hAnsi="Times New Roman" w:cs="Times New Roman"/>
        </w:rPr>
        <w:t>Серебренников</w:t>
      </w:r>
      <w:proofErr w:type="spellEnd"/>
      <w:r w:rsidR="00660DB6" w:rsidRPr="00486CBE">
        <w:rPr>
          <w:rFonts w:ascii="Times New Roman" w:hAnsi="Times New Roman" w:cs="Times New Roman"/>
        </w:rPr>
        <w:t xml:space="preserve">. </w:t>
      </w:r>
      <w:proofErr w:type="gramStart"/>
      <w:r w:rsidR="00660DB6" w:rsidRPr="00486CBE">
        <w:rPr>
          <w:rFonts w:ascii="Times New Roman" w:hAnsi="Times New Roman" w:cs="Times New Roman"/>
        </w:rPr>
        <w:t>–  М</w:t>
      </w:r>
      <w:proofErr w:type="gram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Наука</w:t>
      </w:r>
      <w:proofErr w:type="spellEnd"/>
      <w:r w:rsidR="00660DB6" w:rsidRPr="00486CBE">
        <w:rPr>
          <w:rFonts w:ascii="Times New Roman" w:hAnsi="Times New Roman" w:cs="Times New Roman"/>
        </w:rPr>
        <w:t>. – 1986. – 156 с.</w:t>
      </w:r>
      <w:r w:rsidRPr="00486CBE">
        <w:rPr>
          <w:rFonts w:ascii="Times New Roman" w:hAnsi="Times New Roman" w:cs="Times New Roman"/>
        </w:rPr>
        <w:t xml:space="preserve"> 3</w:t>
      </w:r>
      <w:r w:rsidRPr="00486CBE">
        <w:rPr>
          <w:rFonts w:ascii="Times New Roman" w:hAnsi="Times New Roman" w:cs="Times New Roman"/>
          <w:b/>
        </w:rPr>
        <w:t xml:space="preserve">. </w:t>
      </w:r>
      <w:proofErr w:type="spellStart"/>
      <w:proofErr w:type="gramStart"/>
      <w:r w:rsidR="00660DB6" w:rsidRPr="00486CBE">
        <w:rPr>
          <w:rFonts w:ascii="Times New Roman" w:hAnsi="Times New Roman" w:cs="Times New Roman"/>
          <w:b/>
        </w:rPr>
        <w:t>Кэмерон</w:t>
      </w:r>
      <w:proofErr w:type="spellEnd"/>
      <w:r w:rsidR="00660DB6" w:rsidRPr="00486CBE">
        <w:rPr>
          <w:rFonts w:ascii="Times New Roman" w:hAnsi="Times New Roman" w:cs="Times New Roman"/>
          <w:b/>
        </w:rPr>
        <w:t xml:space="preserve"> Д.</w:t>
      </w:r>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Разговорный</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дискурс</w:t>
      </w:r>
      <w:proofErr w:type="spellEnd"/>
      <w:r w:rsidR="00660DB6" w:rsidRPr="00486CBE">
        <w:rPr>
          <w:rFonts w:ascii="Times New Roman" w:hAnsi="Times New Roman" w:cs="Times New Roman"/>
        </w:rPr>
        <w:t>.</w:t>
      </w:r>
      <w:proofErr w:type="gramEnd"/>
      <w:r w:rsidR="00660DB6" w:rsidRPr="00486CBE">
        <w:rPr>
          <w:rFonts w:ascii="Times New Roman" w:hAnsi="Times New Roman" w:cs="Times New Roman"/>
        </w:rPr>
        <w:t xml:space="preserve"> </w:t>
      </w:r>
      <w:proofErr w:type="spellStart"/>
      <w:proofErr w:type="gramStart"/>
      <w:r w:rsidR="00660DB6" w:rsidRPr="00486CBE">
        <w:rPr>
          <w:rFonts w:ascii="Times New Roman" w:hAnsi="Times New Roman" w:cs="Times New Roman"/>
        </w:rPr>
        <w:t>Интерпретации</w:t>
      </w:r>
      <w:proofErr w:type="spellEnd"/>
      <w:r w:rsidR="00660DB6" w:rsidRPr="00486CBE">
        <w:rPr>
          <w:rFonts w:ascii="Times New Roman" w:hAnsi="Times New Roman" w:cs="Times New Roman"/>
        </w:rPr>
        <w:t xml:space="preserve"> и </w:t>
      </w:r>
      <w:proofErr w:type="spellStart"/>
      <w:r w:rsidR="00660DB6" w:rsidRPr="00486CBE">
        <w:rPr>
          <w:rFonts w:ascii="Times New Roman" w:hAnsi="Times New Roman" w:cs="Times New Roman"/>
        </w:rPr>
        <w:t>практики</w:t>
      </w:r>
      <w:proofErr w:type="spellEnd"/>
      <w:r w:rsidR="00660DB6" w:rsidRPr="00486CBE">
        <w:rPr>
          <w:rFonts w:ascii="Times New Roman" w:hAnsi="Times New Roman" w:cs="Times New Roman"/>
        </w:rPr>
        <w:t>.</w:t>
      </w:r>
      <w:proofErr w:type="gramEnd"/>
      <w:r w:rsidR="00660DB6" w:rsidRPr="00486CBE">
        <w:rPr>
          <w:rFonts w:ascii="Times New Roman" w:hAnsi="Times New Roman" w:cs="Times New Roman"/>
        </w:rPr>
        <w:t xml:space="preserve"> / Д</w:t>
      </w:r>
      <w:r w:rsidRPr="00486CBE">
        <w:rPr>
          <w:rFonts w:ascii="Times New Roman" w:hAnsi="Times New Roman" w:cs="Times New Roman"/>
        </w:rPr>
        <w:t xml:space="preserve">. </w:t>
      </w:r>
      <w:proofErr w:type="spellStart"/>
      <w:r w:rsidRPr="00486CBE">
        <w:rPr>
          <w:rFonts w:ascii="Times New Roman" w:hAnsi="Times New Roman" w:cs="Times New Roman"/>
        </w:rPr>
        <w:t>Кэмерон</w:t>
      </w:r>
      <w:proofErr w:type="spellEnd"/>
      <w:r w:rsidRPr="00486CBE">
        <w:rPr>
          <w:rFonts w:ascii="Times New Roman" w:hAnsi="Times New Roman" w:cs="Times New Roman"/>
        </w:rPr>
        <w:t xml:space="preserve"> // </w:t>
      </w:r>
      <w:proofErr w:type="spellStart"/>
      <w:r w:rsidRPr="00486CBE">
        <w:rPr>
          <w:rFonts w:ascii="Times New Roman" w:hAnsi="Times New Roman" w:cs="Times New Roman"/>
        </w:rPr>
        <w:t>пер</w:t>
      </w:r>
      <w:proofErr w:type="spellEnd"/>
      <w:r w:rsidRPr="00486CBE">
        <w:rPr>
          <w:rFonts w:ascii="Times New Roman" w:hAnsi="Times New Roman" w:cs="Times New Roman"/>
        </w:rPr>
        <w:t xml:space="preserve">. </w:t>
      </w:r>
      <w:proofErr w:type="gramStart"/>
      <w:r w:rsidRPr="00486CBE">
        <w:rPr>
          <w:rFonts w:ascii="Times New Roman" w:hAnsi="Times New Roman" w:cs="Times New Roman"/>
        </w:rPr>
        <w:t>с</w:t>
      </w:r>
      <w:proofErr w:type="gramEnd"/>
      <w:r w:rsidRPr="00486CBE">
        <w:rPr>
          <w:rFonts w:ascii="Times New Roman" w:hAnsi="Times New Roman" w:cs="Times New Roman"/>
        </w:rPr>
        <w:t xml:space="preserve"> </w:t>
      </w:r>
      <w:proofErr w:type="spellStart"/>
      <w:r w:rsidRPr="00486CBE">
        <w:rPr>
          <w:rFonts w:ascii="Times New Roman" w:hAnsi="Times New Roman" w:cs="Times New Roman"/>
        </w:rPr>
        <w:t>англ</w:t>
      </w:r>
      <w:proofErr w:type="spellEnd"/>
      <w:r w:rsidRPr="00486CBE">
        <w:rPr>
          <w:rFonts w:ascii="Times New Roman" w:hAnsi="Times New Roman" w:cs="Times New Roman"/>
        </w:rPr>
        <w:t xml:space="preserve">. – </w:t>
      </w:r>
      <w:proofErr w:type="gramStart"/>
      <w:r w:rsidRPr="00486CBE">
        <w:rPr>
          <w:rFonts w:ascii="Times New Roman" w:hAnsi="Times New Roman" w:cs="Times New Roman"/>
        </w:rPr>
        <w:t>Х.:</w:t>
      </w:r>
      <w:proofErr w:type="gramEnd"/>
      <w:r w:rsidRPr="00486CBE">
        <w:rPr>
          <w:rFonts w:ascii="Times New Roman" w:hAnsi="Times New Roman" w:cs="Times New Roman"/>
        </w:rPr>
        <w:t xml:space="preserve"> </w:t>
      </w:r>
      <w:proofErr w:type="spellStart"/>
      <w:r w:rsidR="00660DB6" w:rsidRPr="00486CBE">
        <w:rPr>
          <w:rFonts w:ascii="Times New Roman" w:hAnsi="Times New Roman" w:cs="Times New Roman"/>
        </w:rPr>
        <w:t>изд-во</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Гуманитарный</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центр</w:t>
      </w:r>
      <w:proofErr w:type="spellEnd"/>
      <w:r w:rsidR="00660DB6" w:rsidRPr="00486CBE">
        <w:rPr>
          <w:rFonts w:ascii="Times New Roman" w:hAnsi="Times New Roman" w:cs="Times New Roman"/>
        </w:rPr>
        <w:t xml:space="preserve">» / </w:t>
      </w:r>
      <w:proofErr w:type="spellStart"/>
      <w:r w:rsidR="00660DB6" w:rsidRPr="00486CBE">
        <w:rPr>
          <w:rFonts w:ascii="Times New Roman" w:hAnsi="Times New Roman" w:cs="Times New Roman"/>
        </w:rPr>
        <w:t>Вовк</w:t>
      </w:r>
      <w:proofErr w:type="spellEnd"/>
      <w:r w:rsidR="00660DB6" w:rsidRPr="00486CBE">
        <w:rPr>
          <w:rFonts w:ascii="Times New Roman" w:hAnsi="Times New Roman" w:cs="Times New Roman"/>
        </w:rPr>
        <w:t xml:space="preserve"> Ю. С., 2015. – 316 с.</w:t>
      </w:r>
      <w:r w:rsidRPr="00486CBE">
        <w:rPr>
          <w:rFonts w:ascii="Times New Roman" w:hAnsi="Times New Roman" w:cs="Times New Roman"/>
        </w:rPr>
        <w:t xml:space="preserve"> </w:t>
      </w:r>
      <w:r w:rsidRPr="00486CBE">
        <w:rPr>
          <w:rFonts w:ascii="Times New Roman" w:hAnsi="Times New Roman" w:cs="Times New Roman"/>
          <w:b/>
        </w:rPr>
        <w:t xml:space="preserve">4. </w:t>
      </w:r>
      <w:proofErr w:type="spellStart"/>
      <w:r w:rsidR="00660DB6" w:rsidRPr="00486CBE">
        <w:rPr>
          <w:rFonts w:ascii="Times New Roman" w:hAnsi="Times New Roman" w:cs="Times New Roman"/>
          <w:b/>
        </w:rPr>
        <w:t>Никитин</w:t>
      </w:r>
      <w:proofErr w:type="spellEnd"/>
      <w:r w:rsidR="00660DB6" w:rsidRPr="00486CBE">
        <w:rPr>
          <w:rFonts w:ascii="Times New Roman" w:hAnsi="Times New Roman" w:cs="Times New Roman"/>
          <w:b/>
        </w:rPr>
        <w:t xml:space="preserve"> М. В.</w:t>
      </w:r>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Основы</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лингвистической</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теории</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значения</w:t>
      </w:r>
      <w:proofErr w:type="spellEnd"/>
      <w:r w:rsidR="00660DB6" w:rsidRPr="00486CBE">
        <w:rPr>
          <w:rFonts w:ascii="Times New Roman" w:hAnsi="Times New Roman" w:cs="Times New Roman"/>
        </w:rPr>
        <w:t xml:space="preserve"> / М. В. </w:t>
      </w:r>
      <w:proofErr w:type="spellStart"/>
      <w:r w:rsidR="00660DB6" w:rsidRPr="00486CBE">
        <w:rPr>
          <w:rFonts w:ascii="Times New Roman" w:hAnsi="Times New Roman" w:cs="Times New Roman"/>
        </w:rPr>
        <w:t>Никитин</w:t>
      </w:r>
      <w:proofErr w:type="spellEnd"/>
      <w:r w:rsidR="00660DB6" w:rsidRPr="00486CBE">
        <w:rPr>
          <w:rFonts w:ascii="Times New Roman" w:hAnsi="Times New Roman" w:cs="Times New Roman"/>
        </w:rPr>
        <w:t xml:space="preserve">. – </w:t>
      </w:r>
      <w:proofErr w:type="gramStart"/>
      <w:r w:rsidR="00660DB6" w:rsidRPr="00486CBE">
        <w:rPr>
          <w:rFonts w:ascii="Times New Roman" w:hAnsi="Times New Roman" w:cs="Times New Roman"/>
        </w:rPr>
        <w:t>М.:</w:t>
      </w:r>
      <w:proofErr w:type="gramEnd"/>
      <w:r w:rsidR="00660DB6" w:rsidRPr="00486CBE">
        <w:rPr>
          <w:rFonts w:ascii="Times New Roman" w:hAnsi="Times New Roman" w:cs="Times New Roman"/>
        </w:rPr>
        <w:t> </w:t>
      </w:r>
      <w:proofErr w:type="spellStart"/>
      <w:r w:rsidR="00660DB6" w:rsidRPr="00486CBE">
        <w:rPr>
          <w:rFonts w:ascii="Times New Roman" w:hAnsi="Times New Roman" w:cs="Times New Roman"/>
        </w:rPr>
        <w:t>Высш</w:t>
      </w:r>
      <w:proofErr w:type="spellEnd"/>
      <w:r w:rsidR="00660DB6" w:rsidRPr="00486CBE">
        <w:rPr>
          <w:rFonts w:ascii="Times New Roman" w:hAnsi="Times New Roman" w:cs="Times New Roman"/>
        </w:rPr>
        <w:t>. </w:t>
      </w:r>
      <w:proofErr w:type="spellStart"/>
      <w:r w:rsidR="00660DB6" w:rsidRPr="00486CBE">
        <w:rPr>
          <w:rFonts w:ascii="Times New Roman" w:hAnsi="Times New Roman" w:cs="Times New Roman"/>
        </w:rPr>
        <w:t>шк</w:t>
      </w:r>
      <w:proofErr w:type="spellEnd"/>
      <w:r w:rsidR="00660DB6" w:rsidRPr="00486CBE">
        <w:rPr>
          <w:rFonts w:ascii="Times New Roman" w:hAnsi="Times New Roman" w:cs="Times New Roman"/>
        </w:rPr>
        <w:t>.,</w:t>
      </w:r>
      <w:r w:rsidR="00660DB6" w:rsidRPr="00486CBE">
        <w:rPr>
          <w:rFonts w:ascii="Times New Roman" w:hAnsi="Times New Roman" w:cs="Times New Roman"/>
        </w:rPr>
        <w:tab/>
        <w:t>1988. – 165 с.</w:t>
      </w:r>
      <w:r w:rsidRPr="00486CBE">
        <w:rPr>
          <w:rFonts w:ascii="Times New Roman" w:hAnsi="Times New Roman" w:cs="Times New Roman"/>
        </w:rPr>
        <w:t xml:space="preserve"> </w:t>
      </w:r>
      <w:r w:rsidRPr="00486CBE">
        <w:rPr>
          <w:rFonts w:ascii="Times New Roman" w:hAnsi="Times New Roman" w:cs="Times New Roman"/>
          <w:b/>
        </w:rPr>
        <w:t xml:space="preserve">5. </w:t>
      </w:r>
      <w:proofErr w:type="spellStart"/>
      <w:r w:rsidR="00660DB6" w:rsidRPr="00486CBE">
        <w:rPr>
          <w:rFonts w:ascii="Times New Roman" w:hAnsi="Times New Roman" w:cs="Times New Roman"/>
          <w:b/>
        </w:rPr>
        <w:t>Розенталь</w:t>
      </w:r>
      <w:proofErr w:type="spellEnd"/>
      <w:r w:rsidR="00660DB6" w:rsidRPr="00486CBE">
        <w:rPr>
          <w:rFonts w:ascii="Times New Roman" w:hAnsi="Times New Roman" w:cs="Times New Roman"/>
          <w:b/>
        </w:rPr>
        <w:t xml:space="preserve"> Д. Э., </w:t>
      </w:r>
      <w:proofErr w:type="spellStart"/>
      <w:r w:rsidR="00660DB6" w:rsidRPr="00486CBE">
        <w:rPr>
          <w:rFonts w:ascii="Times New Roman" w:hAnsi="Times New Roman" w:cs="Times New Roman"/>
          <w:b/>
        </w:rPr>
        <w:t>Теленкова</w:t>
      </w:r>
      <w:proofErr w:type="spellEnd"/>
      <w:r w:rsidR="00660DB6" w:rsidRPr="00486CBE">
        <w:rPr>
          <w:rFonts w:ascii="Times New Roman" w:hAnsi="Times New Roman" w:cs="Times New Roman"/>
          <w:b/>
        </w:rPr>
        <w:t xml:space="preserve"> М. А.</w:t>
      </w:r>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Словарь-справочник</w:t>
      </w:r>
      <w:proofErr w:type="spellEnd"/>
      <w:r w:rsidRPr="00486CBE">
        <w:rPr>
          <w:rFonts w:ascii="Times New Roman" w:hAnsi="Times New Roman" w:cs="Times New Roman"/>
        </w:rPr>
        <w:t xml:space="preserve"> </w:t>
      </w:r>
      <w:proofErr w:type="spellStart"/>
      <w:r w:rsidRPr="00486CBE">
        <w:rPr>
          <w:rFonts w:ascii="Times New Roman" w:hAnsi="Times New Roman" w:cs="Times New Roman"/>
        </w:rPr>
        <w:t>лингвистических</w:t>
      </w:r>
      <w:proofErr w:type="spellEnd"/>
      <w:r w:rsidRPr="00486CBE">
        <w:rPr>
          <w:rFonts w:ascii="Times New Roman" w:hAnsi="Times New Roman" w:cs="Times New Roman"/>
        </w:rPr>
        <w:t xml:space="preserve"> </w:t>
      </w:r>
      <w:proofErr w:type="spellStart"/>
      <w:r w:rsidRPr="00486CBE">
        <w:rPr>
          <w:rFonts w:ascii="Times New Roman" w:hAnsi="Times New Roman" w:cs="Times New Roman"/>
        </w:rPr>
        <w:t>терминов</w:t>
      </w:r>
      <w:proofErr w:type="spellEnd"/>
      <w:r w:rsidRPr="00486CBE">
        <w:rPr>
          <w:rFonts w:ascii="Times New Roman" w:hAnsi="Times New Roman" w:cs="Times New Roman"/>
        </w:rPr>
        <w:t xml:space="preserve">/ Д.Э. </w:t>
      </w:r>
      <w:proofErr w:type="spellStart"/>
      <w:r w:rsidR="00660DB6" w:rsidRPr="00486CBE">
        <w:rPr>
          <w:rFonts w:ascii="Times New Roman" w:hAnsi="Times New Roman" w:cs="Times New Roman"/>
        </w:rPr>
        <w:t>Розенталь</w:t>
      </w:r>
      <w:proofErr w:type="spellEnd"/>
      <w:r w:rsidR="00660DB6" w:rsidRPr="00486CBE">
        <w:rPr>
          <w:rFonts w:ascii="Times New Roman" w:hAnsi="Times New Roman" w:cs="Times New Roman"/>
        </w:rPr>
        <w:t xml:space="preserve">, М.А. </w:t>
      </w:r>
      <w:proofErr w:type="spellStart"/>
      <w:r w:rsidR="00660DB6" w:rsidRPr="00486CBE">
        <w:rPr>
          <w:rFonts w:ascii="Times New Roman" w:hAnsi="Times New Roman" w:cs="Times New Roman"/>
        </w:rPr>
        <w:t>Теленкова</w:t>
      </w:r>
      <w:proofErr w:type="spellEnd"/>
      <w:r w:rsidR="00660DB6" w:rsidRPr="00486CBE">
        <w:rPr>
          <w:rFonts w:ascii="Times New Roman" w:hAnsi="Times New Roman" w:cs="Times New Roman"/>
        </w:rPr>
        <w:t xml:space="preserve"> // </w:t>
      </w:r>
      <w:proofErr w:type="spellStart"/>
      <w:r w:rsidR="00660DB6" w:rsidRPr="00486CBE">
        <w:rPr>
          <w:rFonts w:ascii="Times New Roman" w:hAnsi="Times New Roman" w:cs="Times New Roman"/>
        </w:rPr>
        <w:t>Пособие</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для</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учителя</w:t>
      </w:r>
      <w:proofErr w:type="spellEnd"/>
      <w:proofErr w:type="gramStart"/>
      <w:r w:rsidR="00660DB6" w:rsidRPr="00486CBE">
        <w:rPr>
          <w:rFonts w:ascii="Times New Roman" w:hAnsi="Times New Roman" w:cs="Times New Roman"/>
        </w:rPr>
        <w:t>.–</w:t>
      </w:r>
      <w:proofErr w:type="gramEnd"/>
      <w:r w:rsidR="00660DB6" w:rsidRPr="00486CBE">
        <w:rPr>
          <w:rFonts w:ascii="Times New Roman" w:hAnsi="Times New Roman" w:cs="Times New Roman"/>
        </w:rPr>
        <w:t xml:space="preserve"> 3-е </w:t>
      </w:r>
      <w:proofErr w:type="spellStart"/>
      <w:r w:rsidR="00660DB6" w:rsidRPr="00486CBE">
        <w:rPr>
          <w:rFonts w:ascii="Times New Roman" w:hAnsi="Times New Roman" w:cs="Times New Roman"/>
        </w:rPr>
        <w:t>изд</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испр</w:t>
      </w:r>
      <w:proofErr w:type="spellEnd"/>
      <w:r w:rsidR="00660DB6" w:rsidRPr="00486CBE">
        <w:rPr>
          <w:rFonts w:ascii="Times New Roman" w:hAnsi="Times New Roman" w:cs="Times New Roman"/>
        </w:rPr>
        <w:t xml:space="preserve">. </w:t>
      </w:r>
      <w:proofErr w:type="gramStart"/>
      <w:r w:rsidR="00660DB6" w:rsidRPr="00486CBE">
        <w:rPr>
          <w:rFonts w:ascii="Times New Roman" w:hAnsi="Times New Roman" w:cs="Times New Roman"/>
        </w:rPr>
        <w:t>и</w:t>
      </w:r>
      <w:proofErr w:type="gram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доп</w:t>
      </w:r>
      <w:proofErr w:type="spellEnd"/>
      <w:r w:rsidR="00660DB6" w:rsidRPr="00486CBE">
        <w:rPr>
          <w:rFonts w:ascii="Times New Roman" w:hAnsi="Times New Roman" w:cs="Times New Roman"/>
        </w:rPr>
        <w:t xml:space="preserve">. – </w:t>
      </w:r>
      <w:proofErr w:type="gramStart"/>
      <w:r w:rsidR="00660DB6" w:rsidRPr="00486CBE">
        <w:rPr>
          <w:rFonts w:ascii="Times New Roman" w:hAnsi="Times New Roman" w:cs="Times New Roman"/>
        </w:rPr>
        <w:t>М</w:t>
      </w:r>
      <w:r w:rsidRPr="00486CBE">
        <w:rPr>
          <w:rFonts w:ascii="Times New Roman" w:hAnsi="Times New Roman" w:cs="Times New Roman"/>
        </w:rPr>
        <w:t>.:</w:t>
      </w:r>
      <w:proofErr w:type="gramEnd"/>
      <w:r w:rsidRPr="00486CBE">
        <w:rPr>
          <w:rFonts w:ascii="Times New Roman" w:hAnsi="Times New Roman" w:cs="Times New Roman"/>
        </w:rPr>
        <w:t xml:space="preserve"> </w:t>
      </w:r>
      <w:proofErr w:type="spellStart"/>
      <w:r w:rsidR="00660DB6" w:rsidRPr="00486CBE">
        <w:rPr>
          <w:rFonts w:ascii="Times New Roman" w:hAnsi="Times New Roman" w:cs="Times New Roman"/>
        </w:rPr>
        <w:t>Просвещение</w:t>
      </w:r>
      <w:proofErr w:type="spellEnd"/>
      <w:r w:rsidR="00660DB6" w:rsidRPr="00486CBE">
        <w:rPr>
          <w:rFonts w:ascii="Times New Roman" w:hAnsi="Times New Roman" w:cs="Times New Roman"/>
        </w:rPr>
        <w:t>, 1985.– 399 с.</w:t>
      </w:r>
      <w:r w:rsidRPr="00486CBE">
        <w:rPr>
          <w:rFonts w:ascii="Times New Roman" w:hAnsi="Times New Roman" w:cs="Times New Roman"/>
        </w:rPr>
        <w:t xml:space="preserve"> </w:t>
      </w:r>
      <w:r w:rsidRPr="00486CBE">
        <w:rPr>
          <w:rFonts w:ascii="Times New Roman" w:hAnsi="Times New Roman" w:cs="Times New Roman"/>
          <w:b/>
        </w:rPr>
        <w:t xml:space="preserve">6. </w:t>
      </w:r>
      <w:proofErr w:type="gramStart"/>
      <w:r w:rsidR="00660DB6" w:rsidRPr="00486CBE">
        <w:rPr>
          <w:rFonts w:ascii="Times New Roman" w:hAnsi="Times New Roman" w:cs="Times New Roman"/>
          <w:b/>
        </w:rPr>
        <w:t>Brown G., Yule G.</w:t>
      </w:r>
      <w:r w:rsidR="00660DB6" w:rsidRPr="00486CBE">
        <w:rPr>
          <w:rFonts w:ascii="Times New Roman" w:hAnsi="Times New Roman" w:cs="Times New Roman"/>
        </w:rPr>
        <w:t xml:space="preserve"> Discourse Analysis / Gillian Brown, </w:t>
      </w:r>
      <w:proofErr w:type="spellStart"/>
      <w:r w:rsidR="00660DB6" w:rsidRPr="00486CBE">
        <w:rPr>
          <w:rFonts w:ascii="Times New Roman" w:hAnsi="Times New Roman" w:cs="Times New Roman"/>
        </w:rPr>
        <w:t>Georgy</w:t>
      </w:r>
      <w:proofErr w:type="spellEnd"/>
      <w:r w:rsidR="00660DB6" w:rsidRPr="00486CBE">
        <w:rPr>
          <w:rFonts w:ascii="Times New Roman" w:hAnsi="Times New Roman" w:cs="Times New Roman"/>
        </w:rPr>
        <w:t xml:space="preserve"> Yule.</w:t>
      </w:r>
      <w:proofErr w:type="gramEnd"/>
      <w:r w:rsidR="00660DB6" w:rsidRPr="00486CBE">
        <w:rPr>
          <w:rFonts w:ascii="Times New Roman" w:hAnsi="Times New Roman" w:cs="Times New Roman"/>
        </w:rPr>
        <w:t xml:space="preserve"> – Cambridge: Cambridge</w:t>
      </w:r>
      <w:r w:rsidRPr="00486CBE">
        <w:rPr>
          <w:rFonts w:ascii="Times New Roman" w:hAnsi="Times New Roman" w:cs="Times New Roman"/>
        </w:rPr>
        <w:t xml:space="preserve"> </w:t>
      </w:r>
      <w:r w:rsidR="00660DB6" w:rsidRPr="00486CBE">
        <w:rPr>
          <w:rFonts w:ascii="Times New Roman" w:hAnsi="Times New Roman" w:cs="Times New Roman"/>
        </w:rPr>
        <w:t>University Press, 1983. – 288 p.</w:t>
      </w:r>
    </w:p>
    <w:p w:rsidR="000A62F1" w:rsidRPr="00486CBE" w:rsidRDefault="009105D2" w:rsidP="00486CBE">
      <w:pPr>
        <w:rPr>
          <w:rFonts w:ascii="Times New Roman" w:hAnsi="Times New Roman" w:cs="Times New Roman"/>
        </w:rPr>
        <w:sectPr w:rsidR="000A62F1" w:rsidRPr="00486CBE" w:rsidSect="008D316C">
          <w:type w:val="continuous"/>
          <w:pgSz w:w="11906" w:h="16838"/>
          <w:pgMar w:top="1134" w:right="567" w:bottom="1134" w:left="1418" w:header="0" w:footer="709" w:gutter="0"/>
          <w:cols w:space="720"/>
          <w:formProt w:val="0"/>
          <w:docGrid w:linePitch="360" w:charSpace="-6145"/>
        </w:sectPr>
      </w:pPr>
      <w:r w:rsidRPr="00486CBE">
        <w:rPr>
          <w:rFonts w:ascii="Times New Roman" w:hAnsi="Times New Roman" w:cs="Times New Roman"/>
          <w:b/>
        </w:rPr>
        <w:t xml:space="preserve">7. </w:t>
      </w:r>
      <w:r w:rsidR="00660DB6" w:rsidRPr="00486CBE">
        <w:rPr>
          <w:rFonts w:ascii="Times New Roman" w:hAnsi="Times New Roman" w:cs="Times New Roman"/>
          <w:b/>
        </w:rPr>
        <w:t xml:space="preserve">van </w:t>
      </w:r>
      <w:proofErr w:type="spellStart"/>
      <w:r w:rsidR="00660DB6" w:rsidRPr="00486CBE">
        <w:rPr>
          <w:rFonts w:ascii="Times New Roman" w:hAnsi="Times New Roman" w:cs="Times New Roman"/>
          <w:b/>
        </w:rPr>
        <w:t>Dijk</w:t>
      </w:r>
      <w:proofErr w:type="spellEnd"/>
      <w:r w:rsidR="00660DB6" w:rsidRPr="00486CBE">
        <w:rPr>
          <w:rFonts w:ascii="Times New Roman" w:hAnsi="Times New Roman" w:cs="Times New Roman"/>
          <w:b/>
        </w:rPr>
        <w:t>, T.</w:t>
      </w:r>
      <w:r w:rsidR="00660DB6" w:rsidRPr="00486CBE">
        <w:rPr>
          <w:rFonts w:ascii="Times New Roman" w:hAnsi="Times New Roman" w:cs="Times New Roman"/>
        </w:rPr>
        <w:t xml:space="preserve">  </w:t>
      </w:r>
      <w:proofErr w:type="gramStart"/>
      <w:r w:rsidR="00660DB6" w:rsidRPr="00486CBE">
        <w:rPr>
          <w:rFonts w:ascii="Times New Roman" w:hAnsi="Times New Roman" w:cs="Times New Roman"/>
        </w:rPr>
        <w:t xml:space="preserve">Discourse and Context a </w:t>
      </w:r>
      <w:proofErr w:type="spellStart"/>
      <w:r w:rsidR="00660DB6" w:rsidRPr="00486CBE">
        <w:rPr>
          <w:rFonts w:ascii="Times New Roman" w:hAnsi="Times New Roman" w:cs="Times New Roman"/>
        </w:rPr>
        <w:t>Sociocognitive</w:t>
      </w:r>
      <w:proofErr w:type="spellEnd"/>
      <w:r w:rsidR="00660DB6" w:rsidRPr="00486CBE">
        <w:rPr>
          <w:rFonts w:ascii="Times New Roman" w:hAnsi="Times New Roman" w:cs="Times New Roman"/>
        </w:rPr>
        <w:t xml:space="preserve"> Approach /</w:t>
      </w:r>
      <w:r w:rsidRPr="00486CBE">
        <w:rPr>
          <w:rFonts w:ascii="Times New Roman" w:hAnsi="Times New Roman" w:cs="Times New Roman"/>
        </w:rPr>
        <w:t xml:space="preserve"> </w:t>
      </w:r>
      <w:proofErr w:type="spellStart"/>
      <w:r w:rsidRPr="00486CBE">
        <w:rPr>
          <w:rFonts w:ascii="Times New Roman" w:hAnsi="Times New Roman" w:cs="Times New Roman"/>
        </w:rPr>
        <w:t>Teun</w:t>
      </w:r>
      <w:proofErr w:type="spellEnd"/>
      <w:r w:rsidRPr="00486CBE">
        <w:rPr>
          <w:rFonts w:ascii="Times New Roman" w:hAnsi="Times New Roman" w:cs="Times New Roman"/>
        </w:rPr>
        <w:t xml:space="preserve"> van </w:t>
      </w:r>
      <w:proofErr w:type="spellStart"/>
      <w:r w:rsidRPr="00486CBE">
        <w:rPr>
          <w:rFonts w:ascii="Times New Roman" w:hAnsi="Times New Roman" w:cs="Times New Roman"/>
        </w:rPr>
        <w:t>Dijk</w:t>
      </w:r>
      <w:proofErr w:type="spellEnd"/>
      <w:r w:rsidRPr="00486CBE">
        <w:rPr>
          <w:rFonts w:ascii="Times New Roman" w:hAnsi="Times New Roman" w:cs="Times New Roman"/>
        </w:rPr>
        <w:t>.</w:t>
      </w:r>
      <w:proofErr w:type="gramEnd"/>
      <w:r w:rsidRPr="00486CBE">
        <w:rPr>
          <w:rFonts w:ascii="Times New Roman" w:hAnsi="Times New Roman" w:cs="Times New Roman"/>
        </w:rPr>
        <w:t xml:space="preserve"> – NY: Cambridge </w:t>
      </w:r>
      <w:r w:rsidR="00660DB6" w:rsidRPr="00486CBE">
        <w:rPr>
          <w:rFonts w:ascii="Times New Roman" w:hAnsi="Times New Roman" w:cs="Times New Roman"/>
        </w:rPr>
        <w:t>University Press, 2008, 267 p.</w:t>
      </w:r>
      <w:r w:rsidRPr="00486CBE">
        <w:rPr>
          <w:rFonts w:ascii="Times New Roman" w:hAnsi="Times New Roman" w:cs="Times New Roman"/>
        </w:rPr>
        <w:t xml:space="preserve"> </w:t>
      </w:r>
      <w:r w:rsidRPr="00486CBE">
        <w:rPr>
          <w:rFonts w:ascii="Times New Roman" w:hAnsi="Times New Roman" w:cs="Times New Roman"/>
          <w:b/>
        </w:rPr>
        <w:t xml:space="preserve">8. </w:t>
      </w:r>
      <w:proofErr w:type="spellStart"/>
      <w:proofErr w:type="gramStart"/>
      <w:r w:rsidR="00660DB6" w:rsidRPr="00486CBE">
        <w:rPr>
          <w:rFonts w:ascii="Times New Roman" w:hAnsi="Times New Roman" w:cs="Times New Roman"/>
          <w:b/>
        </w:rPr>
        <w:t>Dombrovan</w:t>
      </w:r>
      <w:proofErr w:type="spellEnd"/>
      <w:r w:rsidR="00660DB6" w:rsidRPr="00486CBE">
        <w:rPr>
          <w:rFonts w:ascii="Times New Roman" w:hAnsi="Times New Roman" w:cs="Times New Roman"/>
          <w:b/>
        </w:rPr>
        <w:t>, T.</w:t>
      </w:r>
      <w:r w:rsidR="00660DB6" w:rsidRPr="00486CBE">
        <w:rPr>
          <w:rFonts w:ascii="Times New Roman" w:hAnsi="Times New Roman" w:cs="Times New Roman"/>
        </w:rPr>
        <w:t xml:space="preserve"> Language in the context of </w:t>
      </w:r>
      <w:proofErr w:type="spellStart"/>
      <w:r w:rsidR="00660DB6" w:rsidRPr="00486CBE">
        <w:rPr>
          <w:rFonts w:ascii="Times New Roman" w:hAnsi="Times New Roman" w:cs="Times New Roman"/>
        </w:rPr>
        <w:t>synergetics</w:t>
      </w:r>
      <w:proofErr w:type="spellEnd"/>
      <w:r w:rsidR="00660DB6" w:rsidRPr="00486CBE">
        <w:rPr>
          <w:rFonts w:ascii="Times New Roman" w:hAnsi="Times New Roman" w:cs="Times New Roman"/>
        </w:rPr>
        <w:t xml:space="preserve"> / </w:t>
      </w:r>
      <w:proofErr w:type="spellStart"/>
      <w:r w:rsidR="00660DB6" w:rsidRPr="00486CBE">
        <w:rPr>
          <w:rFonts w:ascii="Times New Roman" w:hAnsi="Times New Roman" w:cs="Times New Roman"/>
        </w:rPr>
        <w:t>Tetyana</w:t>
      </w:r>
      <w:proofErr w:type="spellEnd"/>
      <w:r w:rsidR="00660DB6" w:rsidRPr="00486CBE">
        <w:rPr>
          <w:rFonts w:ascii="Times New Roman" w:hAnsi="Times New Roman" w:cs="Times New Roman"/>
        </w:rPr>
        <w:t xml:space="preserve"> </w:t>
      </w:r>
      <w:proofErr w:type="spellStart"/>
      <w:r w:rsidR="00660DB6" w:rsidRPr="00486CBE">
        <w:rPr>
          <w:rFonts w:ascii="Times New Roman" w:hAnsi="Times New Roman" w:cs="Times New Roman"/>
        </w:rPr>
        <w:t>Dombrovan</w:t>
      </w:r>
      <w:proofErr w:type="spellEnd"/>
      <w:r w:rsidR="00660DB6" w:rsidRPr="00486CBE">
        <w:rPr>
          <w:rFonts w:ascii="Times New Roman" w:hAnsi="Times New Roman" w:cs="Times New Roman"/>
        </w:rPr>
        <w:t>.</w:t>
      </w:r>
      <w:proofErr w:type="gramEnd"/>
      <w:r w:rsidR="00660DB6" w:rsidRPr="00486CBE">
        <w:rPr>
          <w:rFonts w:ascii="Times New Roman" w:hAnsi="Times New Roman" w:cs="Times New Roman"/>
        </w:rPr>
        <w:t xml:space="preserve"> </w:t>
      </w:r>
      <w:proofErr w:type="gramStart"/>
      <w:r w:rsidR="00660DB6" w:rsidRPr="00486CBE">
        <w:rPr>
          <w:rFonts w:ascii="Times New Roman" w:hAnsi="Times New Roman" w:cs="Times New Roman"/>
        </w:rPr>
        <w:t>–  Odessa</w:t>
      </w:r>
      <w:proofErr w:type="gramEnd"/>
      <w:r w:rsidR="00660DB6" w:rsidRPr="00486CBE">
        <w:rPr>
          <w:rFonts w:ascii="Times New Roman" w:hAnsi="Times New Roman" w:cs="Times New Roman"/>
        </w:rPr>
        <w:t>: KP OGT,</w:t>
      </w:r>
      <w:r w:rsidRPr="00486CBE">
        <w:rPr>
          <w:rFonts w:ascii="Times New Roman" w:hAnsi="Times New Roman" w:cs="Times New Roman"/>
        </w:rPr>
        <w:t xml:space="preserve"> </w:t>
      </w:r>
      <w:r w:rsidR="00660DB6" w:rsidRPr="00486CBE">
        <w:rPr>
          <w:rFonts w:ascii="Times New Roman" w:hAnsi="Times New Roman" w:cs="Times New Roman"/>
        </w:rPr>
        <w:t>2013. – 345 р.</w:t>
      </w:r>
      <w:r w:rsidRPr="00486CBE">
        <w:rPr>
          <w:rFonts w:ascii="Times New Roman" w:hAnsi="Times New Roman" w:cs="Times New Roman"/>
        </w:rPr>
        <w:t xml:space="preserve"> </w:t>
      </w:r>
      <w:r w:rsidRPr="00486CBE">
        <w:rPr>
          <w:rFonts w:ascii="Times New Roman" w:hAnsi="Times New Roman" w:cs="Times New Roman"/>
          <w:b/>
        </w:rPr>
        <w:t xml:space="preserve">9. </w:t>
      </w:r>
      <w:r w:rsidR="00660DB6" w:rsidRPr="00486CBE">
        <w:rPr>
          <w:rFonts w:ascii="Times New Roman" w:hAnsi="Times New Roman" w:cs="Times New Roman"/>
          <w:b/>
        </w:rPr>
        <w:t>Fillmore C.</w:t>
      </w:r>
      <w:r w:rsidR="00660DB6" w:rsidRPr="00486CBE">
        <w:rPr>
          <w:rFonts w:ascii="Times New Roman" w:hAnsi="Times New Roman" w:cs="Times New Roman"/>
        </w:rPr>
        <w:t xml:space="preserve"> Linguistics as a Tool for Discourse</w:t>
      </w:r>
      <w:r w:rsidR="00CD6440" w:rsidRPr="00486CBE">
        <w:rPr>
          <w:rFonts w:ascii="Times New Roman" w:hAnsi="Times New Roman" w:cs="Times New Roman"/>
        </w:rPr>
        <w:t xml:space="preserve"> </w:t>
      </w:r>
      <w:r w:rsidR="00660DB6" w:rsidRPr="00486CBE">
        <w:rPr>
          <w:rFonts w:ascii="Times New Roman" w:hAnsi="Times New Roman" w:cs="Times New Roman"/>
        </w:rPr>
        <w:t>Analysis / Charles Fi</w:t>
      </w:r>
      <w:r w:rsidRPr="00486CBE">
        <w:rPr>
          <w:rFonts w:ascii="Times New Roman" w:hAnsi="Times New Roman" w:cs="Times New Roman"/>
        </w:rPr>
        <w:t xml:space="preserve">llmore // Handbook of Discourse </w:t>
      </w:r>
      <w:r w:rsidR="00660DB6" w:rsidRPr="00486CBE">
        <w:rPr>
          <w:rFonts w:ascii="Times New Roman" w:hAnsi="Times New Roman" w:cs="Times New Roman"/>
        </w:rPr>
        <w:t xml:space="preserve">Analysis. </w:t>
      </w:r>
      <w:proofErr w:type="gramStart"/>
      <w:r w:rsidR="00660DB6" w:rsidRPr="00486CBE">
        <w:rPr>
          <w:rFonts w:ascii="Times New Roman" w:hAnsi="Times New Roman" w:cs="Times New Roman"/>
        </w:rPr>
        <w:t>Disciplines of discourse.</w:t>
      </w:r>
      <w:proofErr w:type="gramEnd"/>
      <w:r w:rsidR="00660DB6" w:rsidRPr="00486CBE">
        <w:rPr>
          <w:rFonts w:ascii="Times New Roman" w:hAnsi="Times New Roman" w:cs="Times New Roman"/>
        </w:rPr>
        <w:t xml:space="preserve"> </w:t>
      </w:r>
      <w:proofErr w:type="gramStart"/>
      <w:r w:rsidR="00660DB6" w:rsidRPr="00486CBE">
        <w:rPr>
          <w:rFonts w:ascii="Times New Roman" w:hAnsi="Times New Roman" w:cs="Times New Roman"/>
        </w:rPr>
        <w:t xml:space="preserve">Edited by </w:t>
      </w:r>
      <w:proofErr w:type="spellStart"/>
      <w:r w:rsidR="00660DB6" w:rsidRPr="00486CBE">
        <w:rPr>
          <w:rFonts w:ascii="Times New Roman" w:hAnsi="Times New Roman" w:cs="Times New Roman"/>
        </w:rPr>
        <w:t>Teun</w:t>
      </w:r>
      <w:proofErr w:type="spellEnd"/>
      <w:r w:rsidR="00660DB6" w:rsidRPr="00486CBE">
        <w:rPr>
          <w:rFonts w:ascii="Times New Roman" w:hAnsi="Times New Roman" w:cs="Times New Roman"/>
        </w:rPr>
        <w:t xml:space="preserve"> A. Van </w:t>
      </w:r>
      <w:proofErr w:type="spellStart"/>
      <w:r w:rsidR="00660DB6" w:rsidRPr="00486CBE">
        <w:rPr>
          <w:rFonts w:ascii="Times New Roman" w:hAnsi="Times New Roman" w:cs="Times New Roman"/>
        </w:rPr>
        <w:t>D</w:t>
      </w:r>
      <w:r w:rsidRPr="00486CBE">
        <w:rPr>
          <w:rFonts w:ascii="Times New Roman" w:hAnsi="Times New Roman" w:cs="Times New Roman"/>
        </w:rPr>
        <w:t>ijk</w:t>
      </w:r>
      <w:proofErr w:type="spellEnd"/>
      <w:r w:rsidRPr="00486CBE">
        <w:rPr>
          <w:rFonts w:ascii="Times New Roman" w:hAnsi="Times New Roman" w:cs="Times New Roman"/>
        </w:rPr>
        <w:t>.</w:t>
      </w:r>
      <w:proofErr w:type="gramEnd"/>
      <w:r w:rsidRPr="00486CBE">
        <w:rPr>
          <w:rFonts w:ascii="Times New Roman" w:hAnsi="Times New Roman" w:cs="Times New Roman"/>
        </w:rPr>
        <w:t xml:space="preserve"> – Academic Press, 1985. –</w:t>
      </w:r>
      <w:r w:rsidR="00486CBE">
        <w:rPr>
          <w:rFonts w:ascii="Times New Roman" w:hAnsi="Times New Roman" w:cs="Times New Roman"/>
        </w:rPr>
        <w:t xml:space="preserve"> P. 11–39.</w:t>
      </w:r>
    </w:p>
    <w:p w:rsidR="00660DB6" w:rsidRPr="00486CBE" w:rsidRDefault="00660DB6" w:rsidP="00486CBE">
      <w:pPr>
        <w:rPr>
          <w:rFonts w:ascii="Times New Roman" w:hAnsi="Times New Roman" w:cs="Times New Roman"/>
        </w:rPr>
      </w:pPr>
    </w:p>
    <w:sectPr w:rsidR="00660DB6" w:rsidRPr="00486CBE" w:rsidSect="00486CBE">
      <w:type w:val="continuous"/>
      <w:pgSz w:w="11906" w:h="16838"/>
      <w:pgMar w:top="1134" w:right="567" w:bottom="1134" w:left="1418" w:header="0" w:footer="709"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023" w:rsidRDefault="00E97023" w:rsidP="000A62F1">
      <w:r>
        <w:separator/>
      </w:r>
    </w:p>
  </w:endnote>
  <w:endnote w:type="continuationSeparator" w:id="0">
    <w:p w:rsidR="00E97023" w:rsidRDefault="00E97023" w:rsidP="000A6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Liberation Sans">
    <w:altName w:val="Arial"/>
    <w:charset w:val="01"/>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F1" w:rsidRDefault="000A62F1" w:rsidP="00CD6440">
    <w:pPr>
      <w:pStyle w:val="Footer"/>
    </w:pPr>
  </w:p>
  <w:p w:rsidR="000A62F1" w:rsidRDefault="000A6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023" w:rsidRDefault="00E97023">
      <w:r>
        <w:separator/>
      </w:r>
    </w:p>
  </w:footnote>
  <w:footnote w:type="continuationSeparator" w:id="0">
    <w:p w:rsidR="00E97023" w:rsidRDefault="00E97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13296"/>
    <w:multiLevelType w:val="multilevel"/>
    <w:tmpl w:val="4BD6E200"/>
    <w:lvl w:ilvl="0">
      <w:start w:val="2"/>
      <w:numFmt w:val="decimal"/>
      <w:lvlText w:val="%1."/>
      <w:lvlJc w:val="left"/>
      <w:pPr>
        <w:ind w:left="1069" w:hanging="360"/>
      </w:pPr>
    </w:lvl>
    <w:lvl w:ilvl="1">
      <w:start w:val="1"/>
      <w:numFmt w:val="decimal"/>
      <w:lvlText w:val="%1.%2"/>
      <w:lvlJc w:val="left"/>
      <w:pPr>
        <w:ind w:left="1789" w:hanging="720"/>
      </w:pPr>
      <w:rPr>
        <w:sz w:val="28"/>
        <w:lang w:val="en-US"/>
      </w:rPr>
    </w:lvl>
    <w:lvl w:ilvl="2">
      <w:start w:val="1"/>
      <w:numFmt w:val="decimal"/>
      <w:lvlText w:val="%1.%2.%3"/>
      <w:lvlJc w:val="left"/>
      <w:pPr>
        <w:ind w:left="2149" w:hanging="720"/>
      </w:pPr>
    </w:lvl>
    <w:lvl w:ilvl="3">
      <w:start w:val="1"/>
      <w:numFmt w:val="decimal"/>
      <w:lvlText w:val="%1.%2.%3.%4"/>
      <w:lvlJc w:val="left"/>
      <w:pPr>
        <w:ind w:left="2869" w:hanging="1080"/>
      </w:pPr>
    </w:lvl>
    <w:lvl w:ilvl="4">
      <w:start w:val="1"/>
      <w:numFmt w:val="decimal"/>
      <w:lvlText w:val="%1.%2.%3.%4.%5"/>
      <w:lvlJc w:val="left"/>
      <w:pPr>
        <w:ind w:left="3229" w:hanging="1080"/>
      </w:pPr>
    </w:lvl>
    <w:lvl w:ilvl="5">
      <w:start w:val="1"/>
      <w:numFmt w:val="decimal"/>
      <w:lvlText w:val="%1.%2.%3.%4.%5.%6"/>
      <w:lvlJc w:val="left"/>
      <w:pPr>
        <w:ind w:left="3949" w:hanging="1440"/>
      </w:pPr>
    </w:lvl>
    <w:lvl w:ilvl="6">
      <w:start w:val="1"/>
      <w:numFmt w:val="decimal"/>
      <w:lvlText w:val="%1.%2.%3.%4.%5.%6.%7"/>
      <w:lvlJc w:val="left"/>
      <w:pPr>
        <w:ind w:left="4669" w:hanging="1800"/>
      </w:pPr>
    </w:lvl>
    <w:lvl w:ilvl="7">
      <w:start w:val="1"/>
      <w:numFmt w:val="decimal"/>
      <w:lvlText w:val="%1.%2.%3.%4.%5.%6.%7.%8"/>
      <w:lvlJc w:val="left"/>
      <w:pPr>
        <w:ind w:left="5029" w:hanging="1800"/>
      </w:pPr>
    </w:lvl>
    <w:lvl w:ilvl="8">
      <w:start w:val="1"/>
      <w:numFmt w:val="decimal"/>
      <w:lvlText w:val="%1.%2.%3.%4.%5.%6.%7.%8.%9"/>
      <w:lvlJc w:val="left"/>
      <w:pPr>
        <w:ind w:left="5749" w:hanging="2160"/>
      </w:pPr>
    </w:lvl>
  </w:abstractNum>
  <w:abstractNum w:abstractNumId="1">
    <w:nsid w:val="38E97EC0"/>
    <w:multiLevelType w:val="multilevel"/>
    <w:tmpl w:val="D868C9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CE85D8F"/>
    <w:multiLevelType w:val="multilevel"/>
    <w:tmpl w:val="DE9CB162"/>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0A62F1"/>
    <w:rsid w:val="00091A1A"/>
    <w:rsid w:val="000A24E3"/>
    <w:rsid w:val="000A62F1"/>
    <w:rsid w:val="001822E5"/>
    <w:rsid w:val="0022030B"/>
    <w:rsid w:val="00314918"/>
    <w:rsid w:val="00327567"/>
    <w:rsid w:val="003F2B6B"/>
    <w:rsid w:val="00486CBE"/>
    <w:rsid w:val="00660DB6"/>
    <w:rsid w:val="006A3EF0"/>
    <w:rsid w:val="00781DD1"/>
    <w:rsid w:val="008D316C"/>
    <w:rsid w:val="009105D2"/>
    <w:rsid w:val="009515F2"/>
    <w:rsid w:val="00BC20C7"/>
    <w:rsid w:val="00C046E5"/>
    <w:rsid w:val="00CD6440"/>
    <w:rsid w:val="00D71362"/>
    <w:rsid w:val="00E777F5"/>
    <w:rsid w:val="00E97023"/>
    <w:rsid w:val="00F47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8B2"/>
    <w:pPr>
      <w:widowControl w:val="0"/>
    </w:pPr>
    <w:rPr>
      <w:rFonts w:ascii="Arial Unicode MS" w:eastAsia="Arial Unicode MS" w:hAnsi="Arial Unicode MS" w:cs="Arial Unicode MS"/>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126817"/>
    <w:pPr>
      <w:keepNext/>
      <w:keepLines/>
      <w:spacing w:before="480"/>
      <w:outlineLvl w:val="0"/>
    </w:pPr>
    <w:rPr>
      <w:rFonts w:ascii="Cambria" w:eastAsia="Times New Roman" w:hAnsi="Cambria" w:cs="Times New Roman"/>
      <w:b/>
      <w:bCs/>
      <w:color w:val="365F91"/>
      <w:sz w:val="28"/>
      <w:szCs w:val="28"/>
    </w:rPr>
  </w:style>
  <w:style w:type="character" w:customStyle="1" w:styleId="a3">
    <w:name w:val="Гіперпосилання"/>
    <w:basedOn w:val="a0"/>
    <w:rsid w:val="004628B2"/>
    <w:rPr>
      <w:color w:val="0066CC"/>
      <w:u w:val="single"/>
    </w:rPr>
  </w:style>
  <w:style w:type="character" w:customStyle="1" w:styleId="10">
    <w:name w:val="Заголовок №1_"/>
    <w:basedOn w:val="a0"/>
    <w:link w:val="1"/>
    <w:qFormat/>
    <w:rsid w:val="004628B2"/>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qFormat/>
    <w:rsid w:val="004628B2"/>
    <w:rPr>
      <w:rFonts w:ascii="Times New Roman" w:eastAsia="Times New Roman" w:hAnsi="Times New Roman" w:cs="Times New Roman"/>
      <w:shd w:val="clear" w:color="auto" w:fill="FFFFFF"/>
    </w:rPr>
  </w:style>
  <w:style w:type="character" w:customStyle="1" w:styleId="2">
    <w:name w:val="Основной текст (2)_"/>
    <w:basedOn w:val="a0"/>
    <w:link w:val="20"/>
    <w:qFormat/>
    <w:rsid w:val="004628B2"/>
    <w:rPr>
      <w:rFonts w:ascii="Times New Roman" w:eastAsia="Times New Roman" w:hAnsi="Times New Roman" w:cs="Times New Roman"/>
      <w:spacing w:val="10"/>
      <w:shd w:val="clear" w:color="auto" w:fill="FFFFFF"/>
    </w:rPr>
  </w:style>
  <w:style w:type="character" w:customStyle="1" w:styleId="20pt">
    <w:name w:val="Основной текст (2) + Полужирный;Курсив;Интервал 0 pt"/>
    <w:basedOn w:val="2"/>
    <w:qFormat/>
    <w:rsid w:val="004628B2"/>
    <w:rPr>
      <w:rFonts w:ascii="Times New Roman" w:eastAsia="Times New Roman" w:hAnsi="Times New Roman" w:cs="Times New Roman"/>
      <w:i/>
      <w:iCs/>
      <w:color w:val="000000"/>
      <w:spacing w:val="0"/>
      <w:w w:val="100"/>
      <w:shd w:val="clear" w:color="auto" w:fill="FFFFFF"/>
      <w:lang w:val="en-US" w:eastAsia="en-US" w:bidi="en-US"/>
    </w:rPr>
  </w:style>
  <w:style w:type="character" w:customStyle="1" w:styleId="a4">
    <w:name w:val="Текст сноски Знак"/>
    <w:basedOn w:val="a0"/>
    <w:uiPriority w:val="99"/>
    <w:semiHidden/>
    <w:qFormat/>
    <w:rsid w:val="003C5E0F"/>
    <w:rPr>
      <w:rFonts w:ascii="Arial Unicode MS" w:eastAsia="Arial Unicode MS" w:hAnsi="Arial Unicode MS" w:cs="Arial Unicode MS"/>
      <w:color w:val="000000"/>
      <w:sz w:val="20"/>
      <w:szCs w:val="20"/>
      <w:lang w:val="en-US" w:bidi="en-US"/>
    </w:rPr>
  </w:style>
  <w:style w:type="character" w:styleId="a5">
    <w:name w:val="footnote reference"/>
    <w:basedOn w:val="a0"/>
    <w:uiPriority w:val="99"/>
    <w:semiHidden/>
    <w:unhideWhenUsed/>
    <w:qFormat/>
    <w:rsid w:val="003C5E0F"/>
    <w:rPr>
      <w:vertAlign w:val="superscript"/>
    </w:rPr>
  </w:style>
  <w:style w:type="character" w:customStyle="1" w:styleId="a6">
    <w:name w:val="Текст концевой сноски Знак"/>
    <w:basedOn w:val="a0"/>
    <w:uiPriority w:val="99"/>
    <w:semiHidden/>
    <w:qFormat/>
    <w:rsid w:val="003C5E0F"/>
    <w:rPr>
      <w:rFonts w:ascii="Arial Unicode MS" w:eastAsia="Arial Unicode MS" w:hAnsi="Arial Unicode MS" w:cs="Arial Unicode MS"/>
      <w:color w:val="000000"/>
      <w:sz w:val="20"/>
      <w:szCs w:val="20"/>
      <w:lang w:val="en-US" w:bidi="en-US"/>
    </w:rPr>
  </w:style>
  <w:style w:type="character" w:styleId="a7">
    <w:name w:val="endnote reference"/>
    <w:basedOn w:val="a0"/>
    <w:uiPriority w:val="99"/>
    <w:semiHidden/>
    <w:unhideWhenUsed/>
    <w:qFormat/>
    <w:rsid w:val="003C5E0F"/>
    <w:rPr>
      <w:vertAlign w:val="superscript"/>
    </w:rPr>
  </w:style>
  <w:style w:type="character" w:customStyle="1" w:styleId="1">
    <w:name w:val="Заголовок 1 Знак"/>
    <w:basedOn w:val="a0"/>
    <w:link w:val="10"/>
    <w:uiPriority w:val="9"/>
    <w:qFormat/>
    <w:rsid w:val="00126817"/>
    <w:rPr>
      <w:rFonts w:ascii="Cambria" w:eastAsia="Times New Roman" w:hAnsi="Cambria" w:cs="Times New Roman"/>
      <w:b/>
      <w:bCs/>
      <w:color w:val="365F91"/>
      <w:sz w:val="28"/>
      <w:szCs w:val="28"/>
      <w:lang w:val="en-US" w:bidi="en-US"/>
    </w:rPr>
  </w:style>
  <w:style w:type="character" w:customStyle="1" w:styleId="a8">
    <w:name w:val="Верхний колонтитул Знак"/>
    <w:basedOn w:val="a0"/>
    <w:uiPriority w:val="99"/>
    <w:qFormat/>
    <w:rsid w:val="00044876"/>
    <w:rPr>
      <w:rFonts w:ascii="Arial Unicode MS" w:eastAsia="Arial Unicode MS" w:hAnsi="Arial Unicode MS" w:cs="Arial Unicode MS"/>
      <w:color w:val="000000"/>
      <w:sz w:val="24"/>
      <w:szCs w:val="24"/>
      <w:lang w:val="en-US" w:bidi="en-US"/>
    </w:rPr>
  </w:style>
  <w:style w:type="character" w:customStyle="1" w:styleId="a9">
    <w:name w:val="Нижний колонтитул Знак"/>
    <w:basedOn w:val="a0"/>
    <w:uiPriority w:val="99"/>
    <w:qFormat/>
    <w:rsid w:val="00044876"/>
    <w:rPr>
      <w:rFonts w:ascii="Arial Unicode MS" w:eastAsia="Arial Unicode MS" w:hAnsi="Arial Unicode MS" w:cs="Arial Unicode MS"/>
      <w:color w:val="000000"/>
      <w:sz w:val="24"/>
      <w:szCs w:val="24"/>
      <w:lang w:val="en-US" w:bidi="en-US"/>
    </w:rPr>
  </w:style>
  <w:style w:type="character" w:customStyle="1" w:styleId="ListLabel1">
    <w:name w:val="ListLabel 1"/>
    <w:qFormat/>
    <w:rsid w:val="000A62F1"/>
    <w:rPr>
      <w:sz w:val="28"/>
      <w:lang w:val="en-US"/>
    </w:rPr>
  </w:style>
  <w:style w:type="character" w:customStyle="1" w:styleId="ListLabel2">
    <w:name w:val="ListLabel 2"/>
    <w:qFormat/>
    <w:rsid w:val="000A62F1"/>
    <w:rPr>
      <w:sz w:val="28"/>
    </w:rPr>
  </w:style>
  <w:style w:type="character" w:customStyle="1" w:styleId="ListLabel3">
    <w:name w:val="ListLabel 3"/>
    <w:qFormat/>
    <w:rsid w:val="000A62F1"/>
    <w:rPr>
      <w:rFonts w:ascii="Times New Roman" w:hAnsi="Times New Roman"/>
      <w:sz w:val="24"/>
    </w:rPr>
  </w:style>
  <w:style w:type="character" w:customStyle="1" w:styleId="aa">
    <w:name w:val="Символи виноски"/>
    <w:qFormat/>
    <w:rsid w:val="000A62F1"/>
  </w:style>
  <w:style w:type="character" w:customStyle="1" w:styleId="ab">
    <w:name w:val="Прив'язка виноски"/>
    <w:rsid w:val="000A62F1"/>
    <w:rPr>
      <w:vertAlign w:val="superscript"/>
    </w:rPr>
  </w:style>
  <w:style w:type="character" w:customStyle="1" w:styleId="ac">
    <w:name w:val="Прив'язка кінцевої виноски"/>
    <w:rsid w:val="000A62F1"/>
    <w:rPr>
      <w:vertAlign w:val="superscript"/>
    </w:rPr>
  </w:style>
  <w:style w:type="character" w:customStyle="1" w:styleId="ad">
    <w:name w:val="Символи кінцевої виноски"/>
    <w:qFormat/>
    <w:rsid w:val="000A62F1"/>
  </w:style>
  <w:style w:type="paragraph" w:customStyle="1" w:styleId="ae">
    <w:name w:val="Заголовок"/>
    <w:basedOn w:val="a"/>
    <w:next w:val="af"/>
    <w:qFormat/>
    <w:rsid w:val="000A62F1"/>
    <w:pPr>
      <w:keepNext/>
      <w:spacing w:before="240" w:after="120"/>
    </w:pPr>
    <w:rPr>
      <w:rFonts w:ascii="Liberation Sans" w:eastAsia="WenQuanYi Micro Hei" w:hAnsi="Liberation Sans" w:cs="Lohit Devanagari"/>
      <w:sz w:val="28"/>
      <w:szCs w:val="28"/>
    </w:rPr>
  </w:style>
  <w:style w:type="paragraph" w:styleId="af">
    <w:name w:val="Body Text"/>
    <w:basedOn w:val="a"/>
    <w:rsid w:val="000A62F1"/>
    <w:pPr>
      <w:spacing w:after="140" w:line="288" w:lineRule="auto"/>
    </w:pPr>
  </w:style>
  <w:style w:type="paragraph" w:styleId="af0">
    <w:name w:val="List"/>
    <w:basedOn w:val="af"/>
    <w:rsid w:val="000A62F1"/>
    <w:rPr>
      <w:rFonts w:cs="Lohit Devanagari"/>
    </w:rPr>
  </w:style>
  <w:style w:type="paragraph" w:customStyle="1" w:styleId="Caption">
    <w:name w:val="Caption"/>
    <w:basedOn w:val="a"/>
    <w:qFormat/>
    <w:rsid w:val="000A62F1"/>
    <w:pPr>
      <w:suppressLineNumbers/>
      <w:spacing w:before="120" w:after="120"/>
    </w:pPr>
    <w:rPr>
      <w:rFonts w:cs="Lohit Devanagari"/>
      <w:i/>
      <w:iCs/>
    </w:rPr>
  </w:style>
  <w:style w:type="paragraph" w:customStyle="1" w:styleId="af1">
    <w:name w:val="Покажчик"/>
    <w:basedOn w:val="a"/>
    <w:qFormat/>
    <w:rsid w:val="000A62F1"/>
    <w:pPr>
      <w:suppressLineNumbers/>
    </w:pPr>
    <w:rPr>
      <w:rFonts w:cs="Lohit Devanagari"/>
    </w:rPr>
  </w:style>
  <w:style w:type="paragraph" w:customStyle="1" w:styleId="11">
    <w:name w:val="Заголовок №1"/>
    <w:basedOn w:val="a"/>
    <w:link w:val="10"/>
    <w:qFormat/>
    <w:rsid w:val="004628B2"/>
    <w:pPr>
      <w:shd w:val="clear" w:color="auto" w:fill="FFFFFF"/>
      <w:spacing w:after="240" w:line="322" w:lineRule="exact"/>
      <w:jc w:val="center"/>
      <w:outlineLvl w:val="0"/>
    </w:pPr>
    <w:rPr>
      <w:rFonts w:ascii="Times New Roman" w:eastAsia="Times New Roman" w:hAnsi="Times New Roman" w:cs="Times New Roman"/>
      <w:b/>
      <w:bCs/>
      <w:color w:val="00000A"/>
      <w:sz w:val="28"/>
      <w:szCs w:val="28"/>
      <w:lang w:val="ru-RU" w:bidi="ar-SA"/>
    </w:rPr>
  </w:style>
  <w:style w:type="paragraph" w:customStyle="1" w:styleId="30">
    <w:name w:val="Основной текст (3)"/>
    <w:basedOn w:val="a"/>
    <w:link w:val="3"/>
    <w:qFormat/>
    <w:rsid w:val="004628B2"/>
    <w:pPr>
      <w:shd w:val="clear" w:color="auto" w:fill="FFFFFF"/>
      <w:spacing w:before="420" w:line="275" w:lineRule="exact"/>
      <w:jc w:val="right"/>
    </w:pPr>
    <w:rPr>
      <w:rFonts w:ascii="Times New Roman" w:eastAsia="Times New Roman" w:hAnsi="Times New Roman" w:cs="Times New Roman"/>
      <w:b/>
      <w:bCs/>
      <w:color w:val="00000A"/>
      <w:sz w:val="22"/>
      <w:szCs w:val="22"/>
      <w:lang w:val="ru-RU" w:bidi="ar-SA"/>
    </w:rPr>
  </w:style>
  <w:style w:type="paragraph" w:customStyle="1" w:styleId="20">
    <w:name w:val="Основной текст (2)"/>
    <w:basedOn w:val="a"/>
    <w:link w:val="2"/>
    <w:qFormat/>
    <w:rsid w:val="004628B2"/>
    <w:pPr>
      <w:shd w:val="clear" w:color="auto" w:fill="FFFFFF"/>
      <w:spacing w:before="240" w:line="254" w:lineRule="exact"/>
      <w:jc w:val="both"/>
    </w:pPr>
    <w:rPr>
      <w:rFonts w:ascii="Times New Roman" w:eastAsia="Times New Roman" w:hAnsi="Times New Roman" w:cs="Times New Roman"/>
      <w:color w:val="00000A"/>
      <w:spacing w:val="10"/>
      <w:sz w:val="22"/>
      <w:szCs w:val="22"/>
      <w:lang w:val="ru-RU" w:bidi="ar-SA"/>
    </w:rPr>
  </w:style>
  <w:style w:type="paragraph" w:styleId="af2">
    <w:name w:val="List Paragraph"/>
    <w:basedOn w:val="a"/>
    <w:uiPriority w:val="34"/>
    <w:qFormat/>
    <w:rsid w:val="00692558"/>
    <w:pPr>
      <w:ind w:left="720"/>
      <w:contextualSpacing/>
    </w:pPr>
  </w:style>
  <w:style w:type="paragraph" w:styleId="af3">
    <w:name w:val="footnote text"/>
    <w:basedOn w:val="a"/>
    <w:uiPriority w:val="99"/>
    <w:semiHidden/>
    <w:unhideWhenUsed/>
    <w:qFormat/>
    <w:rsid w:val="003C5E0F"/>
    <w:rPr>
      <w:sz w:val="20"/>
      <w:szCs w:val="20"/>
    </w:rPr>
  </w:style>
  <w:style w:type="paragraph" w:styleId="af4">
    <w:name w:val="endnote text"/>
    <w:basedOn w:val="a"/>
    <w:uiPriority w:val="99"/>
    <w:semiHidden/>
    <w:unhideWhenUsed/>
    <w:qFormat/>
    <w:rsid w:val="003C5E0F"/>
    <w:rPr>
      <w:sz w:val="20"/>
      <w:szCs w:val="20"/>
    </w:rPr>
  </w:style>
  <w:style w:type="paragraph" w:customStyle="1" w:styleId="Header">
    <w:name w:val="Header"/>
    <w:basedOn w:val="a"/>
    <w:uiPriority w:val="99"/>
    <w:unhideWhenUsed/>
    <w:rsid w:val="00044876"/>
    <w:pPr>
      <w:tabs>
        <w:tab w:val="center" w:pos="4677"/>
        <w:tab w:val="right" w:pos="9355"/>
      </w:tabs>
    </w:pPr>
  </w:style>
  <w:style w:type="paragraph" w:customStyle="1" w:styleId="Footer">
    <w:name w:val="Footer"/>
    <w:basedOn w:val="a"/>
    <w:uiPriority w:val="99"/>
    <w:unhideWhenUsed/>
    <w:rsid w:val="00044876"/>
    <w:pPr>
      <w:tabs>
        <w:tab w:val="center" w:pos="4677"/>
        <w:tab w:val="right" w:pos="9355"/>
      </w:tabs>
    </w:pPr>
  </w:style>
  <w:style w:type="paragraph" w:customStyle="1" w:styleId="FootnoteText">
    <w:name w:val="Footnote Text"/>
    <w:basedOn w:val="a"/>
    <w:rsid w:val="000A62F1"/>
  </w:style>
  <w:style w:type="paragraph" w:styleId="af5">
    <w:name w:val="header"/>
    <w:basedOn w:val="a"/>
    <w:link w:val="12"/>
    <w:uiPriority w:val="99"/>
    <w:semiHidden/>
    <w:unhideWhenUsed/>
    <w:rsid w:val="00CD6440"/>
    <w:pPr>
      <w:tabs>
        <w:tab w:val="center" w:pos="4677"/>
        <w:tab w:val="right" w:pos="9355"/>
      </w:tabs>
    </w:pPr>
  </w:style>
  <w:style w:type="character" w:customStyle="1" w:styleId="12">
    <w:name w:val="Верхний колонтитул Знак1"/>
    <w:basedOn w:val="a0"/>
    <w:link w:val="af5"/>
    <w:uiPriority w:val="99"/>
    <w:semiHidden/>
    <w:rsid w:val="00CD6440"/>
    <w:rPr>
      <w:rFonts w:ascii="Arial Unicode MS" w:eastAsia="Arial Unicode MS" w:hAnsi="Arial Unicode MS" w:cs="Arial Unicode MS"/>
      <w:color w:val="000000"/>
      <w:sz w:val="24"/>
      <w:szCs w:val="24"/>
      <w:lang w:val="en-US" w:eastAsia="en-US" w:bidi="en-US"/>
    </w:rPr>
  </w:style>
  <w:style w:type="paragraph" w:styleId="af6">
    <w:name w:val="footer"/>
    <w:basedOn w:val="a"/>
    <w:link w:val="13"/>
    <w:uiPriority w:val="99"/>
    <w:semiHidden/>
    <w:unhideWhenUsed/>
    <w:rsid w:val="00CD6440"/>
    <w:pPr>
      <w:tabs>
        <w:tab w:val="center" w:pos="4677"/>
        <w:tab w:val="right" w:pos="9355"/>
      </w:tabs>
    </w:pPr>
  </w:style>
  <w:style w:type="character" w:customStyle="1" w:styleId="13">
    <w:name w:val="Нижний колонтитул Знак1"/>
    <w:basedOn w:val="a0"/>
    <w:link w:val="af6"/>
    <w:uiPriority w:val="99"/>
    <w:semiHidden/>
    <w:rsid w:val="00CD6440"/>
    <w:rPr>
      <w:rFonts w:ascii="Arial Unicode MS" w:eastAsia="Arial Unicode MS" w:hAnsi="Arial Unicode MS" w:cs="Arial Unicode MS"/>
      <w:color w:val="000000"/>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716C-A7AF-4176-9845-3BC98C55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5107</Words>
  <Characters>29110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11</cp:revision>
  <dcterms:created xsi:type="dcterms:W3CDTF">2018-05-24T09:10:00Z</dcterms:created>
  <dcterms:modified xsi:type="dcterms:W3CDTF">2018-05-24T10:39:00Z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