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EFB4" w14:textId="5445ADFC" w:rsidR="00780DA6" w:rsidRDefault="000E4E92" w:rsidP="00780DA6">
      <w:pPr>
        <w:spacing w:after="200" w:line="360" w:lineRule="auto"/>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УДК: </w:t>
      </w:r>
      <w:r w:rsidRPr="000E4E92">
        <w:rPr>
          <w:rFonts w:ascii="Times New Roman" w:eastAsia="Times New Roman" w:hAnsi="Times New Roman" w:cs="Times New Roman"/>
          <w:sz w:val="28"/>
          <w:szCs w:val="28"/>
          <w:lang w:val="ru-RU"/>
        </w:rPr>
        <w:t>130.2</w:t>
      </w:r>
    </w:p>
    <w:p w14:paraId="3B4B9261" w14:textId="11F03AC4" w:rsidR="0018667F" w:rsidRDefault="00780DA6" w:rsidP="0018667F">
      <w:pPr>
        <w:spacing w:after="200" w:line="360" w:lineRule="auto"/>
        <w:contextualSpacing/>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ДАЛЬНИЙ СОБЕСЕДНИК ПОЭЗИРУЮЩЕГО КАК ВОЗМОЖНОСТЬ ЭКЗИСТИРОВАНИЯ ЧИТАТЕЛЯ</w:t>
      </w:r>
    </w:p>
    <w:p w14:paraId="5FE7F8CA" w14:textId="059B3A19" w:rsidR="00A17AD2" w:rsidRPr="001056F8" w:rsidRDefault="00A17AD2" w:rsidP="001056F8">
      <w:pPr>
        <w:spacing w:after="200" w:line="360" w:lineRule="auto"/>
        <w:contextualSpacing/>
        <w:jc w:val="center"/>
        <w:rPr>
          <w:rFonts w:ascii="Times New Roman" w:eastAsia="Times New Roman" w:hAnsi="Times New Roman" w:cs="Times New Roman"/>
          <w:i/>
          <w:sz w:val="28"/>
          <w:szCs w:val="28"/>
          <w:lang w:val="uk-UA"/>
        </w:rPr>
      </w:pPr>
      <w:r w:rsidRPr="00A17AD2">
        <w:rPr>
          <w:rFonts w:ascii="Times New Roman" w:eastAsia="Times New Roman" w:hAnsi="Times New Roman" w:cs="Times New Roman"/>
          <w:i/>
          <w:sz w:val="28"/>
          <w:szCs w:val="28"/>
          <w:lang w:val="ru-RU"/>
        </w:rPr>
        <w:t xml:space="preserve">Д. В. Селищева, аспирантка </w:t>
      </w:r>
    </w:p>
    <w:p w14:paraId="078846EB" w14:textId="4B6E206C" w:rsidR="001056F8" w:rsidRDefault="001056F8" w:rsidP="002634C8">
      <w:pPr>
        <w:spacing w:after="200" w:line="360" w:lineRule="auto"/>
        <w:ind w:firstLine="709"/>
        <w:contextualSpacing/>
        <w:jc w:val="both"/>
        <w:rPr>
          <w:rFonts w:ascii="Times New Roman" w:eastAsia="Times New Roman" w:hAnsi="Times New Roman" w:cs="Times New Roman"/>
          <w:sz w:val="24"/>
          <w:szCs w:val="24"/>
          <w:lang w:val="ru-RU"/>
        </w:rPr>
      </w:pPr>
      <w:r w:rsidRPr="001056F8">
        <w:rPr>
          <w:rFonts w:ascii="Times New Roman" w:eastAsia="Times New Roman" w:hAnsi="Times New Roman" w:cs="Times New Roman"/>
          <w:i/>
          <w:sz w:val="24"/>
          <w:szCs w:val="24"/>
          <w:lang w:val="uk-UA"/>
        </w:rPr>
        <w:t xml:space="preserve">Анотація: </w:t>
      </w:r>
      <w:r w:rsidRPr="001056F8">
        <w:rPr>
          <w:rFonts w:ascii="Times New Roman" w:eastAsia="Times New Roman" w:hAnsi="Times New Roman" w:cs="Times New Roman"/>
          <w:sz w:val="24"/>
          <w:szCs w:val="24"/>
          <w:lang w:val="uk-UA"/>
        </w:rPr>
        <w:t xml:space="preserve">у статті робиться спроба розглянути концепт Мандельштама «провіденціальний співрозмовник» із застосуванням термінологічного інструментарію, розробленого Гайдеґґером в трактаті «Буття та час». </w:t>
      </w:r>
      <w:r w:rsidRPr="001056F8">
        <w:rPr>
          <w:rFonts w:ascii="Times New Roman" w:eastAsia="Times New Roman" w:hAnsi="Times New Roman" w:cs="Times New Roman"/>
          <w:sz w:val="24"/>
          <w:szCs w:val="24"/>
          <w:lang w:val="ru-RU"/>
        </w:rPr>
        <w:t xml:space="preserve">Роблячи припущення, що дальній співрозмовник </w:t>
      </w:r>
      <w:r>
        <w:rPr>
          <w:rFonts w:ascii="Times New Roman" w:eastAsia="Times New Roman" w:hAnsi="Times New Roman" w:cs="Times New Roman"/>
          <w:sz w:val="24"/>
          <w:szCs w:val="24"/>
          <w:lang w:val="ru-RU"/>
        </w:rPr>
        <w:t>–</w:t>
      </w:r>
      <w:r w:rsidRPr="001056F8">
        <w:rPr>
          <w:rFonts w:ascii="Times New Roman" w:eastAsia="Times New Roman" w:hAnsi="Times New Roman" w:cs="Times New Roman"/>
          <w:sz w:val="24"/>
          <w:szCs w:val="24"/>
          <w:lang w:val="ru-RU"/>
        </w:rPr>
        <w:t xml:space="preserve"> це специфічний спосіб буття поета з читачем (Mitsein), автор виявляє суперечливість в уявленнях Мандельштама про поезію, та розглядає досліджуваний концепт в роботах дослідників творчості Мандельштама, виділяючи два напрямки: діалогічне (співрозмовник поета - реципієнт) і анти-діалогічне (співрозмовник - розумовий конструкт), і протиставляючи їм ідею, що дальній співрозмовник </w:t>
      </w:r>
      <w:r>
        <w:rPr>
          <w:rFonts w:ascii="Times New Roman" w:eastAsia="Times New Roman" w:hAnsi="Times New Roman" w:cs="Times New Roman"/>
          <w:sz w:val="24"/>
          <w:szCs w:val="24"/>
          <w:lang w:val="ru-RU"/>
        </w:rPr>
        <w:t>–</w:t>
      </w:r>
      <w:r w:rsidRPr="001056F8">
        <w:rPr>
          <w:rFonts w:ascii="Times New Roman" w:eastAsia="Times New Roman" w:hAnsi="Times New Roman" w:cs="Times New Roman"/>
          <w:sz w:val="24"/>
          <w:szCs w:val="24"/>
          <w:lang w:val="ru-RU"/>
        </w:rPr>
        <w:t xml:space="preserve"> це можливість екзістування читача, що є структурним моментом </w:t>
      </w:r>
      <w:r>
        <w:rPr>
          <w:rFonts w:ascii="Times New Roman" w:eastAsia="Times New Roman" w:hAnsi="Times New Roman" w:cs="Times New Roman"/>
          <w:sz w:val="24"/>
          <w:szCs w:val="24"/>
          <w:lang w:val="ru-RU"/>
        </w:rPr>
        <w:t xml:space="preserve">поетичного </w:t>
      </w:r>
      <w:r w:rsidRPr="001056F8">
        <w:rPr>
          <w:rFonts w:ascii="Times New Roman" w:eastAsia="Times New Roman" w:hAnsi="Times New Roman" w:cs="Times New Roman"/>
          <w:sz w:val="24"/>
          <w:szCs w:val="24"/>
          <w:lang w:val="ru-RU"/>
        </w:rPr>
        <w:t>розуміння.</w:t>
      </w:r>
    </w:p>
    <w:p w14:paraId="5ADEB97B" w14:textId="6BE3E9D8" w:rsidR="001056F8" w:rsidRDefault="001056F8" w:rsidP="002634C8">
      <w:pPr>
        <w:spacing w:after="200" w:line="360" w:lineRule="auto"/>
        <w:ind w:firstLine="709"/>
        <w:contextualSpacing/>
        <w:jc w:val="both"/>
        <w:rPr>
          <w:rFonts w:ascii="Times New Roman" w:eastAsia="Times New Roman" w:hAnsi="Times New Roman" w:cs="Times New Roman"/>
          <w:i/>
          <w:sz w:val="24"/>
          <w:szCs w:val="24"/>
          <w:lang w:val="ru-RU"/>
        </w:rPr>
      </w:pPr>
      <w:r w:rsidRPr="001056F8">
        <w:rPr>
          <w:rFonts w:ascii="Times New Roman" w:eastAsia="Times New Roman" w:hAnsi="Times New Roman" w:cs="Times New Roman"/>
          <w:i/>
          <w:sz w:val="24"/>
          <w:szCs w:val="24"/>
          <w:lang w:val="ru-RU"/>
        </w:rPr>
        <w:t>Ключові слова:</w:t>
      </w:r>
      <w:r w:rsidRPr="001056F8">
        <w:rPr>
          <w:rFonts w:ascii="Times New Roman" w:eastAsia="Times New Roman" w:hAnsi="Times New Roman" w:cs="Times New Roman"/>
          <w:sz w:val="24"/>
          <w:szCs w:val="24"/>
          <w:lang w:val="ru-RU"/>
        </w:rPr>
        <w:t xml:space="preserve"> дальній співрозмовник, провіденціальний співрозмовник, Mitsein, поетичне розуміння, екзістірованія читача.</w:t>
      </w:r>
    </w:p>
    <w:p w14:paraId="7CB5C3D6" w14:textId="44AD7034" w:rsidR="007631D2" w:rsidRPr="007631D2" w:rsidRDefault="00A71FC2" w:rsidP="007631D2">
      <w:pPr>
        <w:spacing w:after="200" w:line="360" w:lineRule="auto"/>
        <w:ind w:firstLine="709"/>
        <w:contextualSpacing/>
        <w:jc w:val="both"/>
        <w:rPr>
          <w:rFonts w:ascii="Times New Roman" w:eastAsia="Times New Roman" w:hAnsi="Times New Roman" w:cs="Times New Roman"/>
          <w:sz w:val="28"/>
          <w:szCs w:val="28"/>
          <w:lang w:val="uk-UA"/>
        </w:rPr>
      </w:pPr>
      <w:r w:rsidRPr="00AE43E8">
        <w:rPr>
          <w:rFonts w:ascii="Times New Roman" w:eastAsia="Times New Roman" w:hAnsi="Times New Roman" w:cs="Times New Roman"/>
          <w:i/>
          <w:sz w:val="28"/>
          <w:szCs w:val="28"/>
          <w:lang w:val="ru-RU"/>
        </w:rPr>
        <w:t>Актуальность проблемы</w:t>
      </w:r>
      <w:r>
        <w:rPr>
          <w:rFonts w:ascii="Times New Roman" w:eastAsia="Times New Roman" w:hAnsi="Times New Roman" w:cs="Times New Roman"/>
          <w:sz w:val="28"/>
          <w:szCs w:val="28"/>
          <w:lang w:val="ru-RU"/>
        </w:rPr>
        <w:t xml:space="preserve"> </w:t>
      </w:r>
      <w:r w:rsidR="00AE43E8">
        <w:rPr>
          <w:rFonts w:ascii="Times New Roman" w:eastAsia="Times New Roman" w:hAnsi="Times New Roman" w:cs="Times New Roman"/>
          <w:sz w:val="28"/>
          <w:szCs w:val="28"/>
          <w:lang w:val="ru-RU"/>
        </w:rPr>
        <w:t>определяется</w:t>
      </w:r>
      <w:r w:rsidR="0099758F">
        <w:rPr>
          <w:rFonts w:ascii="Times New Roman" w:eastAsia="Times New Roman" w:hAnsi="Times New Roman" w:cs="Times New Roman"/>
          <w:sz w:val="28"/>
          <w:szCs w:val="28"/>
          <w:lang w:val="ru-RU"/>
        </w:rPr>
        <w:t xml:space="preserve"> </w:t>
      </w:r>
      <w:r w:rsidR="00450F13">
        <w:rPr>
          <w:rFonts w:ascii="Times New Roman" w:eastAsia="Times New Roman" w:hAnsi="Times New Roman" w:cs="Times New Roman"/>
          <w:sz w:val="28"/>
          <w:szCs w:val="28"/>
          <w:lang w:val="ru-RU"/>
        </w:rPr>
        <w:t>постановкой вопроса о поэтическом акте как событии</w:t>
      </w:r>
      <w:r w:rsidR="00AE43E8">
        <w:rPr>
          <w:rFonts w:ascii="Times New Roman" w:eastAsia="Times New Roman" w:hAnsi="Times New Roman" w:cs="Times New Roman"/>
          <w:sz w:val="28"/>
          <w:szCs w:val="28"/>
          <w:lang w:val="ru-RU"/>
        </w:rPr>
        <w:t xml:space="preserve"> понимания</w:t>
      </w:r>
      <w:r w:rsidR="00450F13">
        <w:rPr>
          <w:rFonts w:ascii="Times New Roman" w:eastAsia="Times New Roman" w:hAnsi="Times New Roman" w:cs="Times New Roman"/>
          <w:sz w:val="28"/>
          <w:szCs w:val="28"/>
          <w:lang w:val="ru-RU"/>
        </w:rPr>
        <w:t xml:space="preserve"> (хайдеггеровское </w:t>
      </w:r>
      <w:r w:rsidR="00450F13">
        <w:rPr>
          <w:rFonts w:ascii="Times New Roman" w:eastAsia="Times New Roman" w:hAnsi="Times New Roman" w:cs="Times New Roman"/>
          <w:sz w:val="28"/>
          <w:szCs w:val="28"/>
        </w:rPr>
        <w:t>Ereignis</w:t>
      </w:r>
      <w:r w:rsidR="00450F13">
        <w:rPr>
          <w:rFonts w:ascii="Times New Roman" w:eastAsia="Times New Roman" w:hAnsi="Times New Roman" w:cs="Times New Roman"/>
          <w:sz w:val="28"/>
          <w:szCs w:val="28"/>
          <w:lang w:val="uk-UA"/>
        </w:rPr>
        <w:t>)</w:t>
      </w:r>
      <w:r w:rsidR="00AE43E8">
        <w:rPr>
          <w:rFonts w:ascii="Times New Roman" w:eastAsia="Times New Roman" w:hAnsi="Times New Roman" w:cs="Times New Roman"/>
          <w:sz w:val="28"/>
          <w:szCs w:val="28"/>
          <w:lang w:val="uk-UA"/>
        </w:rPr>
        <w:t>, то есть, развитием терминологического аппарата «Бытия и времени».</w:t>
      </w:r>
      <w:r w:rsidR="00072AB3">
        <w:rPr>
          <w:rFonts w:ascii="Times New Roman" w:eastAsia="Times New Roman" w:hAnsi="Times New Roman" w:cs="Times New Roman"/>
          <w:sz w:val="28"/>
          <w:szCs w:val="28"/>
          <w:lang w:val="uk-UA"/>
        </w:rPr>
        <w:t xml:space="preserve"> </w:t>
      </w:r>
      <w:r w:rsidR="007631D2" w:rsidRPr="007631D2">
        <w:rPr>
          <w:rFonts w:ascii="Times New Roman" w:eastAsia="Times New Roman" w:hAnsi="Times New Roman" w:cs="Times New Roman"/>
          <w:i/>
          <w:sz w:val="28"/>
          <w:szCs w:val="28"/>
          <w:lang w:val="uk-UA"/>
        </w:rPr>
        <w:t>Анализируя последние исследования</w:t>
      </w:r>
      <w:r w:rsidR="007631D2">
        <w:rPr>
          <w:rFonts w:ascii="Times New Roman" w:eastAsia="Times New Roman" w:hAnsi="Times New Roman" w:cs="Times New Roman"/>
          <w:sz w:val="28"/>
          <w:szCs w:val="28"/>
          <w:lang w:val="uk-UA"/>
        </w:rPr>
        <w:t>, следует сказать, что в</w:t>
      </w:r>
      <w:r w:rsidR="00072AB3">
        <w:rPr>
          <w:rFonts w:ascii="Times New Roman" w:eastAsia="Times New Roman" w:hAnsi="Times New Roman" w:cs="Times New Roman"/>
          <w:sz w:val="28"/>
          <w:szCs w:val="28"/>
          <w:lang w:val="uk-UA"/>
        </w:rPr>
        <w:t>опрос о поэзии</w:t>
      </w:r>
      <w:r w:rsidR="00072AB3" w:rsidRPr="00072AB3">
        <w:rPr>
          <w:rFonts w:ascii="Times New Roman" w:eastAsia="Times New Roman" w:hAnsi="Times New Roman" w:cs="Times New Roman"/>
          <w:sz w:val="28"/>
          <w:szCs w:val="28"/>
          <w:lang w:val="uk-UA"/>
        </w:rPr>
        <w:t xml:space="preserve"> как</w:t>
      </w:r>
      <w:r w:rsidR="00072AB3">
        <w:rPr>
          <w:rFonts w:ascii="Times New Roman" w:eastAsia="Times New Roman" w:hAnsi="Times New Roman" w:cs="Times New Roman"/>
          <w:sz w:val="28"/>
          <w:szCs w:val="28"/>
          <w:lang w:val="uk-UA"/>
        </w:rPr>
        <w:t xml:space="preserve"> о </w:t>
      </w:r>
      <w:r w:rsidR="007631D2">
        <w:rPr>
          <w:rFonts w:ascii="Times New Roman" w:eastAsia="Times New Roman" w:hAnsi="Times New Roman" w:cs="Times New Roman"/>
          <w:sz w:val="28"/>
          <w:szCs w:val="28"/>
          <w:lang w:val="uk-UA"/>
        </w:rPr>
        <w:t>событии понимания (</w:t>
      </w:r>
      <w:r w:rsidR="007631D2">
        <w:rPr>
          <w:rFonts w:ascii="Times New Roman" w:eastAsia="Times New Roman" w:hAnsi="Times New Roman" w:cs="Times New Roman"/>
          <w:sz w:val="28"/>
          <w:szCs w:val="28"/>
        </w:rPr>
        <w:t>Ereignis</w:t>
      </w:r>
      <w:r w:rsidR="007631D2" w:rsidRPr="007631D2">
        <w:rPr>
          <w:rFonts w:ascii="Times New Roman" w:eastAsia="Times New Roman" w:hAnsi="Times New Roman" w:cs="Times New Roman"/>
          <w:sz w:val="28"/>
          <w:szCs w:val="28"/>
          <w:lang w:val="ru-RU"/>
        </w:rPr>
        <w:t>)</w:t>
      </w:r>
      <w:r w:rsidR="00072AB3" w:rsidRPr="00072AB3">
        <w:rPr>
          <w:rFonts w:ascii="Times New Roman" w:eastAsia="Times New Roman" w:hAnsi="Times New Roman" w:cs="Times New Roman"/>
          <w:sz w:val="28"/>
          <w:szCs w:val="28"/>
          <w:lang w:val="uk-UA"/>
        </w:rPr>
        <w:t xml:space="preserve">, </w:t>
      </w:r>
      <w:r w:rsidR="007631D2">
        <w:rPr>
          <w:rFonts w:ascii="Times New Roman" w:eastAsia="Times New Roman" w:hAnsi="Times New Roman" w:cs="Times New Roman"/>
          <w:sz w:val="28"/>
          <w:szCs w:val="28"/>
          <w:lang w:val="uk-UA"/>
        </w:rPr>
        <w:t xml:space="preserve">в отечественных </w:t>
      </w:r>
      <w:r w:rsidR="007631D2">
        <w:rPr>
          <w:rFonts w:ascii="Times New Roman" w:eastAsia="Times New Roman" w:hAnsi="Times New Roman" w:cs="Times New Roman"/>
          <w:sz w:val="28"/>
          <w:szCs w:val="28"/>
          <w:lang w:val="ru-RU"/>
        </w:rPr>
        <w:t>изданиях</w:t>
      </w:r>
      <w:r w:rsidR="00072AB3" w:rsidRPr="00072AB3">
        <w:rPr>
          <w:rFonts w:ascii="Times New Roman" w:eastAsia="Times New Roman" w:hAnsi="Times New Roman" w:cs="Times New Roman"/>
          <w:sz w:val="28"/>
          <w:szCs w:val="28"/>
          <w:lang w:val="uk-UA"/>
        </w:rPr>
        <w:t xml:space="preserve"> не </w:t>
      </w:r>
      <w:r w:rsidR="00072AB3">
        <w:rPr>
          <w:rFonts w:ascii="Times New Roman" w:eastAsia="Times New Roman" w:hAnsi="Times New Roman" w:cs="Times New Roman"/>
          <w:sz w:val="28"/>
          <w:szCs w:val="28"/>
          <w:lang w:val="uk-UA"/>
        </w:rPr>
        <w:t>развит, поскольку трактат</w:t>
      </w:r>
      <w:r w:rsidR="00072AB3" w:rsidRPr="00072AB3">
        <w:rPr>
          <w:rFonts w:ascii="Times New Roman" w:eastAsia="Times New Roman" w:hAnsi="Times New Roman" w:cs="Times New Roman"/>
          <w:sz w:val="28"/>
          <w:szCs w:val="28"/>
          <w:lang w:val="uk-UA"/>
        </w:rPr>
        <w:t xml:space="preserve"> Хайдеггера</w:t>
      </w:r>
      <w:r w:rsidR="00072AB3">
        <w:rPr>
          <w:rFonts w:ascii="Times New Roman" w:eastAsia="Times New Roman" w:hAnsi="Times New Roman" w:cs="Times New Roman"/>
          <w:sz w:val="28"/>
          <w:szCs w:val="28"/>
          <w:lang w:val="uk-UA"/>
        </w:rPr>
        <w:t xml:space="preserve"> </w:t>
      </w:r>
      <w:r w:rsidR="00072AB3" w:rsidRPr="00072AB3">
        <w:rPr>
          <w:rFonts w:ascii="Times New Roman" w:eastAsia="Times New Roman" w:hAnsi="Times New Roman" w:cs="Times New Roman"/>
          <w:sz w:val="28"/>
          <w:szCs w:val="28"/>
          <w:lang w:val="uk-UA"/>
        </w:rPr>
        <w:t>«Бытие и время»</w:t>
      </w:r>
      <w:r w:rsidR="00072AB3">
        <w:rPr>
          <w:rFonts w:ascii="Times New Roman" w:eastAsia="Times New Roman" w:hAnsi="Times New Roman" w:cs="Times New Roman"/>
          <w:sz w:val="28"/>
          <w:szCs w:val="28"/>
          <w:lang w:val="uk-UA"/>
        </w:rPr>
        <w:t xml:space="preserve">, где </w:t>
      </w:r>
      <w:r w:rsidR="007631D2">
        <w:rPr>
          <w:rFonts w:ascii="Times New Roman" w:eastAsia="Times New Roman" w:hAnsi="Times New Roman" w:cs="Times New Roman"/>
          <w:sz w:val="28"/>
          <w:szCs w:val="28"/>
          <w:lang w:val="uk-UA"/>
        </w:rPr>
        <w:t>раскрыт</w:t>
      </w:r>
      <w:r w:rsidR="00072AB3">
        <w:rPr>
          <w:rFonts w:ascii="Times New Roman" w:eastAsia="Times New Roman" w:hAnsi="Times New Roman" w:cs="Times New Roman"/>
          <w:sz w:val="28"/>
          <w:szCs w:val="28"/>
          <w:lang w:val="uk-UA"/>
        </w:rPr>
        <w:t xml:space="preserve"> вопрос о речи как </w:t>
      </w:r>
      <w:r w:rsidR="00072AB3">
        <w:rPr>
          <w:rFonts w:ascii="Times New Roman" w:eastAsia="Times New Roman" w:hAnsi="Times New Roman" w:cs="Times New Roman"/>
          <w:sz w:val="28"/>
          <w:szCs w:val="28"/>
          <w:lang w:val="ru-RU"/>
        </w:rPr>
        <w:t>в поле фундаментальной онтологии,</w:t>
      </w:r>
      <w:r w:rsidR="00072AB3" w:rsidRPr="00072AB3">
        <w:rPr>
          <w:rFonts w:ascii="Times New Roman" w:eastAsia="Times New Roman" w:hAnsi="Times New Roman" w:cs="Times New Roman"/>
          <w:sz w:val="28"/>
          <w:szCs w:val="28"/>
          <w:lang w:val="uk-UA"/>
        </w:rPr>
        <w:t xml:space="preserve"> </w:t>
      </w:r>
      <w:r w:rsidR="00072AB3">
        <w:rPr>
          <w:rFonts w:ascii="Times New Roman" w:eastAsia="Times New Roman" w:hAnsi="Times New Roman" w:cs="Times New Roman"/>
          <w:sz w:val="28"/>
          <w:szCs w:val="28"/>
          <w:lang w:val="uk-UA"/>
        </w:rPr>
        <w:t xml:space="preserve">не </w:t>
      </w:r>
      <w:r w:rsidR="007631D2">
        <w:rPr>
          <w:rFonts w:ascii="Times New Roman" w:eastAsia="Times New Roman" w:hAnsi="Times New Roman" w:cs="Times New Roman"/>
          <w:sz w:val="28"/>
          <w:szCs w:val="28"/>
          <w:lang w:val="uk-UA"/>
        </w:rPr>
        <w:t>закончен. Последователь Хайдеггера Фридрих-Вильгельм фон Херрманн посвятил экзистенциалу речи (</w:t>
      </w:r>
      <w:r w:rsidR="007631D2">
        <w:rPr>
          <w:rFonts w:ascii="Times New Roman" w:eastAsia="Times New Roman" w:hAnsi="Times New Roman" w:cs="Times New Roman"/>
          <w:sz w:val="28"/>
          <w:szCs w:val="28"/>
        </w:rPr>
        <w:t>Rede</w:t>
      </w:r>
      <w:r w:rsidR="007631D2" w:rsidRPr="007631D2">
        <w:rPr>
          <w:rFonts w:ascii="Times New Roman" w:eastAsia="Times New Roman" w:hAnsi="Times New Roman" w:cs="Times New Roman"/>
          <w:sz w:val="28"/>
          <w:szCs w:val="28"/>
          <w:lang w:val="ru-RU"/>
        </w:rPr>
        <w:t xml:space="preserve">) </w:t>
      </w:r>
      <w:r w:rsidR="007631D2">
        <w:rPr>
          <w:rFonts w:ascii="Times New Roman" w:eastAsia="Times New Roman" w:hAnsi="Times New Roman" w:cs="Times New Roman"/>
          <w:sz w:val="28"/>
          <w:szCs w:val="28"/>
          <w:lang w:val="ru-RU"/>
        </w:rPr>
        <w:t>книгу «Фундаментальная онтология языка»</w:t>
      </w:r>
      <w:r w:rsidR="00072AB3">
        <w:rPr>
          <w:rFonts w:ascii="Times New Roman" w:eastAsia="Times New Roman" w:hAnsi="Times New Roman" w:cs="Times New Roman"/>
          <w:sz w:val="28"/>
          <w:szCs w:val="28"/>
          <w:lang w:val="uk-UA"/>
        </w:rPr>
        <w:t>.</w:t>
      </w:r>
      <w:r w:rsidR="00AE43E8">
        <w:rPr>
          <w:rFonts w:ascii="Times New Roman" w:eastAsia="Times New Roman" w:hAnsi="Times New Roman" w:cs="Times New Roman"/>
          <w:sz w:val="28"/>
          <w:szCs w:val="28"/>
          <w:lang w:val="uk-UA"/>
        </w:rPr>
        <w:t xml:space="preserve"> </w:t>
      </w:r>
      <w:r w:rsidR="0099758F">
        <w:rPr>
          <w:rFonts w:ascii="Times New Roman" w:eastAsia="Times New Roman" w:hAnsi="Times New Roman" w:cs="Times New Roman"/>
          <w:sz w:val="28"/>
          <w:szCs w:val="28"/>
          <w:lang w:val="uk-UA"/>
        </w:rPr>
        <w:t xml:space="preserve">Однако </w:t>
      </w:r>
      <w:r w:rsidR="00AE43E8">
        <w:rPr>
          <w:rFonts w:ascii="Times New Roman" w:eastAsia="Times New Roman" w:hAnsi="Times New Roman" w:cs="Times New Roman"/>
          <w:sz w:val="28"/>
          <w:szCs w:val="28"/>
          <w:lang w:val="uk-UA"/>
        </w:rPr>
        <w:t xml:space="preserve">актуальность </w:t>
      </w:r>
      <w:r w:rsidR="0099758F">
        <w:rPr>
          <w:rFonts w:ascii="Times New Roman" w:eastAsia="Times New Roman" w:hAnsi="Times New Roman" w:cs="Times New Roman"/>
          <w:sz w:val="28"/>
          <w:szCs w:val="28"/>
          <w:lang w:val="uk-UA"/>
        </w:rPr>
        <w:t xml:space="preserve">исследования </w:t>
      </w:r>
      <w:r w:rsidR="00AE43E8">
        <w:rPr>
          <w:rFonts w:ascii="Times New Roman" w:eastAsia="Times New Roman" w:hAnsi="Times New Roman" w:cs="Times New Roman"/>
          <w:sz w:val="28"/>
          <w:szCs w:val="28"/>
          <w:lang w:val="uk-UA"/>
        </w:rPr>
        <w:t>определяется</w:t>
      </w:r>
      <w:r w:rsidR="0099758F">
        <w:rPr>
          <w:rFonts w:ascii="Times New Roman" w:eastAsia="Times New Roman" w:hAnsi="Times New Roman" w:cs="Times New Roman"/>
          <w:sz w:val="28"/>
          <w:szCs w:val="28"/>
          <w:lang w:val="uk-UA"/>
        </w:rPr>
        <w:t xml:space="preserve"> также</w:t>
      </w:r>
      <w:r w:rsidR="00AE43E8">
        <w:rPr>
          <w:rFonts w:ascii="Times New Roman" w:eastAsia="Times New Roman" w:hAnsi="Times New Roman" w:cs="Times New Roman"/>
          <w:sz w:val="28"/>
          <w:szCs w:val="28"/>
          <w:lang w:val="uk-UA"/>
        </w:rPr>
        <w:t xml:space="preserve"> интересом к активной роли читателя, появившимся после перформативного поворота в литературе. </w:t>
      </w:r>
      <w:r w:rsidR="00072AB3">
        <w:rPr>
          <w:rFonts w:ascii="Times New Roman" w:eastAsia="Times New Roman" w:hAnsi="Times New Roman" w:cs="Times New Roman"/>
          <w:sz w:val="28"/>
          <w:szCs w:val="28"/>
          <w:lang w:val="uk-UA"/>
        </w:rPr>
        <w:t>Здесь следует отметить</w:t>
      </w:r>
      <w:r w:rsidR="007631D2">
        <w:rPr>
          <w:rFonts w:ascii="Times New Roman" w:eastAsia="Times New Roman" w:hAnsi="Times New Roman" w:cs="Times New Roman"/>
          <w:sz w:val="28"/>
          <w:szCs w:val="28"/>
          <w:lang w:val="uk-UA"/>
        </w:rPr>
        <w:t xml:space="preserve"> работы Павла Арсеньева, который вслед в поле медиатеории развивает концепцию прагматической поэтики как поэтического – осуществляющегося в момент его чтения или слушания читателем </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1]</w:t>
      </w:r>
      <w:r w:rsidR="007631D2" w:rsidRPr="007631D2">
        <w:rPr>
          <w:rFonts w:ascii="Times New Roman" w:hAnsi="Times New Roman" w:cs="Times New Roman"/>
          <w:sz w:val="28"/>
          <w:szCs w:val="28"/>
          <w:lang w:val="uk-UA"/>
        </w:rPr>
        <w:t xml:space="preserve">, </w:t>
      </w:r>
      <w:r w:rsidR="00126B01" w:rsidRPr="00126B01">
        <w:rPr>
          <w:rFonts w:ascii="Times New Roman" w:eastAsia="Times New Roman" w:hAnsi="Times New Roman" w:cs="Times New Roman"/>
          <w:sz w:val="28"/>
          <w:szCs w:val="28"/>
          <w:lang w:val="ru-RU"/>
        </w:rPr>
        <w:t>[2</w:t>
      </w:r>
      <w:r w:rsidR="00126B01">
        <w:rPr>
          <w:rFonts w:ascii="Times New Roman" w:eastAsia="Times New Roman" w:hAnsi="Times New Roman" w:cs="Times New Roman"/>
          <w:sz w:val="28"/>
          <w:szCs w:val="28"/>
          <w:lang w:val="ru-RU"/>
        </w:rPr>
        <w:t>]</w:t>
      </w:r>
      <w:r w:rsidR="007631D2">
        <w:rPr>
          <w:rFonts w:ascii="Times New Roman" w:hAnsi="Times New Roman" w:cs="Times New Roman"/>
          <w:sz w:val="28"/>
          <w:szCs w:val="28"/>
          <w:lang w:val="ru-RU"/>
        </w:rPr>
        <w:t>.</w:t>
      </w:r>
    </w:p>
    <w:p w14:paraId="461544D8" w14:textId="192F5538" w:rsidR="00961397" w:rsidRDefault="00A71FC2" w:rsidP="00961397">
      <w:pPr>
        <w:spacing w:after="200" w:line="360" w:lineRule="auto"/>
        <w:ind w:firstLine="709"/>
        <w:contextualSpacing/>
        <w:jc w:val="both"/>
        <w:rPr>
          <w:rFonts w:ascii="Times New Roman" w:eastAsia="Times New Roman" w:hAnsi="Times New Roman" w:cs="Times New Roman"/>
          <w:sz w:val="28"/>
          <w:szCs w:val="28"/>
          <w:lang w:val="ru-RU"/>
        </w:rPr>
      </w:pPr>
      <w:r w:rsidRPr="007631D2">
        <w:rPr>
          <w:rFonts w:ascii="Times New Roman" w:eastAsia="Times New Roman" w:hAnsi="Times New Roman" w:cs="Times New Roman"/>
          <w:i/>
          <w:sz w:val="28"/>
          <w:szCs w:val="28"/>
          <w:lang w:val="ru-RU"/>
        </w:rPr>
        <w:t>Цель</w:t>
      </w:r>
      <w:r>
        <w:rPr>
          <w:rFonts w:ascii="Times New Roman" w:eastAsia="Times New Roman" w:hAnsi="Times New Roman" w:cs="Times New Roman"/>
          <w:sz w:val="28"/>
          <w:szCs w:val="28"/>
          <w:lang w:val="ru-RU"/>
        </w:rPr>
        <w:t xml:space="preserve"> </w:t>
      </w:r>
      <w:r w:rsidR="007631D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007631D2">
        <w:rPr>
          <w:rFonts w:ascii="Times New Roman" w:eastAsia="Times New Roman" w:hAnsi="Times New Roman" w:cs="Times New Roman"/>
          <w:sz w:val="28"/>
          <w:szCs w:val="28"/>
          <w:lang w:val="ru-RU"/>
        </w:rPr>
        <w:t xml:space="preserve">развить понимание бытия поэта с читателем посредством концептуализации термина Мандельштама провиденциальный/дальний собеседник. </w:t>
      </w:r>
      <w:r w:rsidR="007631D2" w:rsidRPr="007631D2">
        <w:rPr>
          <w:rFonts w:ascii="Times New Roman" w:eastAsia="Times New Roman" w:hAnsi="Times New Roman" w:cs="Times New Roman"/>
          <w:i/>
          <w:sz w:val="28"/>
          <w:szCs w:val="28"/>
          <w:lang w:val="ru-RU"/>
        </w:rPr>
        <w:t>Задачи</w:t>
      </w:r>
      <w:r w:rsidR="007631D2">
        <w:rPr>
          <w:rFonts w:ascii="Times New Roman" w:eastAsia="Times New Roman" w:hAnsi="Times New Roman" w:cs="Times New Roman"/>
          <w:sz w:val="28"/>
          <w:szCs w:val="28"/>
          <w:lang w:val="ru-RU"/>
        </w:rPr>
        <w:t>: раскрыть</w:t>
      </w:r>
      <w:r w:rsidR="00C40B13">
        <w:rPr>
          <w:rFonts w:ascii="Times New Roman" w:eastAsia="Times New Roman" w:hAnsi="Times New Roman" w:cs="Times New Roman"/>
          <w:sz w:val="28"/>
          <w:szCs w:val="28"/>
          <w:lang w:val="ru-RU"/>
        </w:rPr>
        <w:t xml:space="preserve"> мандельштамовское</w:t>
      </w:r>
      <w:r w:rsidR="007631D2">
        <w:rPr>
          <w:rFonts w:ascii="Times New Roman" w:eastAsia="Times New Roman" w:hAnsi="Times New Roman" w:cs="Times New Roman"/>
          <w:sz w:val="28"/>
          <w:szCs w:val="28"/>
          <w:lang w:val="ru-RU"/>
        </w:rPr>
        <w:t xml:space="preserve"> </w:t>
      </w:r>
      <w:r w:rsidR="00C40B13">
        <w:rPr>
          <w:rFonts w:ascii="Times New Roman" w:eastAsia="Times New Roman" w:hAnsi="Times New Roman" w:cs="Times New Roman"/>
          <w:sz w:val="28"/>
          <w:szCs w:val="28"/>
          <w:lang w:val="ru-RU"/>
        </w:rPr>
        <w:t xml:space="preserve">видение исследуемого </w:t>
      </w:r>
      <w:r w:rsidR="00C40B13">
        <w:rPr>
          <w:rFonts w:ascii="Times New Roman" w:eastAsia="Times New Roman" w:hAnsi="Times New Roman" w:cs="Times New Roman"/>
          <w:sz w:val="28"/>
          <w:szCs w:val="28"/>
          <w:lang w:val="ru-RU"/>
        </w:rPr>
        <w:lastRenderedPageBreak/>
        <w:t>концепта; изучить развитие концепта в работах исследователей творчества Мандельштама; концептуализировать термин дальний собеседник в поле фундаментально-онтологического анализа.</w:t>
      </w:r>
    </w:p>
    <w:p w14:paraId="1B42B20E" w14:textId="2B1F4308" w:rsidR="004B20C0" w:rsidRDefault="0099758F" w:rsidP="0099758F">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Поскольку поэзия есть </w:t>
      </w:r>
      <w:r w:rsidRPr="00E42E31">
        <w:rPr>
          <w:rFonts w:ascii="Times New Roman" w:eastAsia="Times New Roman" w:hAnsi="Times New Roman" w:cs="Times New Roman"/>
          <w:i/>
          <w:sz w:val="28"/>
          <w:szCs w:val="28"/>
          <w:lang w:val="ru-RU"/>
        </w:rPr>
        <w:t>изначальное</w:t>
      </w:r>
      <w:r>
        <w:rPr>
          <w:rFonts w:ascii="Times New Roman" w:eastAsia="Times New Roman" w:hAnsi="Times New Roman" w:cs="Times New Roman"/>
          <w:i/>
          <w:sz w:val="28"/>
          <w:szCs w:val="28"/>
          <w:lang w:val="ru-RU"/>
        </w:rPr>
        <w:t>,</w:t>
      </w:r>
      <w:r w:rsidRPr="00E42E3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то есть, не искаженное средней повседневностью </w:t>
      </w:r>
      <w:r w:rsidRPr="00E42E31">
        <w:rPr>
          <w:rFonts w:ascii="Times New Roman" w:eastAsia="Times New Roman" w:hAnsi="Times New Roman" w:cs="Times New Roman"/>
          <w:sz w:val="28"/>
          <w:szCs w:val="28"/>
          <w:lang w:val="ru-RU"/>
        </w:rPr>
        <w:t xml:space="preserve">говорение, мы предполагаем, что возможность, на которую набрасывает себя поэзирующее </w:t>
      </w:r>
      <w:r w:rsidRPr="00E42E31">
        <w:rPr>
          <w:rFonts w:ascii="Times New Roman" w:eastAsia="Times New Roman" w:hAnsi="Times New Roman" w:cs="Times New Roman"/>
          <w:sz w:val="28"/>
          <w:szCs w:val="28"/>
        </w:rPr>
        <w:t>Dasein</w:t>
      </w:r>
      <w:r w:rsidRPr="00E42E31">
        <w:rPr>
          <w:rFonts w:ascii="Times New Roman" w:eastAsia="Times New Roman" w:hAnsi="Times New Roman" w:cs="Times New Roman"/>
          <w:sz w:val="28"/>
          <w:szCs w:val="28"/>
          <w:lang w:val="ru-RU"/>
        </w:rPr>
        <w:t xml:space="preserve">, – это </w:t>
      </w:r>
      <w:r w:rsidRPr="00E42E31">
        <w:rPr>
          <w:rFonts w:ascii="Times New Roman" w:eastAsia="Times New Roman" w:hAnsi="Times New Roman" w:cs="Times New Roman"/>
          <w:i/>
          <w:sz w:val="28"/>
          <w:szCs w:val="28"/>
          <w:lang w:val="ru-RU"/>
        </w:rPr>
        <w:t>возможность нового экзистирования</w:t>
      </w:r>
      <w:r w:rsidRPr="00E42E31">
        <w:rPr>
          <w:rFonts w:ascii="Times New Roman" w:eastAsia="Times New Roman" w:hAnsi="Times New Roman" w:cs="Times New Roman"/>
          <w:sz w:val="28"/>
          <w:szCs w:val="28"/>
          <w:lang w:val="ru-RU"/>
        </w:rPr>
        <w:t xml:space="preserve">, подступом к которому является поэтическое высказывание </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3, с. 58</w:t>
      </w:r>
      <w:r w:rsidR="00126B01" w:rsidRPr="00126B01">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Хайдеггер предлагает термин быти</w:t>
      </w:r>
      <w:r>
        <w:rPr>
          <w:rFonts w:ascii="Times New Roman" w:eastAsia="Times New Roman" w:hAnsi="Times New Roman" w:cs="Times New Roman"/>
          <w:sz w:val="28"/>
          <w:szCs w:val="28"/>
          <w:lang w:val="ru-RU"/>
        </w:rPr>
        <w:t>е-с-другими (</w:t>
      </w:r>
      <w:r w:rsidRPr="00E42E31">
        <w:rPr>
          <w:rFonts w:ascii="Times New Roman" w:eastAsia="Times New Roman" w:hAnsi="Times New Roman" w:cs="Times New Roman"/>
          <w:sz w:val="28"/>
          <w:szCs w:val="28"/>
        </w:rPr>
        <w:t>Mitsein</w:t>
      </w:r>
      <w:r>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4B20C0" w:rsidRPr="00C51AEB">
        <w:rPr>
          <w:rFonts w:ascii="Times New Roman" w:eastAsia="Times New Roman" w:hAnsi="Times New Roman" w:cs="Times New Roman"/>
          <w:sz w:val="28"/>
          <w:szCs w:val="28"/>
          <w:lang w:val="ru-RU"/>
        </w:rPr>
        <w:t xml:space="preserve">Вопрос о </w:t>
      </w:r>
      <w:r w:rsidR="004B20C0" w:rsidRPr="00C51AEB">
        <w:rPr>
          <w:rFonts w:ascii="Times New Roman" w:eastAsia="Times New Roman" w:hAnsi="Times New Roman" w:cs="Times New Roman"/>
          <w:sz w:val="28"/>
          <w:szCs w:val="28"/>
        </w:rPr>
        <w:t>Mitsein</w:t>
      </w:r>
      <w:r w:rsidR="004B20C0" w:rsidRPr="00C51AEB">
        <w:rPr>
          <w:rFonts w:ascii="Times New Roman" w:eastAsia="Times New Roman" w:hAnsi="Times New Roman" w:cs="Times New Roman"/>
          <w:sz w:val="28"/>
          <w:szCs w:val="28"/>
          <w:lang w:val="ru-RU"/>
        </w:rPr>
        <w:t xml:space="preserve"> поэта и читателя – это вопрос о возможности, на которую набрасывает себя поэ</w:t>
      </w:r>
      <w:r w:rsidR="004B20C0" w:rsidRPr="00C51AEB">
        <w:rPr>
          <w:rFonts w:ascii="Times New Roman" w:eastAsia="Times New Roman" w:hAnsi="Times New Roman" w:cs="Times New Roman"/>
          <w:sz w:val="28"/>
          <w:szCs w:val="28"/>
          <w:lang w:val="uk-UA"/>
        </w:rPr>
        <w:t>зирующий.</w:t>
      </w:r>
      <w:r w:rsidR="004B20C0" w:rsidRPr="00C51AEB">
        <w:rPr>
          <w:rFonts w:ascii="Times New Roman" w:eastAsia="Times New Roman" w:hAnsi="Times New Roman" w:cs="Times New Roman"/>
          <w:sz w:val="28"/>
          <w:szCs w:val="28"/>
          <w:lang w:val="ru-RU"/>
        </w:rPr>
        <w:t xml:space="preserve"> </w:t>
      </w:r>
      <w:r w:rsidR="007D4F9D" w:rsidRPr="00C51AEB">
        <w:rPr>
          <w:rFonts w:ascii="Times New Roman" w:eastAsia="Times New Roman" w:hAnsi="Times New Roman" w:cs="Times New Roman"/>
          <w:sz w:val="28"/>
          <w:szCs w:val="28"/>
          <w:lang w:val="ru-RU"/>
        </w:rPr>
        <w:t xml:space="preserve">Чтение есть понимание читателем бытия-в-мире, «обретшего слово поэтически» </w:t>
      </w:r>
      <w:r w:rsidR="00126B01" w:rsidRPr="00126B01">
        <w:rPr>
          <w:rFonts w:ascii="Times New Roman" w:eastAsia="Times New Roman" w:hAnsi="Times New Roman" w:cs="Times New Roman"/>
          <w:sz w:val="28"/>
          <w:szCs w:val="28"/>
          <w:lang w:val="ru-RU"/>
        </w:rPr>
        <w:t>[4,</w:t>
      </w:r>
      <w:r w:rsidR="00126B01">
        <w:rPr>
          <w:rFonts w:ascii="Times New Roman" w:eastAsia="Times New Roman" w:hAnsi="Times New Roman" w:cs="Times New Roman"/>
          <w:sz w:val="28"/>
          <w:szCs w:val="28"/>
        </w:rPr>
        <w:t> c</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 129]</w:t>
      </w:r>
      <w:r w:rsidR="007D4F9D" w:rsidRPr="00072CAD">
        <w:rPr>
          <w:rFonts w:ascii="Times New Roman" w:eastAsia="Times New Roman" w:hAnsi="Times New Roman" w:cs="Times New Roman"/>
          <w:sz w:val="28"/>
          <w:szCs w:val="28"/>
          <w:lang w:val="ru-RU"/>
        </w:rPr>
        <w:t>,</w:t>
      </w:r>
      <w:r w:rsidR="007D4F9D" w:rsidRPr="00C51AEB">
        <w:rPr>
          <w:rFonts w:ascii="Times New Roman" w:eastAsia="Times New Roman" w:hAnsi="Times New Roman" w:cs="Times New Roman"/>
          <w:sz w:val="28"/>
          <w:szCs w:val="28"/>
          <w:lang w:val="ru-RU"/>
        </w:rPr>
        <w:t xml:space="preserve"> ставшего </w:t>
      </w:r>
      <w:r w:rsidR="007D4F9D" w:rsidRPr="00C51AEB">
        <w:rPr>
          <w:rFonts w:ascii="Times New Roman" w:eastAsia="Times New Roman" w:hAnsi="Times New Roman" w:cs="Times New Roman"/>
          <w:i/>
          <w:sz w:val="28"/>
          <w:szCs w:val="28"/>
          <w:lang w:val="ru-RU"/>
        </w:rPr>
        <w:t>выговариваемым</w:t>
      </w:r>
      <w:r w:rsidR="007D4F9D" w:rsidRPr="00C51AEB">
        <w:rPr>
          <w:rFonts w:ascii="Times New Roman" w:eastAsia="Times New Roman" w:hAnsi="Times New Roman" w:cs="Times New Roman"/>
          <w:sz w:val="28"/>
          <w:szCs w:val="28"/>
          <w:lang w:val="ru-RU"/>
        </w:rPr>
        <w:t xml:space="preserve"> поэтического высказывания (das Beredete </w:t>
      </w:r>
      <w:r w:rsidR="00126B01" w:rsidRPr="00126B01">
        <w:rPr>
          <w:rFonts w:ascii="Times New Roman" w:eastAsia="Times New Roman" w:hAnsi="Times New Roman" w:cs="Times New Roman"/>
          <w:sz w:val="28"/>
          <w:szCs w:val="28"/>
          <w:lang w:val="ru-RU"/>
        </w:rPr>
        <w:t>[5</w:t>
      </w:r>
      <w:r w:rsidR="00126B01">
        <w:rPr>
          <w:rFonts w:ascii="Times New Roman" w:eastAsia="Times New Roman" w:hAnsi="Times New Roman" w:cs="Times New Roman"/>
          <w:sz w:val="28"/>
          <w:szCs w:val="28"/>
          <w:lang w:val="ru-RU"/>
        </w:rPr>
        <w:t>, p</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 162]</w:t>
      </w:r>
      <w:r w:rsidR="007D4F9D" w:rsidRPr="00C51AEB">
        <w:rPr>
          <w:rFonts w:ascii="Times New Roman" w:eastAsia="Times New Roman" w:hAnsi="Times New Roman" w:cs="Times New Roman"/>
          <w:sz w:val="28"/>
          <w:szCs w:val="28"/>
          <w:lang w:val="ru-RU"/>
        </w:rPr>
        <w:t xml:space="preserve">). </w:t>
      </w:r>
      <w:r w:rsidR="004B20C0" w:rsidRPr="00E42E31">
        <w:rPr>
          <w:rFonts w:ascii="Times New Roman" w:eastAsia="Times New Roman" w:hAnsi="Times New Roman" w:cs="Times New Roman"/>
          <w:sz w:val="28"/>
          <w:szCs w:val="28"/>
          <w:lang w:val="ru-RU"/>
        </w:rPr>
        <w:t xml:space="preserve">О поэтической экзистенции ученик Хайдеггера Фридрих-Вильгельм фон Херрманн говорит, что она: «[…] тем отличается от непоэтической экзистенции, что она позволяет обнаружиться </w:t>
      </w:r>
      <w:r w:rsidR="004B20C0" w:rsidRPr="00E42E31">
        <w:rPr>
          <w:rFonts w:ascii="Times New Roman" w:eastAsia="Times New Roman" w:hAnsi="Times New Roman" w:cs="Times New Roman"/>
          <w:i/>
          <w:sz w:val="28"/>
          <w:szCs w:val="28"/>
          <w:lang w:val="ru-RU"/>
        </w:rPr>
        <w:t>внутримировому</w:t>
      </w:r>
      <w:r w:rsidR="004B20C0" w:rsidRPr="00E42E31">
        <w:rPr>
          <w:rFonts w:ascii="Times New Roman" w:eastAsia="Times New Roman" w:hAnsi="Times New Roman" w:cs="Times New Roman"/>
          <w:sz w:val="28"/>
          <w:szCs w:val="28"/>
          <w:lang w:val="ru-RU"/>
        </w:rPr>
        <w:t xml:space="preserve"> теми способами, какие повседневной экзи</w:t>
      </w:r>
      <w:r w:rsidR="004B20C0">
        <w:rPr>
          <w:rFonts w:ascii="Times New Roman" w:eastAsia="Times New Roman" w:hAnsi="Times New Roman" w:cs="Times New Roman"/>
          <w:sz w:val="28"/>
          <w:szCs w:val="28"/>
          <w:lang w:val="ru-RU"/>
        </w:rPr>
        <w:t>стенции из нее самой недоступны</w:t>
      </w:r>
      <w:r w:rsidR="004B20C0" w:rsidRPr="00E42E31">
        <w:rPr>
          <w:rFonts w:ascii="Times New Roman" w:eastAsia="Times New Roman" w:hAnsi="Times New Roman" w:cs="Times New Roman"/>
          <w:sz w:val="28"/>
          <w:szCs w:val="28"/>
          <w:lang w:val="ru-RU"/>
        </w:rPr>
        <w:t xml:space="preserve">» </w:t>
      </w:r>
      <w:r w:rsidR="00126B01" w:rsidRPr="00126B01">
        <w:rPr>
          <w:rFonts w:ascii="Times New Roman" w:eastAsia="Times New Roman" w:hAnsi="Times New Roman" w:cs="Times New Roman"/>
          <w:sz w:val="28"/>
          <w:szCs w:val="28"/>
          <w:lang w:val="ru-RU"/>
        </w:rPr>
        <w:t>[4</w:t>
      </w:r>
      <w:r w:rsidR="00126B01">
        <w:rPr>
          <w:rFonts w:ascii="Times New Roman" w:eastAsia="Times New Roman" w:hAnsi="Times New Roman" w:cs="Times New Roman"/>
          <w:sz w:val="28"/>
          <w:szCs w:val="28"/>
          <w:lang w:val="ru-RU"/>
        </w:rPr>
        <w:t>, p. 118]</w:t>
      </w:r>
      <w:r w:rsidR="004B20C0" w:rsidRPr="00E42E31">
        <w:rPr>
          <w:rFonts w:ascii="Times New Roman" w:eastAsia="Times New Roman" w:hAnsi="Times New Roman" w:cs="Times New Roman"/>
          <w:sz w:val="28"/>
          <w:szCs w:val="28"/>
          <w:lang w:val="ru-RU"/>
        </w:rPr>
        <w:t xml:space="preserve"> [курсив мой – Д. С.]. На основании этого мы предполагаем, что поэт в момент поэтического понимания набрасывает себя на возможность экзистирования, которую впоследствии – в читательском понимании – осуществляет Другой. </w:t>
      </w:r>
      <w:r w:rsidR="004B20C0" w:rsidRPr="00EA235D">
        <w:rPr>
          <w:rFonts w:ascii="Times New Roman" w:eastAsia="Times New Roman" w:hAnsi="Times New Roman" w:cs="Times New Roman"/>
          <w:sz w:val="28"/>
          <w:szCs w:val="28"/>
          <w:lang w:val="ru-RU"/>
        </w:rPr>
        <w:t>Читатель позволяет «поэтически обнаруженной» «смысловой целости» (бытия-в-мире поэта), выговорен</w:t>
      </w:r>
      <w:r w:rsidR="00126B01">
        <w:rPr>
          <w:rFonts w:ascii="Times New Roman" w:eastAsia="Times New Roman" w:hAnsi="Times New Roman" w:cs="Times New Roman"/>
          <w:sz w:val="28"/>
          <w:szCs w:val="28"/>
          <w:lang w:val="ru-RU"/>
        </w:rPr>
        <w:t>ной в поэтическом высказывании [4, p</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 128]</w:t>
      </w:r>
      <w:r w:rsidR="004B20C0" w:rsidRPr="00EA235D">
        <w:rPr>
          <w:rFonts w:ascii="Times New Roman" w:eastAsia="Times New Roman" w:hAnsi="Times New Roman" w:cs="Times New Roman"/>
          <w:sz w:val="28"/>
          <w:szCs w:val="28"/>
          <w:lang w:val="ru-RU"/>
        </w:rPr>
        <w:t>, встроиться в его жизнь.</w:t>
      </w:r>
      <w:r w:rsidR="004B20C0">
        <w:rPr>
          <w:rFonts w:ascii="Times New Roman" w:eastAsia="Times New Roman" w:hAnsi="Times New Roman" w:cs="Times New Roman"/>
          <w:sz w:val="28"/>
          <w:szCs w:val="28"/>
          <w:lang w:val="ru-RU"/>
        </w:rPr>
        <w:t xml:space="preserve"> Мы предполагаем, что в</w:t>
      </w:r>
      <w:r w:rsidR="004B20C0" w:rsidRPr="00E42E31">
        <w:rPr>
          <w:rFonts w:ascii="Times New Roman" w:eastAsia="Times New Roman" w:hAnsi="Times New Roman" w:cs="Times New Roman"/>
          <w:sz w:val="28"/>
          <w:szCs w:val="28"/>
          <w:lang w:val="ru-RU"/>
        </w:rPr>
        <w:t xml:space="preserve"> случае поэтического понимания следует говорить о заступнически-освобождающей заботливости</w:t>
      </w:r>
      <w:r w:rsidR="004B20C0">
        <w:rPr>
          <w:rFonts w:ascii="Times New Roman" w:eastAsia="Times New Roman" w:hAnsi="Times New Roman" w:cs="Times New Roman"/>
          <w:sz w:val="28"/>
          <w:szCs w:val="28"/>
          <w:lang w:val="ru-RU"/>
        </w:rPr>
        <w:t xml:space="preserve"> о Другом</w:t>
      </w:r>
      <w:r w:rsidR="004B20C0" w:rsidRPr="00E42E31">
        <w:rPr>
          <w:rFonts w:ascii="Times New Roman" w:eastAsia="Times New Roman" w:hAnsi="Times New Roman" w:cs="Times New Roman"/>
          <w:sz w:val="28"/>
          <w:szCs w:val="28"/>
          <w:lang w:val="ru-RU"/>
        </w:rPr>
        <w:t xml:space="preserve">, которая: «[…] не столько заступает на место другого, сколько за-ступничает за него в его экзистенциальном умении быть, чтобы не снять с него «заботу», но собственно как таковую ее вернуть» </w:t>
      </w:r>
      <w:r w:rsidR="00126B01" w:rsidRPr="00126B01">
        <w:rPr>
          <w:rFonts w:ascii="Times New Roman" w:eastAsia="Times New Roman" w:hAnsi="Times New Roman" w:cs="Times New Roman"/>
          <w:sz w:val="28"/>
          <w:szCs w:val="28"/>
          <w:lang w:val="ru-RU"/>
        </w:rPr>
        <w:t>[6,</w:t>
      </w:r>
      <w:r w:rsidR="004B20C0">
        <w:rPr>
          <w:rFonts w:ascii="Times New Roman" w:eastAsia="Times New Roman" w:hAnsi="Times New Roman" w:cs="Times New Roman"/>
          <w:sz w:val="28"/>
          <w:szCs w:val="28"/>
          <w:lang w:val="ru-RU"/>
        </w:rPr>
        <w:t> </w:t>
      </w:r>
      <w:r w:rsidR="00126B01">
        <w:rPr>
          <w:rFonts w:ascii="Times New Roman" w:eastAsia="Times New Roman" w:hAnsi="Times New Roman" w:cs="Times New Roman"/>
          <w:sz w:val="28"/>
          <w:szCs w:val="28"/>
          <w:lang w:val="ru-RU"/>
        </w:rPr>
        <w:t>с. 146</w:t>
      </w:r>
      <w:r w:rsidR="00126B01" w:rsidRPr="00126B01">
        <w:rPr>
          <w:rFonts w:ascii="Times New Roman" w:eastAsia="Times New Roman" w:hAnsi="Times New Roman" w:cs="Times New Roman"/>
          <w:sz w:val="28"/>
          <w:szCs w:val="28"/>
          <w:lang w:val="ru-RU"/>
        </w:rPr>
        <w:t>]</w:t>
      </w:r>
      <w:r w:rsidR="004B20C0" w:rsidRPr="00072CAD">
        <w:rPr>
          <w:rFonts w:ascii="Times New Roman" w:eastAsia="Times New Roman" w:hAnsi="Times New Roman" w:cs="Times New Roman"/>
          <w:sz w:val="28"/>
          <w:szCs w:val="28"/>
          <w:lang w:val="ru-RU"/>
        </w:rPr>
        <w:t>.</w:t>
      </w:r>
    </w:p>
    <w:p w14:paraId="68B589A1" w14:textId="6B473925" w:rsidR="004B20C0" w:rsidRPr="00E42E31" w:rsidRDefault="004B20C0" w:rsidP="004B20C0">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Поскольку специфика поэтического наброска – в набрасывании </w:t>
      </w:r>
      <w:r w:rsidRPr="00E42E31">
        <w:rPr>
          <w:rFonts w:ascii="Times New Roman" w:eastAsia="Times New Roman" w:hAnsi="Times New Roman" w:cs="Times New Roman"/>
          <w:sz w:val="28"/>
          <w:szCs w:val="28"/>
        </w:rPr>
        <w:t>Dasein</w:t>
      </w:r>
      <w:r w:rsidRPr="00E42E31">
        <w:rPr>
          <w:rFonts w:ascii="Times New Roman" w:eastAsia="Times New Roman" w:hAnsi="Times New Roman" w:cs="Times New Roman"/>
          <w:sz w:val="28"/>
          <w:szCs w:val="28"/>
          <w:lang w:val="uk-UA"/>
        </w:rPr>
        <w:t xml:space="preserve"> </w:t>
      </w:r>
      <w:r w:rsidRPr="00E42E31">
        <w:rPr>
          <w:rFonts w:ascii="Times New Roman" w:eastAsia="Times New Roman" w:hAnsi="Times New Roman" w:cs="Times New Roman"/>
          <w:sz w:val="28"/>
          <w:szCs w:val="28"/>
          <w:lang w:val="ru-RU"/>
        </w:rPr>
        <w:t xml:space="preserve">на возможность экзистирования для другого, обращение к концепту «провиденциального собеседника» Осипа Эмильевича Мандельштама, изложенному в очерке «О собеседнике» может помочь в развитии понимания </w:t>
      </w:r>
      <w:r w:rsidRPr="00E42E31">
        <w:rPr>
          <w:rFonts w:ascii="Times New Roman" w:eastAsia="Times New Roman" w:hAnsi="Times New Roman" w:cs="Times New Roman"/>
          <w:sz w:val="28"/>
          <w:szCs w:val="28"/>
          <w:lang w:val="ru-RU"/>
        </w:rPr>
        <w:lastRenderedPageBreak/>
        <w:t xml:space="preserve">специфики </w:t>
      </w:r>
      <w:r w:rsidRPr="00E42E31">
        <w:rPr>
          <w:rFonts w:ascii="Times New Roman" w:eastAsia="Times New Roman" w:hAnsi="Times New Roman" w:cs="Times New Roman"/>
          <w:sz w:val="28"/>
          <w:szCs w:val="28"/>
        </w:rPr>
        <w:t>Mitsein</w:t>
      </w:r>
      <w:r w:rsidRPr="00E42E31">
        <w:rPr>
          <w:rFonts w:ascii="Times New Roman" w:eastAsia="Times New Roman" w:hAnsi="Times New Roman" w:cs="Times New Roman"/>
          <w:sz w:val="28"/>
          <w:szCs w:val="28"/>
          <w:lang w:val="ru-RU"/>
        </w:rPr>
        <w:t xml:space="preserve"> поэта и читателя и, таким образом, в концептуал</w:t>
      </w:r>
      <w:r>
        <w:rPr>
          <w:rFonts w:ascii="Times New Roman" w:eastAsia="Times New Roman" w:hAnsi="Times New Roman" w:cs="Times New Roman"/>
          <w:sz w:val="28"/>
          <w:szCs w:val="28"/>
          <w:lang w:val="ru-RU"/>
        </w:rPr>
        <w:t>изации понятия поэтический акт.</w:t>
      </w:r>
    </w:p>
    <w:p w14:paraId="2D0B5C0F" w14:textId="1F2A8C5D" w:rsidR="0018667F" w:rsidRPr="00E42E31" w:rsidRDefault="0018667F" w:rsidP="00A41063">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Особенность концепта провиденциальный/дальний собеседник состоит в том, что поэт, по мнению Мандельштама, говорит с </w:t>
      </w:r>
      <w:r w:rsidRPr="00E42E31">
        <w:rPr>
          <w:rFonts w:ascii="Times New Roman" w:eastAsia="Times New Roman" w:hAnsi="Times New Roman" w:cs="Times New Roman"/>
          <w:i/>
          <w:sz w:val="28"/>
          <w:szCs w:val="28"/>
          <w:lang w:val="ru-RU"/>
        </w:rPr>
        <w:t>неведомым</w:t>
      </w:r>
      <w:r w:rsidRPr="00E42E31">
        <w:rPr>
          <w:rFonts w:ascii="Times New Roman" w:eastAsia="Times New Roman" w:hAnsi="Times New Roman" w:cs="Times New Roman"/>
          <w:sz w:val="28"/>
          <w:szCs w:val="28"/>
          <w:lang w:val="ru-RU"/>
        </w:rPr>
        <w:t xml:space="preserve"> «собеседником». Мандельштам критикует «бальмонтовскую» линию – поэтическое направление, отказывающееся от собеседника, панибратствующее и заигрывающее с ним без интереса к его пониманию: «Нельзя третировать собеседника: непонятый и непризнанный, он жестоко мстит</w:t>
      </w:r>
      <w:r w:rsidR="00126B01">
        <w:rPr>
          <w:rFonts w:ascii="Times New Roman" w:eastAsia="Times New Roman" w:hAnsi="Times New Roman" w:cs="Times New Roman"/>
          <w:sz w:val="28"/>
          <w:szCs w:val="28"/>
          <w:lang w:val="ru-RU"/>
        </w:rPr>
        <w:t xml:space="preserve">» </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7, с. </w:t>
      </w:r>
      <w:r w:rsidR="00091425" w:rsidRPr="00091425">
        <w:rPr>
          <w:rFonts w:ascii="Times New Roman" w:eastAsia="Times New Roman" w:hAnsi="Times New Roman" w:cs="Times New Roman"/>
          <w:sz w:val="28"/>
          <w:szCs w:val="28"/>
          <w:lang w:val="ru-RU"/>
        </w:rPr>
        <w:t>182</w:t>
      </w:r>
      <w:r w:rsidR="00126B01">
        <w:rPr>
          <w:rFonts w:ascii="Times New Roman" w:eastAsia="Times New Roman" w:hAnsi="Times New Roman" w:cs="Times New Roman"/>
          <w:sz w:val="28"/>
          <w:szCs w:val="28"/>
          <w:lang w:val="ru-RU"/>
        </w:rPr>
        <w:t>]</w:t>
      </w:r>
      <w:r w:rsidRPr="00091425">
        <w:rPr>
          <w:rFonts w:ascii="Times New Roman" w:eastAsia="Times New Roman" w:hAnsi="Times New Roman" w:cs="Times New Roman"/>
          <w:sz w:val="28"/>
          <w:szCs w:val="28"/>
          <w:lang w:val="ru-RU"/>
        </w:rPr>
        <w:t xml:space="preserve">. </w:t>
      </w:r>
      <w:r w:rsidR="00A41063" w:rsidRPr="00091425">
        <w:rPr>
          <w:rFonts w:ascii="Times New Roman" w:eastAsia="Times New Roman" w:hAnsi="Times New Roman" w:cs="Times New Roman"/>
          <w:sz w:val="28"/>
          <w:szCs w:val="28"/>
          <w:lang w:val="ru-RU"/>
        </w:rPr>
        <w:t>В этом</w:t>
      </w:r>
      <w:r w:rsidR="00A41063" w:rsidRPr="00E42E31">
        <w:rPr>
          <w:rFonts w:ascii="Times New Roman" w:eastAsia="Times New Roman" w:hAnsi="Times New Roman" w:cs="Times New Roman"/>
          <w:sz w:val="28"/>
          <w:szCs w:val="28"/>
          <w:lang w:val="ru-RU"/>
        </w:rPr>
        <w:t xml:space="preserve"> Мандельштам созвучен</w:t>
      </w:r>
      <w:r w:rsidRPr="00E42E31">
        <w:rPr>
          <w:rFonts w:ascii="Times New Roman" w:eastAsia="Times New Roman" w:hAnsi="Times New Roman" w:cs="Times New Roman"/>
          <w:sz w:val="28"/>
          <w:szCs w:val="28"/>
          <w:lang w:val="ru-RU"/>
        </w:rPr>
        <w:t xml:space="preserve"> идее заступнически-освобождающей заботливости, поскольку предполагает присутствие в говорении поэта некоторого другого</w:t>
      </w:r>
      <w:r w:rsidR="00A41063" w:rsidRPr="00E42E31">
        <w:rPr>
          <w:rFonts w:ascii="Times New Roman" w:eastAsia="Times New Roman" w:hAnsi="Times New Roman" w:cs="Times New Roman"/>
          <w:sz w:val="28"/>
          <w:szCs w:val="28"/>
          <w:lang w:val="ru-RU"/>
        </w:rPr>
        <w:t>, отношение к которому может влиять на поэтическое понимание</w:t>
      </w:r>
      <w:r w:rsidR="00E42E31" w:rsidRPr="00E42E31">
        <w:rPr>
          <w:rFonts w:ascii="Times New Roman" w:eastAsia="Times New Roman" w:hAnsi="Times New Roman" w:cs="Times New Roman"/>
          <w:sz w:val="28"/>
          <w:szCs w:val="28"/>
          <w:lang w:val="ru-RU"/>
        </w:rPr>
        <w:t>.</w:t>
      </w:r>
    </w:p>
    <w:p w14:paraId="1243B801" w14:textId="4F560117" w:rsidR="0018667F" w:rsidRPr="00E42E31" w:rsidRDefault="0018667F" w:rsidP="0018667F">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Мандельштам замечает, что обращение к «ближнему», известному человеку не может привести к столь же продуктивному пониманию, как обращение к дальнему: «Если я знаю того, с кем я говорю, — я знаю наперед, как отнесется он к тому, что я скажу, — что бы я ни сказал, а следовательно, мне не удастся изумиться его изумлением, обрадоваться его радостью, полюбить его любовью</w:t>
      </w:r>
      <w:r w:rsidR="00126B01">
        <w:rPr>
          <w:rFonts w:ascii="Times New Roman" w:eastAsia="Times New Roman" w:hAnsi="Times New Roman" w:cs="Times New Roman"/>
          <w:sz w:val="28"/>
          <w:szCs w:val="28"/>
          <w:lang w:val="ru-RU"/>
        </w:rPr>
        <w:t xml:space="preserve">» </w:t>
      </w:r>
      <w:r w:rsidR="00126B01">
        <w:rPr>
          <w:rFonts w:ascii="Times New Roman" w:eastAsia="Times New Roman" w:hAnsi="Times New Roman" w:cs="Times New Roman"/>
          <w:sz w:val="28"/>
          <w:szCs w:val="28"/>
        </w:rPr>
        <w:t>[</w:t>
      </w:r>
      <w:r w:rsidR="00126B01">
        <w:rPr>
          <w:rFonts w:ascii="Times New Roman" w:eastAsia="Times New Roman" w:hAnsi="Times New Roman" w:cs="Times New Roman"/>
          <w:sz w:val="28"/>
          <w:szCs w:val="28"/>
          <w:lang w:val="ru-RU"/>
        </w:rPr>
        <w:t>7, с. </w:t>
      </w:r>
      <w:r w:rsidR="00091425" w:rsidRPr="00091425">
        <w:rPr>
          <w:rFonts w:ascii="Times New Roman" w:eastAsia="Times New Roman" w:hAnsi="Times New Roman" w:cs="Times New Roman"/>
          <w:sz w:val="28"/>
          <w:szCs w:val="28"/>
          <w:lang w:val="ru-RU"/>
        </w:rPr>
        <w:t>183</w:t>
      </w:r>
      <w:r w:rsidR="00126B01">
        <w:rPr>
          <w:rFonts w:ascii="Times New Roman" w:eastAsia="Times New Roman" w:hAnsi="Times New Roman" w:cs="Times New Roman"/>
          <w:sz w:val="28"/>
          <w:szCs w:val="28"/>
          <w:lang w:val="ru-RU"/>
        </w:rPr>
        <w:t>]</w:t>
      </w:r>
      <w:r w:rsidRPr="00091425">
        <w:rPr>
          <w:rFonts w:ascii="Times New Roman" w:eastAsia="Times New Roman" w:hAnsi="Times New Roman" w:cs="Times New Roman"/>
          <w:sz w:val="28"/>
          <w:szCs w:val="28"/>
          <w:lang w:val="ru-RU"/>
        </w:rPr>
        <w:t>. То есть</w:t>
      </w:r>
      <w:r w:rsidRPr="00E42E31">
        <w:rPr>
          <w:rFonts w:ascii="Times New Roman" w:eastAsia="Times New Roman" w:hAnsi="Times New Roman" w:cs="Times New Roman"/>
          <w:sz w:val="28"/>
          <w:szCs w:val="28"/>
          <w:lang w:val="ru-RU"/>
        </w:rPr>
        <w:t>, основная идея Мандельштама – это отдаление поэта от окружающих людей.</w:t>
      </w:r>
    </w:p>
    <w:p w14:paraId="6BB2FE8A" w14:textId="3EC9B04A" w:rsidR="0018667F" w:rsidRPr="00E42E31" w:rsidRDefault="0018667F" w:rsidP="007D4F9D">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Однако, несмотря на это, Мандельштам утверждает, что: «Нет лирики без диалога» [там</w:t>
      </w:r>
      <w:r w:rsidRPr="00E42E31">
        <w:rPr>
          <w:rFonts w:ascii="Times New Roman" w:eastAsia="Times New Roman" w:hAnsi="Times New Roman" w:cs="Times New Roman"/>
          <w:sz w:val="28"/>
          <w:szCs w:val="28"/>
        </w:rPr>
        <w:t> </w:t>
      </w:r>
      <w:r w:rsidRPr="00E42E31">
        <w:rPr>
          <w:rFonts w:ascii="Times New Roman" w:eastAsia="Times New Roman" w:hAnsi="Times New Roman" w:cs="Times New Roman"/>
          <w:sz w:val="28"/>
          <w:szCs w:val="28"/>
          <w:lang w:val="ru-RU"/>
        </w:rPr>
        <w:t xml:space="preserve">же]. </w:t>
      </w:r>
      <w:r w:rsidR="007D4F9D">
        <w:rPr>
          <w:rFonts w:ascii="Times New Roman" w:eastAsia="Times New Roman" w:hAnsi="Times New Roman" w:cs="Times New Roman"/>
          <w:sz w:val="28"/>
          <w:szCs w:val="28"/>
          <w:lang w:val="ru-RU"/>
        </w:rPr>
        <w:t>Автор</w:t>
      </w:r>
      <w:r w:rsidRPr="00E42E31">
        <w:rPr>
          <w:rFonts w:ascii="Times New Roman" w:eastAsia="Times New Roman" w:hAnsi="Times New Roman" w:cs="Times New Roman"/>
          <w:sz w:val="28"/>
          <w:szCs w:val="28"/>
          <w:lang w:val="ru-RU"/>
        </w:rPr>
        <w:t xml:space="preserve"> распространяет на поэзию ситуацию диалога, который понят им очень специфически: «[…] когда я говорю с кем-нибудь, — я не знаю того, с кем я говорю, и не желаю</w:t>
      </w:r>
      <w:r w:rsidR="007D4F9D">
        <w:rPr>
          <w:rFonts w:ascii="Times New Roman" w:eastAsia="Times New Roman" w:hAnsi="Times New Roman" w:cs="Times New Roman"/>
          <w:sz w:val="28"/>
          <w:szCs w:val="28"/>
          <w:lang w:val="ru-RU"/>
        </w:rPr>
        <w:t>, не могу желать его знать». М</w:t>
      </w:r>
      <w:r w:rsidRPr="00E42E31">
        <w:rPr>
          <w:rFonts w:ascii="Times New Roman" w:eastAsia="Times New Roman" w:hAnsi="Times New Roman" w:cs="Times New Roman"/>
          <w:sz w:val="28"/>
          <w:szCs w:val="28"/>
          <w:lang w:val="ru-RU"/>
        </w:rPr>
        <w:t>ежду поэтом и собеседником, к которому он обращается, есть «огромного размера дистанция», благодаря которой поэзия может уважать собеседника и осознавать свою «беспричинную правоту», и, следовательно, может «</w:t>
      </w:r>
      <w:r w:rsidR="00627052">
        <w:rPr>
          <w:rFonts w:ascii="Times New Roman" w:eastAsia="Times New Roman" w:hAnsi="Times New Roman" w:cs="Times New Roman"/>
          <w:sz w:val="28"/>
          <w:szCs w:val="28"/>
          <w:lang w:val="ru-RU"/>
        </w:rPr>
        <w:t>обменятьс</w:t>
      </w:r>
      <w:r w:rsidR="00126B01">
        <w:rPr>
          <w:rFonts w:ascii="Times New Roman" w:eastAsia="Times New Roman" w:hAnsi="Times New Roman" w:cs="Times New Roman"/>
          <w:sz w:val="28"/>
          <w:szCs w:val="28"/>
          <w:lang w:val="ru-RU"/>
        </w:rPr>
        <w:t xml:space="preserve">я сигналами с Марсом» </w:t>
      </w:r>
      <w:r w:rsidR="00126B01" w:rsidRPr="00126B01">
        <w:rPr>
          <w:rFonts w:ascii="Times New Roman" w:eastAsia="Times New Roman" w:hAnsi="Times New Roman" w:cs="Times New Roman"/>
          <w:sz w:val="28"/>
          <w:szCs w:val="28"/>
          <w:lang w:val="ru-RU"/>
        </w:rPr>
        <w:t>[</w:t>
      </w:r>
      <w:r w:rsidR="00126B01">
        <w:rPr>
          <w:rFonts w:ascii="Times New Roman" w:eastAsia="Times New Roman" w:hAnsi="Times New Roman" w:cs="Times New Roman"/>
          <w:sz w:val="28"/>
          <w:szCs w:val="28"/>
          <w:lang w:val="ru-RU"/>
        </w:rPr>
        <w:t>7, с. 185]</w:t>
      </w:r>
      <w:r w:rsidRPr="00E42E31">
        <w:rPr>
          <w:rFonts w:ascii="Times New Roman" w:eastAsia="Times New Roman" w:hAnsi="Times New Roman" w:cs="Times New Roman"/>
          <w:sz w:val="28"/>
          <w:szCs w:val="28"/>
          <w:lang w:val="ru-RU"/>
        </w:rPr>
        <w:t>.</w:t>
      </w:r>
      <w:r w:rsidR="007D4F9D">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 xml:space="preserve">Момент появления поэтического высказывания для Мандельштама – это диалог, только не с ближним, а с незнакомцем. Эта «незнакомость» страхует поэта от повторения общих мест, от тем, в которых заковано повседневное говорение (на языке </w:t>
      </w:r>
      <w:r w:rsidRPr="00E42E31">
        <w:rPr>
          <w:rFonts w:ascii="Times New Roman" w:eastAsia="Times New Roman" w:hAnsi="Times New Roman" w:cs="Times New Roman"/>
          <w:sz w:val="28"/>
          <w:szCs w:val="28"/>
          <w:lang w:val="ru-RU"/>
        </w:rPr>
        <w:lastRenderedPageBreak/>
        <w:t>Хайдеггера – толки (</w:t>
      </w:r>
      <w:r w:rsidRPr="00E42E31">
        <w:rPr>
          <w:rFonts w:ascii="Times New Roman" w:eastAsia="Times New Roman" w:hAnsi="Times New Roman" w:cs="Times New Roman"/>
          <w:sz w:val="28"/>
          <w:szCs w:val="28"/>
        </w:rPr>
        <w:t>Gerede</w:t>
      </w:r>
      <w:r w:rsidRPr="00E42E31">
        <w:rPr>
          <w:rFonts w:ascii="Times New Roman" w:eastAsia="Times New Roman" w:hAnsi="Times New Roman" w:cs="Times New Roman"/>
          <w:sz w:val="28"/>
          <w:szCs w:val="28"/>
          <w:lang w:val="ru-RU"/>
        </w:rPr>
        <w:t xml:space="preserve"> </w:t>
      </w:r>
      <w:r w:rsidR="003F5FCB" w:rsidRPr="003F5FCB">
        <w:rPr>
          <w:rFonts w:ascii="Times New Roman" w:eastAsia="Times New Roman" w:hAnsi="Times New Roman" w:cs="Times New Roman"/>
          <w:sz w:val="28"/>
          <w:szCs w:val="28"/>
          <w:lang w:val="ru-RU"/>
        </w:rPr>
        <w:t>[</w:t>
      </w:r>
      <w:r w:rsidR="003F5FCB">
        <w:rPr>
          <w:rFonts w:ascii="Times New Roman" w:eastAsia="Times New Roman" w:hAnsi="Times New Roman" w:cs="Times New Roman"/>
          <w:sz w:val="28"/>
          <w:szCs w:val="28"/>
          <w:lang w:val="ru-RU"/>
        </w:rPr>
        <w:t>6, p.</w:t>
      </w:r>
      <w:r w:rsidRPr="00072CAD">
        <w:rPr>
          <w:rFonts w:ascii="Times New Roman" w:eastAsia="Times New Roman" w:hAnsi="Times New Roman" w:cs="Times New Roman"/>
          <w:sz w:val="28"/>
          <w:szCs w:val="28"/>
        </w:rPr>
        <w:t> </w:t>
      </w:r>
      <w:r w:rsidR="00627052">
        <w:rPr>
          <w:rFonts w:ascii="Times New Roman" w:eastAsia="Times New Roman" w:hAnsi="Times New Roman" w:cs="Times New Roman"/>
          <w:sz w:val="28"/>
          <w:szCs w:val="28"/>
          <w:lang w:val="ru-RU"/>
        </w:rPr>
        <w:t>67</w:t>
      </w:r>
      <w:r w:rsidR="003F5FCB" w:rsidRPr="003F5FCB">
        <w:rPr>
          <w:rFonts w:ascii="Times New Roman" w:eastAsia="Times New Roman" w:hAnsi="Times New Roman" w:cs="Times New Roman"/>
          <w:sz w:val="28"/>
          <w:szCs w:val="28"/>
          <w:lang w:val="ru-RU"/>
        </w:rPr>
        <w:t>]</w:t>
      </w:r>
      <w:r w:rsidRPr="00072CAD">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Благодаря вере в этого другого, в иного читателя, не похожего на всех знакомых поэту людей, </w:t>
      </w:r>
      <w:r w:rsidRPr="00E42E31">
        <w:rPr>
          <w:rFonts w:ascii="Times New Roman" w:eastAsia="Times New Roman" w:hAnsi="Times New Roman" w:cs="Times New Roman"/>
          <w:sz w:val="28"/>
          <w:szCs w:val="28"/>
          <w:u w:val="single"/>
          <w:lang w:val="ru-RU"/>
        </w:rPr>
        <w:t>выговариваемое</w:t>
      </w:r>
      <w:r w:rsidRPr="00E42E31">
        <w:rPr>
          <w:rFonts w:ascii="Times New Roman" w:eastAsia="Times New Roman" w:hAnsi="Times New Roman" w:cs="Times New Roman"/>
          <w:sz w:val="28"/>
          <w:szCs w:val="28"/>
          <w:lang w:val="ru-RU"/>
        </w:rPr>
        <w:t xml:space="preserve"> (das Beredete </w:t>
      </w:r>
      <w:r w:rsidR="00627052">
        <w:rPr>
          <w:rFonts w:ascii="Times New Roman" w:eastAsia="Times New Roman" w:hAnsi="Times New Roman" w:cs="Times New Roman"/>
          <w:sz w:val="28"/>
          <w:szCs w:val="28"/>
          <w:lang w:val="ru-RU"/>
        </w:rPr>
        <w:t>(</w:t>
      </w:r>
      <w:r w:rsidR="003F5FCB" w:rsidRPr="003F5FCB">
        <w:rPr>
          <w:rFonts w:ascii="Times New Roman" w:eastAsia="Times New Roman" w:hAnsi="Times New Roman" w:cs="Times New Roman"/>
          <w:sz w:val="28"/>
          <w:szCs w:val="28"/>
          <w:lang w:val="ru-RU"/>
        </w:rPr>
        <w:t>[</w:t>
      </w:r>
      <w:r w:rsidR="003F5FCB">
        <w:rPr>
          <w:rFonts w:ascii="Times New Roman" w:eastAsia="Times New Roman" w:hAnsi="Times New Roman" w:cs="Times New Roman"/>
          <w:sz w:val="28"/>
          <w:szCs w:val="28"/>
          <w:lang w:val="ru-RU"/>
        </w:rPr>
        <w:t>6, p.</w:t>
      </w:r>
      <w:r w:rsidR="003F5FCB" w:rsidRPr="00072CAD">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162]</w:t>
      </w:r>
      <w:r w:rsidRPr="00072CAD">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поэтического высказывания представляется поэту таким, что оно наверняка будет распознано и понято лучше, чем его понимает сам поэт, следовательно, необходимым и неоспоримым.</w:t>
      </w:r>
    </w:p>
    <w:p w14:paraId="4CDBD577" w14:textId="23C69C5D" w:rsidR="0018667F" w:rsidRPr="00E42E31" w:rsidRDefault="0018667F" w:rsidP="0018667F">
      <w:pPr>
        <w:spacing w:after="200" w:line="360" w:lineRule="auto"/>
        <w:ind w:firstLine="709"/>
        <w:contextualSpacing/>
        <w:jc w:val="both"/>
        <w:rPr>
          <w:rFonts w:ascii="Times New Roman" w:eastAsia="Times New Roman" w:hAnsi="Times New Roman" w:cs="Times New Roman"/>
          <w:i/>
          <w:sz w:val="28"/>
          <w:szCs w:val="28"/>
          <w:lang w:val="ru-RU"/>
        </w:rPr>
      </w:pPr>
      <w:r w:rsidRPr="00E42E31">
        <w:rPr>
          <w:rFonts w:ascii="Times New Roman" w:eastAsia="Times New Roman" w:hAnsi="Times New Roman" w:cs="Times New Roman"/>
          <w:i/>
          <w:sz w:val="28"/>
          <w:szCs w:val="28"/>
          <w:lang w:val="ru-RU"/>
        </w:rPr>
        <w:t>Таким образом, дальний собеседник – это тот, кто может понять поэта и тем самым удостоверить его в его правоте. Тот, кто может услышать высказывание, уже существует, где-то – но не рядом, поскольку «лишь реальность может породить реальность</w:t>
      </w:r>
      <w:r w:rsidR="003F5FCB">
        <w:rPr>
          <w:rFonts w:ascii="Times New Roman" w:eastAsia="Times New Roman" w:hAnsi="Times New Roman" w:cs="Times New Roman"/>
          <w:i/>
          <w:sz w:val="28"/>
          <w:szCs w:val="28"/>
          <w:lang w:val="ru-RU"/>
        </w:rPr>
        <w:t>» [7, </w:t>
      </w:r>
      <w:r w:rsidR="003F5FCB">
        <w:rPr>
          <w:rFonts w:ascii="Times New Roman" w:eastAsia="Times New Roman" w:hAnsi="Times New Roman" w:cs="Times New Roman"/>
          <w:i/>
          <w:sz w:val="28"/>
          <w:szCs w:val="28"/>
          <w:lang w:val="uk-UA"/>
        </w:rPr>
        <w:t>с.</w:t>
      </w:r>
      <w:r w:rsidR="003F5FCB">
        <w:rPr>
          <w:rFonts w:ascii="Times New Roman" w:eastAsia="Times New Roman" w:hAnsi="Times New Roman" w:cs="Times New Roman"/>
          <w:i/>
          <w:sz w:val="28"/>
          <w:szCs w:val="28"/>
          <w:lang w:val="ru-RU"/>
        </w:rPr>
        <w:t> 187</w:t>
      </w:r>
      <w:r w:rsidR="003F5FCB" w:rsidRPr="003F5FCB">
        <w:rPr>
          <w:rFonts w:ascii="Times New Roman" w:eastAsia="Times New Roman" w:hAnsi="Times New Roman" w:cs="Times New Roman"/>
          <w:i/>
          <w:sz w:val="28"/>
          <w:szCs w:val="28"/>
          <w:lang w:val="ru-RU"/>
        </w:rPr>
        <w:t>]</w:t>
      </w:r>
      <w:r w:rsidRPr="00E42E31">
        <w:rPr>
          <w:rFonts w:ascii="Times New Roman" w:eastAsia="Times New Roman" w:hAnsi="Times New Roman" w:cs="Times New Roman"/>
          <w:i/>
          <w:sz w:val="28"/>
          <w:szCs w:val="28"/>
          <w:lang w:val="ru-RU"/>
        </w:rPr>
        <w:t>, однако, поэт «безумен», когда бежит «на берега пустынных волн». Обращение поэта к незнакомцу, «читателю в потомстве», «марсианину</w:t>
      </w:r>
      <w:r w:rsidR="00627052">
        <w:rPr>
          <w:rFonts w:ascii="Times New Roman" w:eastAsia="Times New Roman" w:hAnsi="Times New Roman" w:cs="Times New Roman"/>
          <w:i/>
          <w:sz w:val="28"/>
          <w:szCs w:val="28"/>
          <w:lang w:val="ru-RU"/>
        </w:rPr>
        <w:t xml:space="preserve">» </w:t>
      </w:r>
      <w:r w:rsidRPr="00E42E31">
        <w:rPr>
          <w:rFonts w:ascii="Times New Roman" w:eastAsia="Times New Roman" w:hAnsi="Times New Roman" w:cs="Times New Roman"/>
          <w:i/>
          <w:sz w:val="28"/>
          <w:szCs w:val="28"/>
          <w:lang w:val="ru-RU"/>
        </w:rPr>
        <w:t xml:space="preserve">позволяет поэту понять о мире нечто новое. Новизна в таком случае – это новая возможность экзистирования, которая будет доступна читателю. </w:t>
      </w:r>
    </w:p>
    <w:p w14:paraId="37001C6D" w14:textId="77777777" w:rsidR="0099758F" w:rsidRDefault="0018667F" w:rsidP="0099758F">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Из очерка Мандельштама остается непонятным, реальность ли дальний собеседник, или образ, в который верит поэт. </w:t>
      </w:r>
      <w:r w:rsidR="00B825AD" w:rsidRPr="00E42E31">
        <w:rPr>
          <w:rFonts w:ascii="Times New Roman" w:eastAsia="Times New Roman" w:hAnsi="Times New Roman" w:cs="Times New Roman"/>
          <w:sz w:val="28"/>
          <w:szCs w:val="28"/>
          <w:lang w:val="ru-RU"/>
        </w:rPr>
        <w:t>Специфика концепта дальнего собеседника состоит в том, что он как бы растянут между диалогичностью и антидиалогичностью: Мандельштам и признает диалогический характер поэзии, и в то же время настаивает на том, что поэт к ближнему собеседнику не обращается. Эту двоякость разные авторы осмысляли,</w:t>
      </w:r>
      <w:r w:rsidR="00B825AD">
        <w:rPr>
          <w:rFonts w:ascii="Times New Roman" w:eastAsia="Times New Roman" w:hAnsi="Times New Roman" w:cs="Times New Roman"/>
          <w:sz w:val="28"/>
          <w:szCs w:val="28"/>
          <w:lang w:val="ru-RU"/>
        </w:rPr>
        <w:t xml:space="preserve"> расставляя акценты по-разному. </w:t>
      </w:r>
      <w:r w:rsidRPr="00E42E31">
        <w:rPr>
          <w:rFonts w:ascii="Times New Roman" w:eastAsia="Times New Roman" w:hAnsi="Times New Roman" w:cs="Times New Roman"/>
          <w:sz w:val="28"/>
          <w:szCs w:val="28"/>
          <w:lang w:val="ru-RU"/>
        </w:rPr>
        <w:t xml:space="preserve">Концептуализация термина дальний собеседник позволит подойти вплотную к изучению экзистенциалов </w:t>
      </w:r>
      <w:r w:rsidRPr="00E42E31">
        <w:rPr>
          <w:rFonts w:ascii="Times New Roman" w:eastAsia="Times New Roman" w:hAnsi="Times New Roman" w:cs="Times New Roman"/>
          <w:sz w:val="28"/>
          <w:szCs w:val="28"/>
        </w:rPr>
        <w:t>Dasein</w:t>
      </w:r>
      <w:r w:rsidRPr="00E42E31">
        <w:rPr>
          <w:rFonts w:ascii="Times New Roman" w:eastAsia="Times New Roman" w:hAnsi="Times New Roman" w:cs="Times New Roman"/>
          <w:sz w:val="28"/>
          <w:szCs w:val="28"/>
          <w:lang w:val="ru-RU"/>
        </w:rPr>
        <w:t xml:space="preserve"> читателя и специфики его понимания.</w:t>
      </w:r>
      <w:r w:rsidR="007D4F9D">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 xml:space="preserve">Для концептуализации </w:t>
      </w:r>
      <w:r w:rsidR="00F83754" w:rsidRPr="00E42E31">
        <w:rPr>
          <w:rFonts w:ascii="Times New Roman" w:eastAsia="Times New Roman" w:hAnsi="Times New Roman" w:cs="Times New Roman"/>
          <w:sz w:val="28"/>
          <w:szCs w:val="28"/>
          <w:lang w:val="ru-RU"/>
        </w:rPr>
        <w:t>термина</w:t>
      </w:r>
      <w:r w:rsidRPr="00E42E31">
        <w:rPr>
          <w:rFonts w:ascii="Times New Roman" w:eastAsia="Times New Roman" w:hAnsi="Times New Roman" w:cs="Times New Roman"/>
          <w:sz w:val="28"/>
          <w:szCs w:val="28"/>
          <w:lang w:val="ru-RU"/>
        </w:rPr>
        <w:t xml:space="preserve"> дальний собеседник необходимо совершить обзор представлений исследователей творчества</w:t>
      </w:r>
      <w:r w:rsidR="00B825AD">
        <w:rPr>
          <w:rFonts w:ascii="Times New Roman" w:eastAsia="Times New Roman" w:hAnsi="Times New Roman" w:cs="Times New Roman"/>
          <w:sz w:val="28"/>
          <w:szCs w:val="28"/>
          <w:lang w:val="ru-RU"/>
        </w:rPr>
        <w:t xml:space="preserve"> Мандельштама об этом концепте.</w:t>
      </w:r>
    </w:p>
    <w:p w14:paraId="31AEEB55" w14:textId="44275232" w:rsidR="00BD7BB7" w:rsidRPr="00E42E31" w:rsidRDefault="0018667F" w:rsidP="0099758F">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i/>
          <w:sz w:val="28"/>
          <w:szCs w:val="28"/>
          <w:lang w:val="ru-RU"/>
        </w:rPr>
        <w:t>Сергей Алевтинович Смирнов</w:t>
      </w:r>
      <w:r w:rsidRPr="00E42E31">
        <w:rPr>
          <w:rFonts w:ascii="Times New Roman" w:eastAsia="Times New Roman" w:hAnsi="Times New Roman" w:cs="Times New Roman"/>
          <w:sz w:val="28"/>
          <w:szCs w:val="28"/>
          <w:lang w:val="ru-RU"/>
        </w:rPr>
        <w:t xml:space="preserve"> в статье «Структура акта автопоэзиса»</w:t>
      </w:r>
      <w:r w:rsidR="00F83754" w:rsidRPr="00E42E31">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w:t>
      </w:r>
      <w:r w:rsidR="00F83754" w:rsidRPr="00E42E31">
        <w:rPr>
          <w:rFonts w:ascii="Times New Roman" w:eastAsia="Times New Roman" w:hAnsi="Times New Roman" w:cs="Times New Roman"/>
          <w:sz w:val="28"/>
          <w:szCs w:val="28"/>
          <w:lang w:val="ru-RU"/>
        </w:rPr>
        <w:t>осмысля</w:t>
      </w:r>
      <w:r w:rsidR="003D4BF3">
        <w:rPr>
          <w:rFonts w:ascii="Times New Roman" w:eastAsia="Times New Roman" w:hAnsi="Times New Roman" w:cs="Times New Roman"/>
          <w:sz w:val="28"/>
          <w:szCs w:val="28"/>
          <w:lang w:val="ru-RU"/>
        </w:rPr>
        <w:t>ет</w:t>
      </w:r>
      <w:r w:rsidR="00F83754" w:rsidRPr="00E42E31">
        <w:rPr>
          <w:rFonts w:ascii="Times New Roman" w:eastAsia="Times New Roman" w:hAnsi="Times New Roman" w:cs="Times New Roman"/>
          <w:sz w:val="28"/>
          <w:szCs w:val="28"/>
          <w:lang w:val="ru-RU"/>
        </w:rPr>
        <w:t xml:space="preserve"> автопоэзис как выход поэта за пределы его онтологии </w:t>
      </w:r>
      <w:r w:rsidR="00DF71A6">
        <w:rPr>
          <w:rFonts w:ascii="Times New Roman" w:eastAsia="Times New Roman" w:hAnsi="Times New Roman" w:cs="Times New Roman"/>
          <w:sz w:val="28"/>
          <w:szCs w:val="28"/>
          <w:lang w:val="ru-RU"/>
        </w:rPr>
        <w:t>посредством создания поэтом</w:t>
      </w:r>
      <w:r w:rsidR="00F83754" w:rsidRPr="00E42E31">
        <w:rPr>
          <w:rFonts w:ascii="Times New Roman" w:eastAsia="Times New Roman" w:hAnsi="Times New Roman" w:cs="Times New Roman"/>
          <w:sz w:val="28"/>
          <w:szCs w:val="28"/>
          <w:lang w:val="ru-RU"/>
        </w:rPr>
        <w:t xml:space="preserve"> новой антропологии. </w:t>
      </w:r>
      <w:r w:rsidR="00DD74C0" w:rsidRPr="00E42E31">
        <w:rPr>
          <w:rFonts w:ascii="Times New Roman" w:eastAsia="Times New Roman" w:hAnsi="Times New Roman" w:cs="Times New Roman"/>
          <w:sz w:val="28"/>
          <w:szCs w:val="28"/>
          <w:lang w:val="ru-RU"/>
        </w:rPr>
        <w:t>П</w:t>
      </w:r>
      <w:r w:rsidRPr="00E42E31">
        <w:rPr>
          <w:rFonts w:ascii="Times New Roman" w:eastAsia="Times New Roman" w:hAnsi="Times New Roman" w:cs="Times New Roman"/>
          <w:sz w:val="28"/>
          <w:szCs w:val="28"/>
          <w:lang w:val="ru-RU"/>
        </w:rPr>
        <w:t xml:space="preserve">онимание поэта для Смирнова – это «порывообазование», а понимание читателя – «соисполняющее понимание», «порыв к восстановлению этого акта порыва», и эти две </w:t>
      </w:r>
      <w:r w:rsidR="0093572D">
        <w:rPr>
          <w:rFonts w:ascii="Times New Roman" w:eastAsia="Times New Roman" w:hAnsi="Times New Roman" w:cs="Times New Roman"/>
          <w:sz w:val="28"/>
          <w:szCs w:val="28"/>
          <w:lang w:val="ru-RU"/>
        </w:rPr>
        <w:t xml:space="preserve">практики </w:t>
      </w:r>
      <w:r w:rsidR="003F5FCB" w:rsidRPr="003F5FCB">
        <w:rPr>
          <w:rFonts w:ascii="Times New Roman" w:eastAsia="Times New Roman" w:hAnsi="Times New Roman" w:cs="Times New Roman"/>
          <w:sz w:val="28"/>
          <w:szCs w:val="28"/>
          <w:lang w:val="ru-RU"/>
        </w:rPr>
        <w:t>[8,</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с</w:t>
      </w:r>
      <w:r w:rsidRPr="00072CAD">
        <w:rPr>
          <w:rFonts w:ascii="Times New Roman" w:eastAsia="Times New Roman" w:hAnsi="Times New Roman" w:cs="Times New Roman"/>
          <w:sz w:val="28"/>
          <w:szCs w:val="28"/>
          <w:lang w:val="ru-RU"/>
        </w:rPr>
        <w:t>.</w:t>
      </w:r>
      <w:r w:rsidRPr="00072CAD">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304]</w:t>
      </w:r>
      <w:r w:rsidRPr="00E42E31">
        <w:rPr>
          <w:rFonts w:ascii="Times New Roman" w:eastAsia="Times New Roman" w:hAnsi="Times New Roman" w:cs="Times New Roman"/>
          <w:sz w:val="28"/>
          <w:szCs w:val="28"/>
          <w:lang w:val="ru-RU"/>
        </w:rPr>
        <w:t xml:space="preserve"> возможны благодаря (стихотворной) форме, удерживающей структурно-</w:t>
      </w:r>
      <w:r w:rsidRPr="00E42E31">
        <w:rPr>
          <w:rFonts w:ascii="Times New Roman" w:eastAsia="Times New Roman" w:hAnsi="Times New Roman" w:cs="Times New Roman"/>
          <w:sz w:val="28"/>
          <w:szCs w:val="28"/>
          <w:lang w:val="ru-RU"/>
        </w:rPr>
        <w:lastRenderedPageBreak/>
        <w:t>смысловые единицы.</w:t>
      </w:r>
      <w:r w:rsidR="00F83754" w:rsidRPr="00E42E31">
        <w:rPr>
          <w:rFonts w:ascii="Times New Roman" w:eastAsia="Times New Roman" w:hAnsi="Times New Roman" w:cs="Times New Roman"/>
          <w:sz w:val="28"/>
          <w:szCs w:val="28"/>
          <w:lang w:val="ru-RU"/>
        </w:rPr>
        <w:t xml:space="preserve"> </w:t>
      </w:r>
      <w:r w:rsidR="003D4BF3">
        <w:rPr>
          <w:rFonts w:ascii="Times New Roman" w:eastAsia="Times New Roman" w:hAnsi="Times New Roman" w:cs="Times New Roman"/>
          <w:sz w:val="28"/>
          <w:szCs w:val="28"/>
          <w:lang w:val="ru-RU"/>
        </w:rPr>
        <w:t>К</w:t>
      </w:r>
      <w:r w:rsidRPr="00E42E31">
        <w:rPr>
          <w:rFonts w:ascii="Times New Roman" w:eastAsia="Times New Roman" w:hAnsi="Times New Roman" w:cs="Times New Roman"/>
          <w:sz w:val="28"/>
          <w:szCs w:val="28"/>
          <w:lang w:val="ru-RU"/>
        </w:rPr>
        <w:t>онцепция Смирнова содержи</w:t>
      </w:r>
      <w:r w:rsidR="00BD7BB7" w:rsidRPr="00E42E31">
        <w:rPr>
          <w:rFonts w:ascii="Times New Roman" w:eastAsia="Times New Roman" w:hAnsi="Times New Roman" w:cs="Times New Roman"/>
          <w:sz w:val="28"/>
          <w:szCs w:val="28"/>
          <w:lang w:val="ru-RU"/>
        </w:rPr>
        <w:t>т противоречие и, сверх того,</w:t>
      </w:r>
      <w:r w:rsidRPr="00E42E31">
        <w:rPr>
          <w:rFonts w:ascii="Times New Roman" w:eastAsia="Times New Roman" w:hAnsi="Times New Roman" w:cs="Times New Roman"/>
          <w:sz w:val="28"/>
          <w:szCs w:val="28"/>
          <w:lang w:val="ru-RU"/>
        </w:rPr>
        <w:t xml:space="preserve"> </w:t>
      </w:r>
      <w:r w:rsidR="00BD7BB7" w:rsidRPr="00E42E31">
        <w:rPr>
          <w:rFonts w:ascii="Times New Roman" w:eastAsia="Times New Roman" w:hAnsi="Times New Roman" w:cs="Times New Roman"/>
          <w:sz w:val="28"/>
          <w:szCs w:val="28"/>
          <w:lang w:val="ru-RU"/>
        </w:rPr>
        <w:t>рассматривает понимание читателя как не поэтическое</w:t>
      </w:r>
      <w:r w:rsidR="00DD74C0" w:rsidRPr="00E42E31">
        <w:rPr>
          <w:rFonts w:ascii="Times New Roman" w:eastAsia="Times New Roman" w:hAnsi="Times New Roman" w:cs="Times New Roman"/>
          <w:sz w:val="28"/>
          <w:szCs w:val="28"/>
          <w:lang w:val="ru-RU"/>
        </w:rPr>
        <w:t xml:space="preserve">. </w:t>
      </w:r>
      <w:r w:rsidR="00032424" w:rsidRPr="00E42E31">
        <w:rPr>
          <w:rFonts w:ascii="Times New Roman" w:eastAsia="Times New Roman" w:hAnsi="Times New Roman" w:cs="Times New Roman"/>
          <w:sz w:val="28"/>
          <w:szCs w:val="28"/>
          <w:lang w:val="ru-RU"/>
        </w:rPr>
        <w:t>Противоречие</w:t>
      </w:r>
      <w:r w:rsidRPr="00E42E31">
        <w:rPr>
          <w:rFonts w:ascii="Times New Roman" w:eastAsia="Times New Roman" w:hAnsi="Times New Roman" w:cs="Times New Roman"/>
          <w:sz w:val="28"/>
          <w:szCs w:val="28"/>
          <w:lang w:val="ru-RU"/>
        </w:rPr>
        <w:t xml:space="preserve"> состоит в том, что автор несмотря на отрицание возможности понимания акта автопоэзиса из текста либо биографии автора, анализирует стихотворение Мандельштама</w:t>
      </w:r>
      <w:r w:rsidR="003D4BF3">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w:t>
      </w:r>
      <w:r w:rsidR="00DD74C0" w:rsidRPr="00E42E31">
        <w:rPr>
          <w:rFonts w:ascii="Times New Roman" w:eastAsia="Times New Roman" w:hAnsi="Times New Roman" w:cs="Times New Roman"/>
          <w:sz w:val="28"/>
          <w:szCs w:val="28"/>
          <w:lang w:val="ru-RU"/>
        </w:rPr>
        <w:t xml:space="preserve">текстуально </w:t>
      </w:r>
      <w:r w:rsidR="003D4BF3">
        <w:rPr>
          <w:rFonts w:ascii="Times New Roman" w:eastAsia="Times New Roman" w:hAnsi="Times New Roman" w:cs="Times New Roman"/>
          <w:sz w:val="28"/>
          <w:szCs w:val="28"/>
          <w:lang w:val="ru-RU"/>
        </w:rPr>
        <w:t>выделяя</w:t>
      </w:r>
      <w:r w:rsidRPr="00E42E31">
        <w:rPr>
          <w:rFonts w:ascii="Times New Roman" w:eastAsia="Times New Roman" w:hAnsi="Times New Roman" w:cs="Times New Roman"/>
          <w:sz w:val="28"/>
          <w:szCs w:val="28"/>
          <w:lang w:val="ru-RU"/>
        </w:rPr>
        <w:t xml:space="preserve"> такие структурные моменты высказывания как предмет, пре</w:t>
      </w:r>
      <w:r w:rsidR="0093572D">
        <w:rPr>
          <w:rFonts w:ascii="Times New Roman" w:eastAsia="Times New Roman" w:hAnsi="Times New Roman" w:cs="Times New Roman"/>
          <w:sz w:val="28"/>
          <w:szCs w:val="28"/>
          <w:lang w:val="ru-RU"/>
        </w:rPr>
        <w:t>дикат, действие и его форму</w:t>
      </w:r>
      <w:r w:rsidRPr="00E42E31">
        <w:rPr>
          <w:rFonts w:ascii="Times New Roman" w:eastAsia="Times New Roman" w:hAnsi="Times New Roman" w:cs="Times New Roman"/>
          <w:sz w:val="28"/>
          <w:szCs w:val="28"/>
          <w:lang w:val="ru-RU"/>
        </w:rPr>
        <w:t>, затем переводит получившиеся элементы высказывания на язык понятий с целью проиллюстрировать собственную концепцию. В результате автор как бы из самого этого стихотворения подводит итог: произведение – это не описание или объясне</w:t>
      </w:r>
      <w:r w:rsidR="003F5FCB">
        <w:rPr>
          <w:rFonts w:ascii="Times New Roman" w:eastAsia="Times New Roman" w:hAnsi="Times New Roman" w:cs="Times New Roman"/>
          <w:sz w:val="28"/>
          <w:szCs w:val="28"/>
          <w:lang w:val="ru-RU"/>
        </w:rPr>
        <w:t xml:space="preserve">ние, а «опыт, опыт оглашаемый» </w:t>
      </w:r>
      <w:r w:rsidR="003F5FCB" w:rsidRPr="003F5FCB">
        <w:rPr>
          <w:rFonts w:ascii="Times New Roman" w:eastAsia="Times New Roman" w:hAnsi="Times New Roman" w:cs="Times New Roman"/>
          <w:sz w:val="28"/>
          <w:szCs w:val="28"/>
          <w:lang w:val="ru-RU"/>
        </w:rPr>
        <w:t>[8,</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с</w:t>
      </w:r>
      <w:r w:rsidR="003F5FCB" w:rsidRPr="00072CAD">
        <w:rPr>
          <w:rFonts w:ascii="Times New Roman" w:eastAsia="Times New Roman" w:hAnsi="Times New Roman" w:cs="Times New Roman"/>
          <w:sz w:val="28"/>
          <w:szCs w:val="28"/>
          <w:lang w:val="ru-RU"/>
        </w:rPr>
        <w:t>.</w:t>
      </w:r>
      <w:r w:rsidR="003F5FCB" w:rsidRPr="00072CAD">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308</w:t>
      </w:r>
      <w:r w:rsidR="003F5FCB" w:rsidRPr="003F5FCB">
        <w:rPr>
          <w:rFonts w:ascii="Times New Roman" w:eastAsia="Times New Roman" w:hAnsi="Times New Roman" w:cs="Times New Roman"/>
          <w:sz w:val="28"/>
          <w:szCs w:val="28"/>
          <w:lang w:val="ru-RU"/>
        </w:rPr>
        <w:t>]</w:t>
      </w:r>
      <w:r w:rsidR="0093572D">
        <w:rPr>
          <w:rFonts w:ascii="Times New Roman" w:eastAsia="Times New Roman" w:hAnsi="Times New Roman" w:cs="Times New Roman"/>
          <w:sz w:val="28"/>
          <w:szCs w:val="28"/>
          <w:lang w:val="ru-RU"/>
        </w:rPr>
        <w:t xml:space="preserve">. </w:t>
      </w:r>
      <w:r w:rsidR="00032424" w:rsidRPr="00E42E31">
        <w:rPr>
          <w:rFonts w:ascii="Times New Roman" w:eastAsia="Times New Roman" w:hAnsi="Times New Roman" w:cs="Times New Roman"/>
          <w:sz w:val="28"/>
          <w:szCs w:val="28"/>
          <w:lang w:val="ru-RU"/>
        </w:rPr>
        <w:t>Этим самым он опровергает себя, переводя</w:t>
      </w:r>
      <w:r w:rsidRPr="00E42E31">
        <w:rPr>
          <w:rFonts w:ascii="Times New Roman" w:eastAsia="Times New Roman" w:hAnsi="Times New Roman" w:cs="Times New Roman"/>
          <w:sz w:val="28"/>
          <w:szCs w:val="28"/>
          <w:lang w:val="ru-RU"/>
        </w:rPr>
        <w:t xml:space="preserve"> «опыт»</w:t>
      </w:r>
      <w:r w:rsidR="00032424" w:rsidRPr="00E42E31">
        <w:rPr>
          <w:rFonts w:ascii="Times New Roman" w:eastAsia="Times New Roman" w:hAnsi="Times New Roman" w:cs="Times New Roman"/>
          <w:sz w:val="28"/>
          <w:szCs w:val="28"/>
          <w:lang w:val="ru-RU"/>
        </w:rPr>
        <w:t xml:space="preserve"> произведения</w:t>
      </w:r>
      <w:r w:rsidRPr="00E42E31">
        <w:rPr>
          <w:rFonts w:ascii="Times New Roman" w:eastAsia="Times New Roman" w:hAnsi="Times New Roman" w:cs="Times New Roman"/>
          <w:sz w:val="28"/>
          <w:szCs w:val="28"/>
          <w:lang w:val="ru-RU"/>
        </w:rPr>
        <w:t xml:space="preserve"> на язык высказывания, показывая тем самым, что произведение – а точнее, структурированное высказывание – вполне может существовать без своей формы – на языке понятий. То есть, </w:t>
      </w:r>
      <w:r w:rsidRPr="00E42E31">
        <w:rPr>
          <w:rFonts w:ascii="Times New Roman" w:eastAsia="Times New Roman" w:hAnsi="Times New Roman" w:cs="Times New Roman"/>
          <w:i/>
          <w:sz w:val="28"/>
          <w:szCs w:val="28"/>
          <w:lang w:val="ru-RU"/>
        </w:rPr>
        <w:t>на практике автор показывает стихотворение Мандельштама таким, словно в нем не было трансценденции, выхода за пределы себя, в новое, и поэтому к его толкованию применим понятийный аппарат</w:t>
      </w:r>
      <w:r w:rsidRPr="00E42E31">
        <w:rPr>
          <w:rFonts w:ascii="Times New Roman" w:eastAsia="Times New Roman" w:hAnsi="Times New Roman" w:cs="Times New Roman"/>
          <w:sz w:val="28"/>
          <w:szCs w:val="28"/>
          <w:lang w:val="ru-RU"/>
        </w:rPr>
        <w:t>.</w:t>
      </w:r>
      <w:r w:rsidR="00945F02" w:rsidRPr="00E42E31">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 xml:space="preserve">Во-вторых, </w:t>
      </w:r>
      <w:r w:rsidR="00BD7BB7" w:rsidRPr="00E42E31">
        <w:rPr>
          <w:rFonts w:ascii="Times New Roman" w:eastAsia="Times New Roman" w:hAnsi="Times New Roman" w:cs="Times New Roman"/>
          <w:sz w:val="28"/>
          <w:szCs w:val="28"/>
          <w:lang w:val="ru-RU"/>
        </w:rPr>
        <w:t xml:space="preserve">Смирнов не углубляется в вопрос, чем же является «соисполняющее понимание» читателя, поскольку, согласно его концепции, читательское понимание не необходимо для осуществления поэзии. </w:t>
      </w:r>
      <w:r w:rsidR="00DF71A6">
        <w:rPr>
          <w:rFonts w:ascii="Times New Roman" w:eastAsia="Times New Roman" w:hAnsi="Times New Roman" w:cs="Times New Roman"/>
          <w:sz w:val="28"/>
          <w:szCs w:val="28"/>
          <w:lang w:val="ru-RU"/>
        </w:rPr>
        <w:t>Т</w:t>
      </w:r>
      <w:r w:rsidR="00BD7BB7" w:rsidRPr="00E42E31">
        <w:rPr>
          <w:rFonts w:ascii="Times New Roman" w:eastAsia="Times New Roman" w:hAnsi="Times New Roman" w:cs="Times New Roman"/>
          <w:i/>
          <w:sz w:val="28"/>
          <w:szCs w:val="28"/>
          <w:lang w:val="ru-RU"/>
        </w:rPr>
        <w:t>аким образом, поэт, согласно Смирнову, сам осуществляет новую возможность в акте творчества, истолкованного автором как «акт авто-поэзиса». Поэтическое понимание, в таком случае, сводится к практике отправления индивидуальных нужд, читатель</w:t>
      </w:r>
      <w:r w:rsidR="003D4BF3">
        <w:rPr>
          <w:rFonts w:ascii="Times New Roman" w:eastAsia="Times New Roman" w:hAnsi="Times New Roman" w:cs="Times New Roman"/>
          <w:i/>
          <w:sz w:val="28"/>
          <w:szCs w:val="28"/>
          <w:lang w:val="ru-RU"/>
        </w:rPr>
        <w:t>ское</w:t>
      </w:r>
      <w:r w:rsidR="00BD7BB7" w:rsidRPr="00E42E31">
        <w:rPr>
          <w:rFonts w:ascii="Times New Roman" w:eastAsia="Times New Roman" w:hAnsi="Times New Roman" w:cs="Times New Roman"/>
          <w:i/>
          <w:sz w:val="28"/>
          <w:szCs w:val="28"/>
          <w:lang w:val="ru-RU"/>
        </w:rPr>
        <w:t xml:space="preserve"> –повторяет движение поэта.</w:t>
      </w:r>
      <w:r w:rsidR="00BD7BB7" w:rsidRPr="00E42E31">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Но повторению не место в поэзии, это, как писал сам Мандельштам, «было бы забиванием гвоздей</w:t>
      </w:r>
      <w:r w:rsidR="003F5FCB">
        <w:rPr>
          <w:rFonts w:ascii="Times New Roman" w:eastAsia="Times New Roman" w:hAnsi="Times New Roman" w:cs="Times New Roman"/>
          <w:sz w:val="28"/>
          <w:szCs w:val="28"/>
          <w:lang w:val="ru-RU"/>
        </w:rPr>
        <w:t>» [7</w:t>
      </w:r>
      <w:r w:rsidR="003F5FCB" w:rsidRPr="003F5FCB">
        <w:rPr>
          <w:rFonts w:ascii="Times New Roman" w:eastAsia="Times New Roman" w:hAnsi="Times New Roman" w:cs="Times New Roman"/>
          <w:sz w:val="28"/>
          <w:szCs w:val="28"/>
          <w:lang w:val="ru-RU"/>
        </w:rPr>
        <w:t>]</w:t>
      </w:r>
      <w:r w:rsidR="00BD7BB7" w:rsidRPr="0042607E">
        <w:rPr>
          <w:rFonts w:ascii="Times New Roman" w:eastAsia="Times New Roman" w:hAnsi="Times New Roman" w:cs="Times New Roman"/>
          <w:sz w:val="28"/>
          <w:szCs w:val="28"/>
          <w:lang w:val="ru-RU"/>
        </w:rPr>
        <w:t>. Поэзия</w:t>
      </w:r>
      <w:r w:rsidRPr="00E42E31">
        <w:rPr>
          <w:rFonts w:ascii="Times New Roman" w:eastAsia="Times New Roman" w:hAnsi="Times New Roman" w:cs="Times New Roman"/>
          <w:sz w:val="28"/>
          <w:szCs w:val="28"/>
          <w:lang w:val="ru-RU"/>
        </w:rPr>
        <w:t xml:space="preserve"> анти-автоматична</w:t>
      </w:r>
      <w:r w:rsidR="00BD7BB7" w:rsidRPr="00E42E31">
        <w:rPr>
          <w:rFonts w:ascii="Times New Roman" w:eastAsia="Times New Roman" w:hAnsi="Times New Roman" w:cs="Times New Roman"/>
          <w:sz w:val="28"/>
          <w:szCs w:val="28"/>
          <w:lang w:val="ru-RU"/>
        </w:rPr>
        <w:t xml:space="preserve"> на обоих своих этапах; свести отношение поэт-читатель к ведению за собой – значит утратить ее специфику.</w:t>
      </w:r>
    </w:p>
    <w:p w14:paraId="5F1762B7" w14:textId="06E8EC73" w:rsidR="0018667F" w:rsidRPr="00E42E31" w:rsidRDefault="003D4BF3" w:rsidP="00674559">
      <w:pPr>
        <w:spacing w:after="0" w:line="360" w:lineRule="auto"/>
        <w:ind w:firstLine="708"/>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i/>
          <w:sz w:val="28"/>
          <w:szCs w:val="28"/>
          <w:lang w:val="ru-RU"/>
        </w:rPr>
        <w:t>Елена Всеволодовна Невзглядова</w:t>
      </w:r>
      <w:r w:rsidR="0018667F" w:rsidRPr="00E42E31">
        <w:rPr>
          <w:rFonts w:ascii="Times New Roman" w:eastAsia="Times New Roman" w:hAnsi="Times New Roman" w:cs="Times New Roman"/>
          <w:sz w:val="28"/>
          <w:szCs w:val="28"/>
          <w:lang w:val="ru-RU"/>
        </w:rPr>
        <w:t xml:space="preserve"> в сборнике своих статей «Интон</w:t>
      </w:r>
      <w:r w:rsidR="00BD7BB7" w:rsidRPr="00E42E31">
        <w:rPr>
          <w:rFonts w:ascii="Times New Roman" w:eastAsia="Times New Roman" w:hAnsi="Times New Roman" w:cs="Times New Roman"/>
          <w:sz w:val="28"/>
          <w:szCs w:val="28"/>
          <w:lang w:val="ru-RU"/>
        </w:rPr>
        <w:t>ационная теория стиха»</w:t>
      </w:r>
      <w:r w:rsidR="0018667F" w:rsidRPr="00E42E31">
        <w:rPr>
          <w:rFonts w:ascii="Times New Roman" w:eastAsia="Times New Roman" w:hAnsi="Times New Roman" w:cs="Times New Roman"/>
          <w:sz w:val="28"/>
          <w:szCs w:val="28"/>
          <w:lang w:val="ru-RU"/>
        </w:rPr>
        <w:t xml:space="preserve"> обращается к концепту дальнего собеседника, </w:t>
      </w:r>
      <w:r>
        <w:rPr>
          <w:rFonts w:ascii="Times New Roman" w:eastAsia="Times New Roman" w:hAnsi="Times New Roman" w:cs="Times New Roman"/>
          <w:sz w:val="28"/>
          <w:szCs w:val="28"/>
          <w:lang w:val="ru-RU"/>
        </w:rPr>
        <w:t>утверждая</w:t>
      </w:r>
      <w:r w:rsidR="0018667F" w:rsidRPr="00E42E31">
        <w:rPr>
          <w:rFonts w:ascii="Times New Roman" w:eastAsia="Times New Roman" w:hAnsi="Times New Roman" w:cs="Times New Roman"/>
          <w:sz w:val="28"/>
          <w:szCs w:val="28"/>
          <w:lang w:val="ru-RU"/>
        </w:rPr>
        <w:t xml:space="preserve">, что особенность поэтического говорения – это монотония, </w:t>
      </w:r>
      <w:r w:rsidR="0018667F" w:rsidRPr="00E42E31">
        <w:rPr>
          <w:rFonts w:ascii="Times New Roman" w:eastAsia="Times New Roman" w:hAnsi="Times New Roman" w:cs="Times New Roman"/>
          <w:sz w:val="28"/>
          <w:szCs w:val="28"/>
          <w:lang w:val="ru-RU"/>
        </w:rPr>
        <w:lastRenderedPageBreak/>
        <w:t xml:space="preserve">задающая особый способ контакта читателя с текстом – проживание, вместо прочитывания высказывания, обращенного лично к нему. </w:t>
      </w:r>
      <w:r w:rsidR="006D16D4" w:rsidRPr="00E42E31">
        <w:rPr>
          <w:rFonts w:ascii="Times New Roman" w:eastAsia="Times New Roman" w:hAnsi="Times New Roman" w:cs="Times New Roman"/>
          <w:sz w:val="28"/>
          <w:szCs w:val="28"/>
          <w:lang w:val="ru-RU"/>
        </w:rPr>
        <w:t>И</w:t>
      </w:r>
      <w:r w:rsidR="0018667F" w:rsidRPr="00E42E31">
        <w:rPr>
          <w:rFonts w:ascii="Times New Roman" w:eastAsia="Times New Roman" w:hAnsi="Times New Roman" w:cs="Times New Roman"/>
          <w:sz w:val="28"/>
          <w:szCs w:val="28"/>
          <w:lang w:val="ru-RU"/>
        </w:rPr>
        <w:t>менно перечислительной монотонией определяется «автокоммуникативность», «неадресованность» стихов, поскольку читатель лирики вынужденно делает паузы</w:t>
      </w:r>
      <w:r w:rsidR="00DF71A6">
        <w:rPr>
          <w:rFonts w:ascii="Times New Roman" w:eastAsia="Times New Roman" w:hAnsi="Times New Roman" w:cs="Times New Roman"/>
          <w:sz w:val="28"/>
          <w:szCs w:val="28"/>
          <w:lang w:val="ru-RU"/>
        </w:rPr>
        <w:t>,</w:t>
      </w:r>
      <w:r w:rsidR="0018667F" w:rsidRPr="00E42E31">
        <w:rPr>
          <w:rFonts w:ascii="Times New Roman" w:eastAsia="Times New Roman" w:hAnsi="Times New Roman" w:cs="Times New Roman"/>
          <w:sz w:val="28"/>
          <w:szCs w:val="28"/>
          <w:lang w:val="ru-RU"/>
        </w:rPr>
        <w:t xml:space="preserve"> </w:t>
      </w:r>
      <w:r w:rsidR="00DF71A6">
        <w:rPr>
          <w:rFonts w:ascii="Times New Roman" w:eastAsia="Times New Roman" w:hAnsi="Times New Roman" w:cs="Times New Roman"/>
          <w:sz w:val="28"/>
          <w:szCs w:val="28"/>
          <w:lang w:val="ru-RU"/>
        </w:rPr>
        <w:t xml:space="preserve">не предполагаемые грамматикой, но </w:t>
      </w:r>
      <w:r w:rsidR="0018667F" w:rsidRPr="00E42E31">
        <w:rPr>
          <w:rFonts w:ascii="Times New Roman" w:eastAsia="Times New Roman" w:hAnsi="Times New Roman" w:cs="Times New Roman"/>
          <w:sz w:val="28"/>
          <w:szCs w:val="28"/>
          <w:lang w:val="ru-RU"/>
        </w:rPr>
        <w:t>там, где их постав</w:t>
      </w:r>
      <w:r w:rsidR="00C14FA9" w:rsidRPr="00E42E31">
        <w:rPr>
          <w:rFonts w:ascii="Times New Roman" w:eastAsia="Times New Roman" w:hAnsi="Times New Roman" w:cs="Times New Roman"/>
          <w:sz w:val="28"/>
          <w:szCs w:val="28"/>
          <w:lang w:val="ru-RU"/>
        </w:rPr>
        <w:t xml:space="preserve">ил поэт – в конце </w:t>
      </w:r>
      <w:r w:rsidR="00C14FA9" w:rsidRPr="0042607E">
        <w:rPr>
          <w:rFonts w:ascii="Times New Roman" w:eastAsia="Times New Roman" w:hAnsi="Times New Roman" w:cs="Times New Roman"/>
          <w:sz w:val="28"/>
          <w:szCs w:val="28"/>
          <w:lang w:val="ru-RU"/>
        </w:rPr>
        <w:t xml:space="preserve">каждой строки </w:t>
      </w:r>
      <w:r w:rsidR="003F5FCB">
        <w:rPr>
          <w:rFonts w:ascii="Times New Roman" w:eastAsia="Times New Roman" w:hAnsi="Times New Roman" w:cs="Times New Roman"/>
          <w:sz w:val="28"/>
          <w:szCs w:val="28"/>
          <w:lang w:val="ru-RU"/>
        </w:rPr>
        <w:t>[</w:t>
      </w:r>
      <w:r w:rsidR="003F5FCB" w:rsidRPr="003F5FCB">
        <w:rPr>
          <w:rFonts w:ascii="Times New Roman" w:eastAsia="Times New Roman" w:hAnsi="Times New Roman" w:cs="Times New Roman"/>
          <w:sz w:val="28"/>
          <w:szCs w:val="28"/>
          <w:lang w:val="ru-RU"/>
        </w:rPr>
        <w:t>9,</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uk-UA"/>
        </w:rPr>
        <w:t>с.</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18]</w:t>
      </w:r>
      <w:r w:rsidR="0018667F" w:rsidRPr="0042607E">
        <w:rPr>
          <w:rFonts w:ascii="Times New Roman" w:eastAsia="Times New Roman" w:hAnsi="Times New Roman" w:cs="Times New Roman"/>
          <w:sz w:val="28"/>
          <w:szCs w:val="28"/>
          <w:lang w:val="ru-RU"/>
        </w:rPr>
        <w:t>.</w:t>
      </w:r>
      <w:r w:rsidR="00C75EDD" w:rsidRPr="00C75EDD">
        <w:rPr>
          <w:rFonts w:ascii="Times New Roman" w:eastAsia="Times New Roman" w:hAnsi="Times New Roman" w:cs="Times New Roman"/>
          <w:sz w:val="28"/>
          <w:szCs w:val="28"/>
          <w:lang w:val="ru-RU"/>
        </w:rPr>
        <w:t xml:space="preserve"> </w:t>
      </w:r>
      <w:r w:rsidR="00C75EDD" w:rsidRPr="00E42E31">
        <w:rPr>
          <w:rFonts w:ascii="Times New Roman" w:eastAsia="Times New Roman" w:hAnsi="Times New Roman" w:cs="Times New Roman"/>
          <w:sz w:val="28"/>
          <w:szCs w:val="28"/>
          <w:lang w:val="ru-RU"/>
        </w:rPr>
        <w:t>«Поэт, как бы отвернувшись от слушателя, говорит сам с собой, и читатель по его замыслу должен сделать то же самое</w:t>
      </w:r>
      <w:r w:rsidR="00C75EDD">
        <w:rPr>
          <w:rFonts w:ascii="Times New Roman" w:eastAsia="Times New Roman" w:hAnsi="Times New Roman" w:cs="Times New Roman"/>
          <w:sz w:val="28"/>
          <w:szCs w:val="28"/>
          <w:lang w:val="ru-RU"/>
        </w:rPr>
        <w:t xml:space="preserve">» </w:t>
      </w:r>
      <w:r w:rsidR="003F5FCB">
        <w:rPr>
          <w:rFonts w:ascii="Times New Roman" w:eastAsia="Times New Roman" w:hAnsi="Times New Roman" w:cs="Times New Roman"/>
          <w:sz w:val="28"/>
          <w:szCs w:val="28"/>
          <w:lang w:val="ru-RU"/>
        </w:rPr>
        <w:t>[</w:t>
      </w:r>
      <w:r w:rsidR="003F5FCB" w:rsidRPr="003F5FCB">
        <w:rPr>
          <w:rFonts w:ascii="Times New Roman" w:eastAsia="Times New Roman" w:hAnsi="Times New Roman" w:cs="Times New Roman"/>
          <w:sz w:val="28"/>
          <w:szCs w:val="28"/>
          <w:lang w:val="ru-RU"/>
        </w:rPr>
        <w:t>9,</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uk-UA"/>
        </w:rPr>
        <w:t>с.</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11</w:t>
      </w:r>
      <w:r w:rsidR="003F5FCB" w:rsidRPr="003F5FCB">
        <w:rPr>
          <w:rFonts w:ascii="Times New Roman" w:eastAsia="Times New Roman" w:hAnsi="Times New Roman" w:cs="Times New Roman"/>
          <w:sz w:val="28"/>
          <w:szCs w:val="28"/>
          <w:lang w:val="ru-RU"/>
        </w:rPr>
        <w:t>]</w:t>
      </w:r>
      <w:r w:rsidR="00C75EDD" w:rsidRPr="0042607E">
        <w:rPr>
          <w:rFonts w:ascii="Times New Roman" w:eastAsia="Times New Roman" w:hAnsi="Times New Roman" w:cs="Times New Roman"/>
          <w:sz w:val="28"/>
          <w:szCs w:val="28"/>
          <w:lang w:val="ru-RU"/>
        </w:rPr>
        <w:t>.</w:t>
      </w:r>
      <w:r w:rsidR="00C75EDD">
        <w:rPr>
          <w:rFonts w:ascii="Times New Roman" w:eastAsia="Times New Roman" w:hAnsi="Times New Roman" w:cs="Times New Roman"/>
          <w:sz w:val="28"/>
          <w:szCs w:val="28"/>
          <w:lang w:val="ru-RU"/>
        </w:rPr>
        <w:t xml:space="preserve"> </w:t>
      </w:r>
      <w:r w:rsidR="00C75EDD" w:rsidRPr="00E42E31">
        <w:rPr>
          <w:rFonts w:ascii="Times New Roman" w:eastAsia="Times New Roman" w:hAnsi="Times New Roman" w:cs="Times New Roman"/>
          <w:sz w:val="28"/>
          <w:szCs w:val="28"/>
          <w:lang w:val="ru-RU"/>
        </w:rPr>
        <w:t>Читатель лирики воспринимает речь поэта как собственную, артистически присваивает ее</w:t>
      </w:r>
      <w:r w:rsidR="00C75EDD">
        <w:rPr>
          <w:rFonts w:ascii="Times New Roman" w:eastAsia="Times New Roman" w:hAnsi="Times New Roman" w:cs="Times New Roman"/>
          <w:sz w:val="28"/>
          <w:szCs w:val="28"/>
          <w:lang w:val="ru-RU"/>
        </w:rPr>
        <w:t>, благодаря монотонии</w:t>
      </w:r>
      <w:r w:rsidR="0018667F" w:rsidRPr="00E42E31">
        <w:rPr>
          <w:rFonts w:ascii="Times New Roman" w:eastAsia="Times New Roman" w:hAnsi="Times New Roman" w:cs="Times New Roman"/>
          <w:sz w:val="28"/>
          <w:szCs w:val="28"/>
          <w:lang w:val="ru-RU"/>
        </w:rPr>
        <w:t xml:space="preserve">: «стиховая интонация, в отличие от невыразительной бытовой, как бы намеренно противится обращению […], в ней есть нечто […], говорящее о нежелании замечать собеседника, поскольку оно отрицает логику и </w:t>
      </w:r>
      <w:r w:rsidR="003F5FCB">
        <w:rPr>
          <w:rFonts w:ascii="Times New Roman" w:eastAsia="Times New Roman" w:hAnsi="Times New Roman" w:cs="Times New Roman"/>
          <w:sz w:val="28"/>
          <w:szCs w:val="28"/>
          <w:lang w:val="ru-RU"/>
        </w:rPr>
        <w:t>грамматику» [</w:t>
      </w:r>
      <w:r w:rsidR="003F5FCB" w:rsidRPr="003F5FCB">
        <w:rPr>
          <w:rFonts w:ascii="Times New Roman" w:eastAsia="Times New Roman" w:hAnsi="Times New Roman" w:cs="Times New Roman"/>
          <w:sz w:val="28"/>
          <w:szCs w:val="28"/>
          <w:lang w:val="ru-RU"/>
        </w:rPr>
        <w:t>9,</w:t>
      </w:r>
      <w:r w:rsidR="003F5FCB">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uk-UA"/>
        </w:rPr>
        <w:t>с.</w:t>
      </w:r>
      <w:r w:rsidR="0018667F" w:rsidRPr="0042607E">
        <w:rPr>
          <w:rFonts w:ascii="Times New Roman" w:eastAsia="Times New Roman" w:hAnsi="Times New Roman" w:cs="Times New Roman"/>
          <w:sz w:val="28"/>
          <w:szCs w:val="28"/>
        </w:rPr>
        <w:t> </w:t>
      </w:r>
      <w:r w:rsidR="003F5FCB">
        <w:rPr>
          <w:rFonts w:ascii="Times New Roman" w:eastAsia="Times New Roman" w:hAnsi="Times New Roman" w:cs="Times New Roman"/>
          <w:sz w:val="28"/>
          <w:szCs w:val="28"/>
          <w:lang w:val="ru-RU"/>
        </w:rPr>
        <w:t>38]</w:t>
      </w:r>
      <w:r w:rsidR="0018667F" w:rsidRPr="0042607E">
        <w:rPr>
          <w:rFonts w:ascii="Times New Roman" w:eastAsia="Times New Roman" w:hAnsi="Times New Roman" w:cs="Times New Roman"/>
          <w:sz w:val="28"/>
          <w:szCs w:val="28"/>
          <w:lang w:val="ru-RU"/>
        </w:rPr>
        <w:t xml:space="preserve">. </w:t>
      </w:r>
      <w:r w:rsidR="00DF71A6">
        <w:rPr>
          <w:rFonts w:ascii="Times New Roman" w:eastAsia="Times New Roman" w:hAnsi="Times New Roman" w:cs="Times New Roman"/>
          <w:sz w:val="28"/>
          <w:szCs w:val="28"/>
          <w:lang w:val="ru-RU"/>
        </w:rPr>
        <w:t>С</w:t>
      </w:r>
      <w:r w:rsidR="0018667F" w:rsidRPr="00E42E31">
        <w:rPr>
          <w:rFonts w:ascii="Times New Roman" w:eastAsia="Times New Roman" w:hAnsi="Times New Roman" w:cs="Times New Roman"/>
          <w:sz w:val="28"/>
          <w:szCs w:val="28"/>
          <w:lang w:val="ru-RU"/>
        </w:rPr>
        <w:t xml:space="preserve">тихотворение, впротивовес прозаическому, </w:t>
      </w:r>
      <w:r w:rsidR="0018667F" w:rsidRPr="00E42E31">
        <w:rPr>
          <w:rFonts w:ascii="Times New Roman" w:eastAsia="Times New Roman" w:hAnsi="Times New Roman" w:cs="Times New Roman"/>
          <w:i/>
          <w:sz w:val="28"/>
          <w:szCs w:val="28"/>
          <w:lang w:val="ru-RU"/>
        </w:rPr>
        <w:t>сообщающему</w:t>
      </w:r>
      <w:r w:rsidR="0018667F" w:rsidRPr="00E42E31">
        <w:rPr>
          <w:rFonts w:ascii="Times New Roman" w:eastAsia="Times New Roman" w:hAnsi="Times New Roman" w:cs="Times New Roman"/>
          <w:sz w:val="28"/>
          <w:szCs w:val="28"/>
          <w:lang w:val="ru-RU"/>
        </w:rPr>
        <w:t xml:space="preserve"> высказыванию,</w:t>
      </w:r>
      <w:r w:rsidR="00DF71A6">
        <w:rPr>
          <w:rFonts w:ascii="Times New Roman" w:eastAsia="Times New Roman" w:hAnsi="Times New Roman" w:cs="Times New Roman"/>
          <w:sz w:val="28"/>
          <w:szCs w:val="28"/>
          <w:lang w:val="ru-RU"/>
        </w:rPr>
        <w:t xml:space="preserve"> не высказывание, но</w:t>
      </w:r>
      <w:r w:rsidR="0018667F" w:rsidRPr="00E42E31">
        <w:rPr>
          <w:rFonts w:ascii="Times New Roman" w:eastAsia="Times New Roman" w:hAnsi="Times New Roman" w:cs="Times New Roman"/>
          <w:sz w:val="28"/>
          <w:szCs w:val="28"/>
          <w:lang w:val="ru-RU"/>
        </w:rPr>
        <w:t xml:space="preserve"> </w:t>
      </w:r>
      <w:r w:rsidR="006D16D4" w:rsidRPr="00E42E31">
        <w:rPr>
          <w:rFonts w:ascii="Times New Roman" w:eastAsia="Times New Roman" w:hAnsi="Times New Roman" w:cs="Times New Roman"/>
          <w:sz w:val="28"/>
          <w:szCs w:val="28"/>
          <w:lang w:val="ru-RU"/>
        </w:rPr>
        <w:t>действие понимания. А</w:t>
      </w:r>
      <w:r w:rsidR="0018667F" w:rsidRPr="00E42E31">
        <w:rPr>
          <w:rFonts w:ascii="Times New Roman" w:eastAsia="Times New Roman" w:hAnsi="Times New Roman" w:cs="Times New Roman"/>
          <w:sz w:val="28"/>
          <w:szCs w:val="28"/>
          <w:lang w:val="ru-RU"/>
        </w:rPr>
        <w:t xml:space="preserve">семантическая пауза есть </w:t>
      </w:r>
      <w:r w:rsidR="0018667F" w:rsidRPr="00E42E31">
        <w:rPr>
          <w:rFonts w:ascii="Times New Roman" w:eastAsia="Times New Roman" w:hAnsi="Times New Roman" w:cs="Times New Roman"/>
          <w:i/>
          <w:sz w:val="28"/>
          <w:szCs w:val="28"/>
          <w:lang w:val="ru-RU"/>
        </w:rPr>
        <w:t>средство для понимания</w:t>
      </w:r>
      <w:r w:rsidR="0018667F" w:rsidRPr="00E42E31">
        <w:rPr>
          <w:rFonts w:ascii="Times New Roman" w:eastAsia="Times New Roman" w:hAnsi="Times New Roman" w:cs="Times New Roman"/>
          <w:sz w:val="28"/>
          <w:szCs w:val="28"/>
          <w:lang w:val="ru-RU"/>
        </w:rPr>
        <w:t xml:space="preserve">. Поэзия есть </w:t>
      </w:r>
      <w:r w:rsidR="006D16D4" w:rsidRPr="00E42E31">
        <w:rPr>
          <w:rFonts w:ascii="Times New Roman" w:eastAsia="Times New Roman" w:hAnsi="Times New Roman" w:cs="Times New Roman"/>
          <w:sz w:val="28"/>
          <w:szCs w:val="28"/>
          <w:lang w:val="ru-RU"/>
        </w:rPr>
        <w:t xml:space="preserve">не </w:t>
      </w:r>
      <w:r w:rsidR="0018667F" w:rsidRPr="00E42E31">
        <w:rPr>
          <w:rFonts w:ascii="Times New Roman" w:eastAsia="Times New Roman" w:hAnsi="Times New Roman" w:cs="Times New Roman"/>
          <w:sz w:val="28"/>
          <w:szCs w:val="28"/>
          <w:lang w:val="ru-RU"/>
        </w:rPr>
        <w:t xml:space="preserve">обращение, а говорение, подытоживает автор. </w:t>
      </w:r>
      <w:r w:rsidR="0018667F" w:rsidRPr="00E42E31">
        <w:rPr>
          <w:rFonts w:ascii="Times New Roman" w:eastAsia="Times New Roman" w:hAnsi="Times New Roman" w:cs="Times New Roman"/>
          <w:i/>
          <w:sz w:val="28"/>
          <w:szCs w:val="28"/>
          <w:lang w:val="ru-RU"/>
        </w:rPr>
        <w:t>Однако в данном случае понимание есть понимание поэта-стихотворца</w:t>
      </w:r>
      <w:r w:rsidR="00674559">
        <w:rPr>
          <w:rFonts w:ascii="Times New Roman" w:eastAsia="Times New Roman" w:hAnsi="Times New Roman" w:cs="Times New Roman"/>
          <w:sz w:val="28"/>
          <w:szCs w:val="28"/>
          <w:lang w:val="ru-RU"/>
        </w:rPr>
        <w:t xml:space="preserve">. </w:t>
      </w:r>
      <w:r w:rsidR="006D16D4" w:rsidRPr="00E42E31">
        <w:rPr>
          <w:rFonts w:ascii="Times New Roman" w:eastAsia="Times New Roman" w:hAnsi="Times New Roman" w:cs="Times New Roman"/>
          <w:sz w:val="28"/>
          <w:szCs w:val="28"/>
          <w:lang w:val="ru-RU"/>
        </w:rPr>
        <w:t>Невзглядова</w:t>
      </w:r>
      <w:r w:rsidR="0018667F" w:rsidRPr="00E42E31">
        <w:rPr>
          <w:rFonts w:ascii="Times New Roman" w:eastAsia="Times New Roman" w:hAnsi="Times New Roman" w:cs="Times New Roman"/>
          <w:sz w:val="28"/>
          <w:szCs w:val="28"/>
          <w:lang w:val="ru-RU"/>
        </w:rPr>
        <w:t xml:space="preserve"> мыслит читателя по остаточному принципу</w:t>
      </w:r>
      <w:r w:rsidR="006D16D4" w:rsidRPr="00E42E31">
        <w:rPr>
          <w:rFonts w:ascii="Times New Roman" w:eastAsia="Times New Roman" w:hAnsi="Times New Roman" w:cs="Times New Roman"/>
          <w:sz w:val="28"/>
          <w:szCs w:val="28"/>
          <w:lang w:val="ru-RU"/>
        </w:rPr>
        <w:t>, то есть,</w:t>
      </w:r>
      <w:r w:rsidR="0018667F" w:rsidRPr="00E42E31">
        <w:rPr>
          <w:rFonts w:ascii="Times New Roman" w:eastAsia="Times New Roman" w:hAnsi="Times New Roman" w:cs="Times New Roman"/>
          <w:sz w:val="28"/>
          <w:szCs w:val="28"/>
          <w:lang w:val="ru-RU"/>
        </w:rPr>
        <w:t xml:space="preserve"> </w:t>
      </w:r>
      <w:r w:rsidR="008B7A44" w:rsidRPr="00E42E31">
        <w:rPr>
          <w:rFonts w:ascii="Times New Roman" w:eastAsia="Times New Roman" w:hAnsi="Times New Roman" w:cs="Times New Roman"/>
          <w:sz w:val="28"/>
          <w:szCs w:val="28"/>
          <w:lang w:val="ru-RU"/>
        </w:rPr>
        <w:t>игнорирует</w:t>
      </w:r>
      <w:r w:rsidR="0018667F" w:rsidRPr="00E42E31">
        <w:rPr>
          <w:rFonts w:ascii="Times New Roman" w:eastAsia="Times New Roman" w:hAnsi="Times New Roman" w:cs="Times New Roman"/>
          <w:sz w:val="28"/>
          <w:szCs w:val="28"/>
          <w:lang w:val="ru-RU"/>
        </w:rPr>
        <w:t xml:space="preserve"> момент двусоставности поэтического акта. Это происходит потому, что поэтическое понимание автору интересно постольку, поскольку оно является производной от поэтического высказывания, следовательно, от формальных сторон сущего «высказывание». </w:t>
      </w:r>
      <w:r w:rsidR="006D16D4" w:rsidRPr="00E42E31">
        <w:rPr>
          <w:rFonts w:ascii="Times New Roman" w:eastAsia="Times New Roman" w:hAnsi="Times New Roman" w:cs="Times New Roman"/>
          <w:sz w:val="28"/>
          <w:szCs w:val="28"/>
          <w:lang w:val="ru-RU"/>
        </w:rPr>
        <w:t>Невзглядова движется от онтического (области внутримирового сущего – стихотворение) к онтологическому (понимание поэта).</w:t>
      </w:r>
      <w:r w:rsidR="008B7A44" w:rsidRPr="00E42E31">
        <w:rPr>
          <w:rFonts w:ascii="Times New Roman" w:eastAsia="Times New Roman" w:hAnsi="Times New Roman" w:cs="Times New Roman"/>
          <w:sz w:val="28"/>
          <w:szCs w:val="28"/>
          <w:lang w:val="ru-RU"/>
        </w:rPr>
        <w:t xml:space="preserve"> </w:t>
      </w:r>
      <w:r w:rsidR="0018667F" w:rsidRPr="00E42E31">
        <w:rPr>
          <w:rFonts w:ascii="Times New Roman" w:eastAsia="Times New Roman" w:hAnsi="Times New Roman" w:cs="Times New Roman"/>
          <w:i/>
          <w:sz w:val="28"/>
          <w:szCs w:val="28"/>
          <w:lang w:val="ru-RU"/>
        </w:rPr>
        <w:t xml:space="preserve">Как результат, </w:t>
      </w:r>
      <w:r w:rsidR="00674559">
        <w:rPr>
          <w:rFonts w:ascii="Times New Roman" w:eastAsia="Times New Roman" w:hAnsi="Times New Roman" w:cs="Times New Roman"/>
          <w:i/>
          <w:sz w:val="28"/>
          <w:szCs w:val="28"/>
          <w:lang w:val="ru-RU"/>
        </w:rPr>
        <w:t>мы</w:t>
      </w:r>
      <w:r w:rsidR="0018667F" w:rsidRPr="00E42E31">
        <w:rPr>
          <w:rFonts w:ascii="Times New Roman" w:eastAsia="Times New Roman" w:hAnsi="Times New Roman" w:cs="Times New Roman"/>
          <w:i/>
          <w:sz w:val="28"/>
          <w:szCs w:val="28"/>
          <w:lang w:val="ru-RU"/>
        </w:rPr>
        <w:t xml:space="preserve"> видим противоположность </w:t>
      </w:r>
      <w:r w:rsidR="00674559">
        <w:rPr>
          <w:rFonts w:ascii="Times New Roman" w:eastAsia="Times New Roman" w:hAnsi="Times New Roman" w:cs="Times New Roman"/>
          <w:i/>
          <w:sz w:val="28"/>
          <w:szCs w:val="28"/>
          <w:lang w:val="ru-RU"/>
        </w:rPr>
        <w:t xml:space="preserve">мандельштамовской </w:t>
      </w:r>
      <w:r w:rsidR="0018667F" w:rsidRPr="00E42E31">
        <w:rPr>
          <w:rFonts w:ascii="Times New Roman" w:eastAsia="Times New Roman" w:hAnsi="Times New Roman" w:cs="Times New Roman"/>
          <w:i/>
          <w:sz w:val="28"/>
          <w:szCs w:val="28"/>
          <w:lang w:val="ru-RU"/>
        </w:rPr>
        <w:t>диалогичности: понимание момента создания стихотворения как необращающегося говорения, поэт</w:t>
      </w:r>
      <w:r w:rsidR="008B7A44" w:rsidRPr="00E42E31">
        <w:rPr>
          <w:rFonts w:ascii="Times New Roman" w:eastAsia="Times New Roman" w:hAnsi="Times New Roman" w:cs="Times New Roman"/>
          <w:i/>
          <w:sz w:val="28"/>
          <w:szCs w:val="28"/>
          <w:lang w:val="ru-RU"/>
        </w:rPr>
        <w:t>а,</w:t>
      </w:r>
      <w:r w:rsidR="0018667F" w:rsidRPr="00E42E31">
        <w:rPr>
          <w:rFonts w:ascii="Times New Roman" w:eastAsia="Times New Roman" w:hAnsi="Times New Roman" w:cs="Times New Roman"/>
          <w:i/>
          <w:sz w:val="28"/>
          <w:szCs w:val="28"/>
          <w:lang w:val="ru-RU"/>
        </w:rPr>
        <w:t xml:space="preserve"> наделен</w:t>
      </w:r>
      <w:r w:rsidR="008B7A44" w:rsidRPr="00E42E31">
        <w:rPr>
          <w:rFonts w:ascii="Times New Roman" w:eastAsia="Times New Roman" w:hAnsi="Times New Roman" w:cs="Times New Roman"/>
          <w:i/>
          <w:sz w:val="28"/>
          <w:szCs w:val="28"/>
          <w:lang w:val="ru-RU"/>
        </w:rPr>
        <w:t>ного</w:t>
      </w:r>
      <w:r w:rsidR="0018667F" w:rsidRPr="00E42E31">
        <w:rPr>
          <w:rFonts w:ascii="Times New Roman" w:eastAsia="Times New Roman" w:hAnsi="Times New Roman" w:cs="Times New Roman"/>
          <w:i/>
          <w:sz w:val="28"/>
          <w:szCs w:val="28"/>
          <w:lang w:val="ru-RU"/>
        </w:rPr>
        <w:t xml:space="preserve"> особой способностью</w:t>
      </w:r>
      <w:r w:rsidR="008B7A44" w:rsidRPr="00E42E31">
        <w:rPr>
          <w:rFonts w:ascii="Times New Roman" w:eastAsia="Times New Roman" w:hAnsi="Times New Roman" w:cs="Times New Roman"/>
          <w:i/>
          <w:sz w:val="28"/>
          <w:szCs w:val="28"/>
          <w:lang w:val="ru-RU"/>
        </w:rPr>
        <w:t xml:space="preserve"> слышать</w:t>
      </w:r>
      <w:r w:rsidR="0018667F" w:rsidRPr="00E42E31">
        <w:rPr>
          <w:rFonts w:ascii="Times New Roman" w:eastAsia="Times New Roman" w:hAnsi="Times New Roman" w:cs="Times New Roman"/>
          <w:i/>
          <w:sz w:val="28"/>
          <w:szCs w:val="28"/>
          <w:lang w:val="ru-RU"/>
        </w:rPr>
        <w:t xml:space="preserve">; сужение поэзии до сферы «стихотворного», а дальнего собеседника – до мыслительного конструкта, необходимого для создания лучших образцов </w:t>
      </w:r>
      <w:r w:rsidR="008B7A44" w:rsidRPr="00E42E31">
        <w:rPr>
          <w:rFonts w:ascii="Times New Roman" w:eastAsia="Times New Roman" w:hAnsi="Times New Roman" w:cs="Times New Roman"/>
          <w:i/>
          <w:sz w:val="28"/>
          <w:szCs w:val="28"/>
          <w:lang w:val="ru-RU"/>
        </w:rPr>
        <w:t>высказываний</w:t>
      </w:r>
      <w:r w:rsidR="00674559">
        <w:rPr>
          <w:rFonts w:ascii="Times New Roman" w:eastAsia="Times New Roman" w:hAnsi="Times New Roman" w:cs="Times New Roman"/>
          <w:i/>
          <w:sz w:val="28"/>
          <w:szCs w:val="28"/>
          <w:lang w:val="ru-RU"/>
        </w:rPr>
        <w:t>.</w:t>
      </w:r>
    </w:p>
    <w:p w14:paraId="76CBC586" w14:textId="738BAC9F" w:rsidR="00195FFD" w:rsidRDefault="0018667F" w:rsidP="00195FFD">
      <w:pPr>
        <w:spacing w:after="0" w:line="360" w:lineRule="auto"/>
        <w:ind w:firstLine="708"/>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Похожим образом использует концепт дальнего собеседника </w:t>
      </w:r>
      <w:r w:rsidRPr="00E42E31">
        <w:rPr>
          <w:rFonts w:ascii="Times New Roman" w:eastAsia="Times New Roman" w:hAnsi="Times New Roman" w:cs="Times New Roman"/>
          <w:i/>
          <w:sz w:val="28"/>
          <w:szCs w:val="28"/>
          <w:lang w:val="ru-RU"/>
        </w:rPr>
        <w:t>Валерий Игоревич Тюпа</w:t>
      </w:r>
      <w:r w:rsidRPr="00E42E31">
        <w:rPr>
          <w:rFonts w:ascii="Times New Roman" w:eastAsia="Times New Roman" w:hAnsi="Times New Roman" w:cs="Times New Roman"/>
          <w:sz w:val="28"/>
          <w:szCs w:val="28"/>
          <w:lang w:val="ru-RU"/>
        </w:rPr>
        <w:t xml:space="preserve">, автор переизданной в 2018-м году монографии «Литература и </w:t>
      </w:r>
      <w:r w:rsidRPr="00E42E31">
        <w:rPr>
          <w:rFonts w:ascii="Times New Roman" w:eastAsia="Times New Roman" w:hAnsi="Times New Roman" w:cs="Times New Roman"/>
          <w:sz w:val="28"/>
          <w:szCs w:val="28"/>
          <w:lang w:val="ru-RU"/>
        </w:rPr>
        <w:lastRenderedPageBreak/>
        <w:t>ментальность». Замечая, что локус эстетической деятельности неклассической литературы «в значительной степени смещается с объекта на адресат», Тюпа, полагает, что именно исследуя выполнение задачи</w:t>
      </w:r>
      <w:r w:rsidR="00C14FA9" w:rsidRPr="00E42E31">
        <w:rPr>
          <w:rFonts w:ascii="Times New Roman" w:eastAsia="Times New Roman" w:hAnsi="Times New Roman" w:cs="Times New Roman"/>
          <w:sz w:val="28"/>
          <w:szCs w:val="28"/>
          <w:lang w:val="ru-RU"/>
        </w:rPr>
        <w:t xml:space="preserve"> «всеобщего личного определения» поэта</w:t>
      </w:r>
      <w:r w:rsidRPr="00E42E31">
        <w:rPr>
          <w:rFonts w:ascii="Times New Roman" w:eastAsia="Times New Roman" w:hAnsi="Times New Roman" w:cs="Times New Roman"/>
          <w:sz w:val="28"/>
          <w:szCs w:val="28"/>
          <w:lang w:val="ru-RU"/>
        </w:rPr>
        <w:t xml:space="preserve">, можно понять «корень художественных исканий </w:t>
      </w:r>
      <w:r w:rsidRPr="00E42E31">
        <w:rPr>
          <w:rFonts w:ascii="Times New Roman" w:eastAsia="Times New Roman" w:hAnsi="Times New Roman" w:cs="Times New Roman"/>
          <w:sz w:val="28"/>
          <w:szCs w:val="28"/>
        </w:rPr>
        <w:t>XX</w:t>
      </w:r>
      <w:r w:rsidRPr="00E42E31">
        <w:rPr>
          <w:rFonts w:ascii="Times New Roman" w:eastAsia="Times New Roman" w:hAnsi="Times New Roman" w:cs="Times New Roman"/>
          <w:sz w:val="28"/>
          <w:szCs w:val="28"/>
          <w:lang w:val="ru-RU"/>
        </w:rPr>
        <w:t xml:space="preserve"> века», поскольку «в </w:t>
      </w:r>
      <w:r w:rsidRPr="0042607E">
        <w:rPr>
          <w:rFonts w:ascii="Times New Roman" w:eastAsia="Times New Roman" w:hAnsi="Times New Roman" w:cs="Times New Roman"/>
          <w:sz w:val="28"/>
          <w:szCs w:val="28"/>
          <w:lang w:val="ru-RU"/>
        </w:rPr>
        <w:t>поле творческой рефлексии» отныне «входит диалогическая природа</w:t>
      </w:r>
      <w:r w:rsidR="003F5FCB">
        <w:rPr>
          <w:rFonts w:ascii="Times New Roman" w:eastAsia="Times New Roman" w:hAnsi="Times New Roman" w:cs="Times New Roman"/>
          <w:sz w:val="28"/>
          <w:szCs w:val="28"/>
          <w:lang w:val="ru-RU"/>
        </w:rPr>
        <w:t xml:space="preserve"> творчества» [10, с. 44]</w:t>
      </w:r>
      <w:r w:rsidRPr="00E42E31">
        <w:rPr>
          <w:rFonts w:ascii="Times New Roman" w:eastAsia="Times New Roman" w:hAnsi="Times New Roman" w:cs="Times New Roman"/>
          <w:sz w:val="28"/>
          <w:szCs w:val="28"/>
          <w:lang w:val="ru-RU"/>
        </w:rPr>
        <w:t xml:space="preserve">. </w:t>
      </w:r>
      <w:r w:rsidR="00C14FA9" w:rsidRPr="0042607E">
        <w:rPr>
          <w:rFonts w:ascii="Times New Roman" w:eastAsia="Times New Roman" w:hAnsi="Times New Roman" w:cs="Times New Roman"/>
          <w:sz w:val="28"/>
          <w:szCs w:val="28"/>
          <w:lang w:val="ru-RU"/>
        </w:rPr>
        <w:t>С</w:t>
      </w:r>
      <w:r w:rsidRPr="0042607E">
        <w:rPr>
          <w:rFonts w:ascii="Times New Roman" w:eastAsia="Times New Roman" w:hAnsi="Times New Roman" w:cs="Times New Roman"/>
          <w:sz w:val="28"/>
          <w:szCs w:val="28"/>
          <w:lang w:val="ru-RU"/>
        </w:rPr>
        <w:t>огласно</w:t>
      </w:r>
      <w:r w:rsidRPr="00E42E31">
        <w:rPr>
          <w:rFonts w:ascii="Times New Roman" w:eastAsia="Times New Roman" w:hAnsi="Times New Roman" w:cs="Times New Roman"/>
          <w:sz w:val="28"/>
          <w:szCs w:val="28"/>
          <w:lang w:val="ru-RU"/>
        </w:rPr>
        <w:t xml:space="preserve"> Тюпе, авангард формирует мысленный конструкт собеседника в читателе под воздействием произвола утопического уединенного сознания поэта, при этом происходит «контркультурная дезонтологизация уподобляемого тексту мира». Соцреализм отказывается от собственного произвола, дезактуализирует «индивидуальное «я</w:t>
      </w:r>
      <w:r w:rsidRPr="0042607E">
        <w:rPr>
          <w:rFonts w:ascii="Times New Roman" w:eastAsia="Times New Roman" w:hAnsi="Times New Roman" w:cs="Times New Roman"/>
          <w:sz w:val="28"/>
          <w:szCs w:val="28"/>
          <w:lang w:val="ru-RU"/>
        </w:rPr>
        <w:t>»»</w:t>
      </w:r>
      <w:r w:rsidR="0093572D" w:rsidRPr="0093572D">
        <w:rPr>
          <w:rFonts w:ascii="Times New Roman" w:eastAsia="Times New Roman" w:hAnsi="Times New Roman" w:cs="Times New Roman"/>
          <w:sz w:val="28"/>
          <w:szCs w:val="28"/>
          <w:lang w:val="ru-RU"/>
        </w:rPr>
        <w:t xml:space="preserve"> </w:t>
      </w:r>
      <w:r w:rsidR="003F5FCB">
        <w:rPr>
          <w:rFonts w:ascii="Times New Roman" w:eastAsia="Times New Roman" w:hAnsi="Times New Roman" w:cs="Times New Roman"/>
          <w:sz w:val="28"/>
          <w:szCs w:val="28"/>
          <w:lang w:val="ru-RU"/>
        </w:rPr>
        <w:t>[10, с. 82</w:t>
      </w:r>
      <w:r w:rsidR="003F5FCB" w:rsidRPr="003F5FCB">
        <w:rPr>
          <w:rFonts w:ascii="Times New Roman" w:eastAsia="Times New Roman" w:hAnsi="Times New Roman" w:cs="Times New Roman"/>
          <w:sz w:val="28"/>
          <w:szCs w:val="28"/>
          <w:lang w:val="ru-RU"/>
        </w:rPr>
        <w:t>]</w:t>
      </w:r>
      <w:r w:rsidRPr="0042607E">
        <w:rPr>
          <w:rFonts w:ascii="Times New Roman" w:eastAsia="Times New Roman" w:hAnsi="Times New Roman" w:cs="Times New Roman"/>
          <w:sz w:val="28"/>
          <w:szCs w:val="28"/>
          <w:lang w:val="ru-RU"/>
        </w:rPr>
        <w:t>, подчиняя конструкт</w:t>
      </w:r>
      <w:r w:rsidRPr="00E42E31">
        <w:rPr>
          <w:rFonts w:ascii="Times New Roman" w:eastAsia="Times New Roman" w:hAnsi="Times New Roman" w:cs="Times New Roman"/>
          <w:sz w:val="28"/>
          <w:szCs w:val="28"/>
          <w:lang w:val="ru-RU"/>
        </w:rPr>
        <w:t xml:space="preserve"> собеседника дискурсу власти. От этих двух де</w:t>
      </w:r>
      <w:r w:rsidR="00E94843" w:rsidRPr="00E42E31">
        <w:rPr>
          <w:rFonts w:ascii="Times New Roman" w:eastAsia="Times New Roman" w:hAnsi="Times New Roman" w:cs="Times New Roman"/>
          <w:sz w:val="28"/>
          <w:szCs w:val="28"/>
          <w:lang w:val="ru-RU"/>
        </w:rPr>
        <w:t>з</w:t>
      </w:r>
      <w:r w:rsidRPr="00E42E31">
        <w:rPr>
          <w:rFonts w:ascii="Times New Roman" w:eastAsia="Times New Roman" w:hAnsi="Times New Roman" w:cs="Times New Roman"/>
          <w:sz w:val="28"/>
          <w:szCs w:val="28"/>
          <w:lang w:val="ru-RU"/>
        </w:rPr>
        <w:t xml:space="preserve">онтологизирующих и авторитарных по отношению к читателю направлений отличается неотрадиционализм, утверждающий в качестве онтологии поэтического поимания «своего другого», кому принадлежит речь, и которым поэту предстоит стать. </w:t>
      </w:r>
      <w:r w:rsidR="00195FFD">
        <w:rPr>
          <w:rFonts w:ascii="Times New Roman" w:eastAsia="Times New Roman" w:hAnsi="Times New Roman" w:cs="Times New Roman"/>
          <w:i/>
          <w:sz w:val="28"/>
          <w:szCs w:val="28"/>
          <w:lang w:val="ru-RU"/>
        </w:rPr>
        <w:t>К</w:t>
      </w:r>
      <w:r w:rsidRPr="00E42E31">
        <w:rPr>
          <w:rFonts w:ascii="Times New Roman" w:eastAsia="Times New Roman" w:hAnsi="Times New Roman" w:cs="Times New Roman"/>
          <w:i/>
          <w:sz w:val="28"/>
          <w:szCs w:val="28"/>
          <w:lang w:val="ru-RU"/>
        </w:rPr>
        <w:t>онструкт</w:t>
      </w:r>
      <w:r w:rsidRPr="00E42E31">
        <w:rPr>
          <w:rFonts w:ascii="Times New Roman" w:eastAsia="Times New Roman" w:hAnsi="Times New Roman" w:cs="Times New Roman"/>
          <w:sz w:val="28"/>
          <w:szCs w:val="28"/>
          <w:lang w:val="ru-RU"/>
        </w:rPr>
        <w:t xml:space="preserve"> собеседника, то есть, говорящего к читателю из стихотворения неотрадиционалиста – </w:t>
      </w:r>
      <w:r w:rsidR="00195FFD">
        <w:rPr>
          <w:rFonts w:ascii="Times New Roman" w:eastAsia="Times New Roman" w:hAnsi="Times New Roman" w:cs="Times New Roman"/>
          <w:sz w:val="28"/>
          <w:szCs w:val="28"/>
          <w:lang w:val="ru-RU"/>
        </w:rPr>
        <w:t>это</w:t>
      </w:r>
      <w:r w:rsidRPr="00E42E31">
        <w:rPr>
          <w:rFonts w:ascii="Times New Roman" w:eastAsia="Times New Roman" w:hAnsi="Times New Roman" w:cs="Times New Roman"/>
          <w:sz w:val="28"/>
          <w:szCs w:val="28"/>
          <w:lang w:val="ru-RU"/>
        </w:rPr>
        <w:t xml:space="preserve"> не читатель-под-воздействием-стиха и не поэт-утверждающий-свою-волю, но тот, кто пон</w:t>
      </w:r>
      <w:r w:rsidR="00195FFD">
        <w:rPr>
          <w:rFonts w:ascii="Times New Roman" w:eastAsia="Times New Roman" w:hAnsi="Times New Roman" w:cs="Times New Roman"/>
          <w:sz w:val="28"/>
          <w:szCs w:val="28"/>
          <w:lang w:val="ru-RU"/>
        </w:rPr>
        <w:t>имает поэтическое высказывание. С</w:t>
      </w:r>
      <w:r w:rsidRPr="00E42E31">
        <w:rPr>
          <w:rFonts w:ascii="Times New Roman" w:eastAsia="Times New Roman" w:hAnsi="Times New Roman" w:cs="Times New Roman"/>
          <w:sz w:val="28"/>
          <w:szCs w:val="28"/>
          <w:lang w:val="ru-RU"/>
        </w:rPr>
        <w:t>огласно Тюпе, в основе поэтического лежит потенция экзистирования поэзирующего. Рассматривая собеседника и как реципиента (в случае авангарда и соцреализма), и как конструкт в сознании поэта-понимающего (в случае неотрадиционализма), Тюпа утверждает, что верным путем развития поэзии является то направление, для которого собеседник поэта есть не объект, который необходимо авторитарно деформировать (самопроизвольно либо в рамках дискурса власти), но потенциал экзи</w:t>
      </w:r>
      <w:r w:rsidR="00E94843" w:rsidRPr="00E42E31">
        <w:rPr>
          <w:rFonts w:ascii="Times New Roman" w:eastAsia="Times New Roman" w:hAnsi="Times New Roman" w:cs="Times New Roman"/>
          <w:sz w:val="28"/>
          <w:szCs w:val="28"/>
          <w:lang w:val="ru-RU"/>
        </w:rPr>
        <w:t>с</w:t>
      </w:r>
      <w:r w:rsidRPr="00E42E31">
        <w:rPr>
          <w:rFonts w:ascii="Times New Roman" w:eastAsia="Times New Roman" w:hAnsi="Times New Roman" w:cs="Times New Roman"/>
          <w:sz w:val="28"/>
          <w:szCs w:val="28"/>
          <w:lang w:val="ru-RU"/>
        </w:rPr>
        <w:t xml:space="preserve">тирования поэзирующего. При этом слово «собеседник» </w:t>
      </w:r>
      <w:r w:rsidR="00E94843" w:rsidRPr="00E42E31">
        <w:rPr>
          <w:rFonts w:ascii="Times New Roman" w:eastAsia="Times New Roman" w:hAnsi="Times New Roman" w:cs="Times New Roman"/>
          <w:sz w:val="28"/>
          <w:szCs w:val="28"/>
          <w:lang w:val="ru-RU"/>
        </w:rPr>
        <w:t xml:space="preserve">здесь </w:t>
      </w:r>
      <w:r w:rsidRPr="00E42E31">
        <w:rPr>
          <w:rFonts w:ascii="Times New Roman" w:eastAsia="Times New Roman" w:hAnsi="Times New Roman" w:cs="Times New Roman"/>
          <w:sz w:val="28"/>
          <w:szCs w:val="28"/>
          <w:lang w:val="ru-RU"/>
        </w:rPr>
        <w:t>представляется нам едва ли уместным. Это, скорее, тот, кто является потенциалом экзистирования, импровизируемая поэтом роль, сыгранная на сцене. К нему не обращаются – от его имени говорят вместо говорения от имени себя-</w:t>
      </w:r>
      <w:r w:rsidR="00195FFD">
        <w:rPr>
          <w:rFonts w:ascii="Times New Roman" w:eastAsia="Times New Roman" w:hAnsi="Times New Roman" w:cs="Times New Roman"/>
          <w:sz w:val="28"/>
          <w:szCs w:val="28"/>
          <w:lang w:val="ru-RU"/>
        </w:rPr>
        <w:t>повседневного</w:t>
      </w:r>
      <w:r w:rsidRPr="00E42E31">
        <w:rPr>
          <w:rFonts w:ascii="Times New Roman" w:eastAsia="Times New Roman" w:hAnsi="Times New Roman" w:cs="Times New Roman"/>
          <w:sz w:val="28"/>
          <w:szCs w:val="28"/>
          <w:lang w:val="ru-RU"/>
        </w:rPr>
        <w:t>.</w:t>
      </w:r>
    </w:p>
    <w:p w14:paraId="1B57FCAD" w14:textId="4EF6E999" w:rsidR="00DF71A6" w:rsidRPr="00E42E31" w:rsidRDefault="0018667F" w:rsidP="00195FFD">
      <w:pPr>
        <w:spacing w:after="0" w:line="360" w:lineRule="auto"/>
        <w:ind w:firstLine="708"/>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lastRenderedPageBreak/>
        <w:t>Автор отыскивает путь онтологизации поэзии изнутри самой поэзии, то есть, возвращением поэзирующего к поэзированию как пониманию и уходом от поэзирования, понятого как сознательное воздействие на читателя. Это предполагает дистанцирование поэта от читателя и вместо концентрации на том, кем должен (по мнению поэта либо его вождя) стать читатель, – попытку понимания того, кем может стать сам говорящий, то есть, поэт</w:t>
      </w:r>
      <w:r w:rsidR="00195FFD">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Однако в истинной, не тупиковой, поэзии неотрадиционализма теряется вопрос о связи собеседника и читателя. Автор говорит о «конвергенции», то есть, о «схождении несхожих», являющ</w:t>
      </w:r>
      <w:r w:rsidR="00E94843" w:rsidRPr="00E42E31">
        <w:rPr>
          <w:rFonts w:ascii="Times New Roman" w:eastAsia="Times New Roman" w:hAnsi="Times New Roman" w:cs="Times New Roman"/>
          <w:sz w:val="28"/>
          <w:szCs w:val="28"/>
          <w:lang w:val="ru-RU"/>
        </w:rPr>
        <w:t>его</w:t>
      </w:r>
      <w:r w:rsidRPr="00E42E31">
        <w:rPr>
          <w:rFonts w:ascii="Times New Roman" w:eastAsia="Times New Roman" w:hAnsi="Times New Roman" w:cs="Times New Roman"/>
          <w:sz w:val="28"/>
          <w:szCs w:val="28"/>
          <w:lang w:val="ru-RU"/>
        </w:rPr>
        <w:t xml:space="preserve">ся в то же время восхождением </w:t>
      </w:r>
      <w:r w:rsidR="003F5FCB">
        <w:rPr>
          <w:rFonts w:ascii="Times New Roman" w:eastAsia="Times New Roman" w:hAnsi="Times New Roman" w:cs="Times New Roman"/>
          <w:sz w:val="28"/>
          <w:szCs w:val="28"/>
          <w:lang w:val="ru-RU"/>
        </w:rPr>
        <w:t>[10, с. 158-159]</w:t>
      </w:r>
      <w:r w:rsidRPr="0042607E">
        <w:rPr>
          <w:rFonts w:ascii="Times New Roman" w:eastAsia="Times New Roman" w:hAnsi="Times New Roman" w:cs="Times New Roman"/>
          <w:sz w:val="28"/>
          <w:szCs w:val="28"/>
          <w:lang w:val="ru-RU"/>
        </w:rPr>
        <w:t xml:space="preserve">. </w:t>
      </w:r>
      <w:r w:rsidR="00195FFD">
        <w:rPr>
          <w:rFonts w:ascii="Times New Roman" w:eastAsia="Times New Roman" w:hAnsi="Times New Roman" w:cs="Times New Roman"/>
          <w:sz w:val="28"/>
          <w:szCs w:val="28"/>
          <w:lang w:val="ru-RU"/>
        </w:rPr>
        <w:t>В</w:t>
      </w:r>
      <w:r w:rsidRPr="00E42E31">
        <w:rPr>
          <w:rFonts w:ascii="Times New Roman" w:eastAsia="Times New Roman" w:hAnsi="Times New Roman" w:cs="Times New Roman"/>
          <w:sz w:val="28"/>
          <w:szCs w:val="28"/>
          <w:lang w:val="ru-RU"/>
        </w:rPr>
        <w:t xml:space="preserve"> стремлении критиковать диалогичность (понятую здесь как авторитарность) поэзии, автор рассматривает процесс появления поэтического высказывания как деятельность поэта. Понимание читателя не рассматривается как этап события понимания, каким является поэтический акт. Именно поэтому даже </w:t>
      </w:r>
      <w:r w:rsidR="00E94843" w:rsidRPr="00E42E31">
        <w:rPr>
          <w:rFonts w:ascii="Times New Roman" w:eastAsia="Times New Roman" w:hAnsi="Times New Roman" w:cs="Times New Roman"/>
          <w:sz w:val="28"/>
          <w:szCs w:val="28"/>
          <w:lang w:val="ru-RU"/>
        </w:rPr>
        <w:t>направление поэзии, «</w:t>
      </w:r>
      <w:r w:rsidRPr="00E42E31">
        <w:rPr>
          <w:rFonts w:ascii="Times New Roman" w:eastAsia="Times New Roman" w:hAnsi="Times New Roman" w:cs="Times New Roman"/>
          <w:sz w:val="28"/>
          <w:szCs w:val="28"/>
          <w:lang w:val="ru-RU"/>
        </w:rPr>
        <w:t>правильное</w:t>
      </w:r>
      <w:r w:rsidR="00E94843" w:rsidRPr="00E42E31">
        <w:rPr>
          <w:rFonts w:ascii="Times New Roman" w:eastAsia="Times New Roman" w:hAnsi="Times New Roman" w:cs="Times New Roman"/>
          <w:sz w:val="28"/>
          <w:szCs w:val="28"/>
          <w:lang w:val="ru-RU"/>
        </w:rPr>
        <w:t>» в отношениях с идеологией</w:t>
      </w:r>
      <w:r w:rsidRPr="00E42E31">
        <w:rPr>
          <w:rFonts w:ascii="Times New Roman" w:eastAsia="Times New Roman" w:hAnsi="Times New Roman" w:cs="Times New Roman"/>
          <w:sz w:val="28"/>
          <w:szCs w:val="28"/>
          <w:lang w:val="ru-RU"/>
        </w:rPr>
        <w:t xml:space="preserve">, предстает в данной картине как обусловленное исключительно авторским сознанием. Второй проблематичный момент вытекает из первого и состоит в том, что концепт дальнего собеседника используется автором в случае поэзии авангарда и соцреализма для исследования особенностей отношения поэта к читателю. Другими словами, </w:t>
      </w:r>
      <w:r w:rsidR="00E94843" w:rsidRPr="00E42E31">
        <w:rPr>
          <w:rFonts w:ascii="Times New Roman" w:eastAsia="Times New Roman" w:hAnsi="Times New Roman" w:cs="Times New Roman"/>
          <w:sz w:val="28"/>
          <w:szCs w:val="28"/>
          <w:lang w:val="ru-RU"/>
        </w:rPr>
        <w:t>критикуя два</w:t>
      </w:r>
      <w:r w:rsidRPr="00E42E31">
        <w:rPr>
          <w:rFonts w:ascii="Times New Roman" w:eastAsia="Times New Roman" w:hAnsi="Times New Roman" w:cs="Times New Roman"/>
          <w:sz w:val="28"/>
          <w:szCs w:val="28"/>
          <w:lang w:val="ru-RU"/>
        </w:rPr>
        <w:t xml:space="preserve"> </w:t>
      </w:r>
      <w:r w:rsidR="00E94843" w:rsidRPr="00E42E31">
        <w:rPr>
          <w:rFonts w:ascii="Times New Roman" w:eastAsia="Times New Roman" w:hAnsi="Times New Roman" w:cs="Times New Roman"/>
          <w:sz w:val="28"/>
          <w:szCs w:val="28"/>
          <w:lang w:val="ru-RU"/>
        </w:rPr>
        <w:t>из трех магистральных направлений</w:t>
      </w:r>
      <w:r w:rsidRPr="00E42E31">
        <w:rPr>
          <w:rFonts w:ascii="Times New Roman" w:eastAsia="Times New Roman" w:hAnsi="Times New Roman" w:cs="Times New Roman"/>
          <w:sz w:val="28"/>
          <w:szCs w:val="28"/>
          <w:lang w:val="ru-RU"/>
        </w:rPr>
        <w:t xml:space="preserve"> советской поэзии в де</w:t>
      </w:r>
      <w:r w:rsidR="00E94843" w:rsidRPr="00E42E31">
        <w:rPr>
          <w:rFonts w:ascii="Times New Roman" w:eastAsia="Times New Roman" w:hAnsi="Times New Roman" w:cs="Times New Roman"/>
          <w:sz w:val="28"/>
          <w:szCs w:val="28"/>
          <w:lang w:val="ru-RU"/>
        </w:rPr>
        <w:t>з</w:t>
      </w:r>
      <w:r w:rsidRPr="00E42E31">
        <w:rPr>
          <w:rFonts w:ascii="Times New Roman" w:eastAsia="Times New Roman" w:hAnsi="Times New Roman" w:cs="Times New Roman"/>
          <w:sz w:val="28"/>
          <w:szCs w:val="28"/>
          <w:lang w:val="ru-RU"/>
        </w:rPr>
        <w:t xml:space="preserve">онтологизации поэтического слова, автор </w:t>
      </w:r>
      <w:r w:rsidR="00E94843" w:rsidRPr="00E42E31">
        <w:rPr>
          <w:rFonts w:ascii="Times New Roman" w:eastAsia="Times New Roman" w:hAnsi="Times New Roman" w:cs="Times New Roman"/>
          <w:sz w:val="28"/>
          <w:szCs w:val="28"/>
          <w:lang w:val="ru-RU"/>
        </w:rPr>
        <w:t xml:space="preserve">сам </w:t>
      </w:r>
      <w:r w:rsidRPr="00E42E31">
        <w:rPr>
          <w:rFonts w:ascii="Times New Roman" w:eastAsia="Times New Roman" w:hAnsi="Times New Roman" w:cs="Times New Roman"/>
          <w:sz w:val="28"/>
          <w:szCs w:val="28"/>
          <w:lang w:val="ru-RU"/>
        </w:rPr>
        <w:t>де</w:t>
      </w:r>
      <w:r w:rsidR="00E94843" w:rsidRPr="00E42E31">
        <w:rPr>
          <w:rFonts w:ascii="Times New Roman" w:eastAsia="Times New Roman" w:hAnsi="Times New Roman" w:cs="Times New Roman"/>
          <w:sz w:val="28"/>
          <w:szCs w:val="28"/>
          <w:lang w:val="ru-RU"/>
        </w:rPr>
        <w:t>з</w:t>
      </w:r>
      <w:r w:rsidRPr="00E42E31">
        <w:rPr>
          <w:rFonts w:ascii="Times New Roman" w:eastAsia="Times New Roman" w:hAnsi="Times New Roman" w:cs="Times New Roman"/>
          <w:sz w:val="28"/>
          <w:szCs w:val="28"/>
          <w:lang w:val="ru-RU"/>
        </w:rPr>
        <w:t>онтологизирует концепт дальнего собеседника, сужая его до рамок философской позиции поэта, либо правильной, либо недостаточной.</w:t>
      </w:r>
    </w:p>
    <w:p w14:paraId="05C639DB" w14:textId="4DBD90C0" w:rsidR="0018667F" w:rsidRPr="00841182" w:rsidRDefault="0018667F" w:rsidP="00841182">
      <w:pPr>
        <w:spacing w:after="0" w:line="360" w:lineRule="auto"/>
        <w:ind w:firstLine="708"/>
        <w:contextualSpacing/>
        <w:jc w:val="both"/>
        <w:rPr>
          <w:rFonts w:ascii="Times New Roman" w:eastAsia="Times New Roman" w:hAnsi="Times New Roman" w:cs="Times New Roman"/>
          <w:i/>
          <w:sz w:val="28"/>
          <w:szCs w:val="28"/>
          <w:lang w:val="ru-RU"/>
        </w:rPr>
      </w:pPr>
      <w:r w:rsidRPr="00E42E31">
        <w:rPr>
          <w:rFonts w:ascii="Times New Roman" w:eastAsia="Times New Roman" w:hAnsi="Times New Roman" w:cs="Times New Roman"/>
          <w:i/>
          <w:sz w:val="28"/>
          <w:szCs w:val="28"/>
          <w:lang w:val="ru-RU"/>
        </w:rPr>
        <w:t>Таким образом, осмысляя концепт дальнего собеседника как</w:t>
      </w:r>
      <w:r w:rsidR="00841182">
        <w:rPr>
          <w:rFonts w:ascii="Times New Roman" w:eastAsia="Times New Roman" w:hAnsi="Times New Roman" w:cs="Times New Roman"/>
          <w:i/>
          <w:sz w:val="28"/>
          <w:szCs w:val="28"/>
          <w:lang w:val="ru-RU"/>
        </w:rPr>
        <w:t xml:space="preserve"> мыслительный</w:t>
      </w:r>
      <w:r w:rsidRPr="00E42E31">
        <w:rPr>
          <w:rFonts w:ascii="Times New Roman" w:eastAsia="Times New Roman" w:hAnsi="Times New Roman" w:cs="Times New Roman"/>
          <w:i/>
          <w:sz w:val="28"/>
          <w:szCs w:val="28"/>
          <w:lang w:val="ru-RU"/>
        </w:rPr>
        <w:t xml:space="preserve"> конструкт в сознании поэта, исследователи сужают поэзию до поэтического понимания. По разным причинам стремясь порвать с диалогическим представлением о поэзии, эти авторы сужают понятие поэтического до поля стихотворного, что само по себе предполагает опознание поэзии по сущему-результанте. Сторонники данной позиции обращают внимание на саму дальность собеседника; при этом читатель </w:t>
      </w:r>
      <w:r w:rsidRPr="00E42E31">
        <w:rPr>
          <w:rFonts w:ascii="Times New Roman" w:eastAsia="Times New Roman" w:hAnsi="Times New Roman" w:cs="Times New Roman"/>
          <w:i/>
          <w:sz w:val="28"/>
          <w:szCs w:val="28"/>
          <w:lang w:val="ru-RU"/>
        </w:rPr>
        <w:lastRenderedPageBreak/>
        <w:t xml:space="preserve">ассоциируется </w:t>
      </w:r>
      <w:r w:rsidR="00E94843" w:rsidRPr="00E42E31">
        <w:rPr>
          <w:rFonts w:ascii="Times New Roman" w:eastAsia="Times New Roman" w:hAnsi="Times New Roman" w:cs="Times New Roman"/>
          <w:i/>
          <w:sz w:val="28"/>
          <w:szCs w:val="28"/>
          <w:lang w:val="ru-RU"/>
        </w:rPr>
        <w:t>ими</w:t>
      </w:r>
      <w:r w:rsidRPr="00E42E31">
        <w:rPr>
          <w:rFonts w:ascii="Times New Roman" w:eastAsia="Times New Roman" w:hAnsi="Times New Roman" w:cs="Times New Roman"/>
          <w:i/>
          <w:sz w:val="28"/>
          <w:szCs w:val="28"/>
          <w:lang w:val="ru-RU"/>
        </w:rPr>
        <w:t xml:space="preserve"> с тем, кто находится вблизи – с кем можно вести диалог. И поэтому поэзирующий</w:t>
      </w:r>
      <w:r w:rsidR="00E94843" w:rsidRPr="00E42E31">
        <w:rPr>
          <w:rFonts w:ascii="Times New Roman" w:eastAsia="Times New Roman" w:hAnsi="Times New Roman" w:cs="Times New Roman"/>
          <w:i/>
          <w:sz w:val="28"/>
          <w:szCs w:val="28"/>
          <w:lang w:val="ru-RU"/>
        </w:rPr>
        <w:t>, по их мнению,</w:t>
      </w:r>
      <w:r w:rsidRPr="00E42E31">
        <w:rPr>
          <w:rFonts w:ascii="Times New Roman" w:eastAsia="Times New Roman" w:hAnsi="Times New Roman" w:cs="Times New Roman"/>
          <w:i/>
          <w:sz w:val="28"/>
          <w:szCs w:val="28"/>
          <w:lang w:val="ru-RU"/>
        </w:rPr>
        <w:t xml:space="preserve"> отказывается от обращения к </w:t>
      </w:r>
      <w:r w:rsidR="00E94843" w:rsidRPr="00E42E31">
        <w:rPr>
          <w:rFonts w:ascii="Times New Roman" w:eastAsia="Times New Roman" w:hAnsi="Times New Roman" w:cs="Times New Roman"/>
          <w:i/>
          <w:sz w:val="28"/>
          <w:szCs w:val="28"/>
          <w:lang w:val="ru-RU"/>
        </w:rPr>
        <w:t>читателю</w:t>
      </w:r>
      <w:r w:rsidRPr="00E42E31">
        <w:rPr>
          <w:rFonts w:ascii="Times New Roman" w:eastAsia="Times New Roman" w:hAnsi="Times New Roman" w:cs="Times New Roman"/>
          <w:i/>
          <w:sz w:val="28"/>
          <w:szCs w:val="28"/>
          <w:lang w:val="ru-RU"/>
        </w:rPr>
        <w:t xml:space="preserve">, предпочитая держать в уме </w:t>
      </w:r>
      <w:r w:rsidR="00E94843" w:rsidRPr="00E42E31">
        <w:rPr>
          <w:rFonts w:ascii="Times New Roman" w:eastAsia="Times New Roman" w:hAnsi="Times New Roman" w:cs="Times New Roman"/>
          <w:i/>
          <w:sz w:val="28"/>
          <w:szCs w:val="28"/>
          <w:lang w:val="ru-RU"/>
        </w:rPr>
        <w:t>мысленный конструкт</w:t>
      </w:r>
      <w:r w:rsidRPr="00E42E31">
        <w:rPr>
          <w:rFonts w:ascii="Times New Roman" w:eastAsia="Times New Roman" w:hAnsi="Times New Roman" w:cs="Times New Roman"/>
          <w:i/>
          <w:sz w:val="28"/>
          <w:szCs w:val="28"/>
          <w:lang w:val="ru-RU"/>
        </w:rPr>
        <w:t>.</w:t>
      </w:r>
      <w:r w:rsidR="00841182">
        <w:rPr>
          <w:rFonts w:ascii="Times New Roman" w:eastAsia="Times New Roman" w:hAnsi="Times New Roman" w:cs="Times New Roman"/>
          <w:i/>
          <w:sz w:val="28"/>
          <w:szCs w:val="28"/>
          <w:lang w:val="ru-RU"/>
        </w:rPr>
        <w:t xml:space="preserve"> Эти филологи игнорируют </w:t>
      </w:r>
      <w:r w:rsidRPr="00E42E31">
        <w:rPr>
          <w:rFonts w:ascii="Times New Roman" w:eastAsia="Times New Roman" w:hAnsi="Times New Roman" w:cs="Times New Roman"/>
          <w:i/>
          <w:sz w:val="28"/>
          <w:szCs w:val="28"/>
          <w:lang w:val="ru-RU"/>
        </w:rPr>
        <w:t xml:space="preserve">специфичность наброскового характера поэтического понимания, в частности, </w:t>
      </w:r>
      <w:r w:rsidRPr="00E42E31">
        <w:rPr>
          <w:rFonts w:ascii="Times New Roman" w:eastAsia="Times New Roman" w:hAnsi="Times New Roman" w:cs="Times New Roman"/>
          <w:i/>
          <w:sz w:val="28"/>
          <w:szCs w:val="28"/>
        </w:rPr>
        <w:t>Mitsein</w:t>
      </w:r>
      <w:r w:rsidRPr="00E42E31">
        <w:rPr>
          <w:rFonts w:ascii="Times New Roman" w:eastAsia="Times New Roman" w:hAnsi="Times New Roman" w:cs="Times New Roman"/>
          <w:i/>
          <w:sz w:val="28"/>
          <w:szCs w:val="28"/>
          <w:lang w:val="ru-RU"/>
        </w:rPr>
        <w:t xml:space="preserve"> поэтического понимания. </w:t>
      </w:r>
      <w:r w:rsidR="00841182">
        <w:rPr>
          <w:rFonts w:ascii="Times New Roman" w:eastAsia="Times New Roman" w:hAnsi="Times New Roman" w:cs="Times New Roman"/>
          <w:i/>
          <w:sz w:val="28"/>
          <w:szCs w:val="28"/>
          <w:lang w:val="ru-RU"/>
        </w:rPr>
        <w:t>Отрывая</w:t>
      </w:r>
      <w:r w:rsidRPr="00E42E31">
        <w:rPr>
          <w:rFonts w:ascii="Times New Roman" w:eastAsia="Times New Roman" w:hAnsi="Times New Roman" w:cs="Times New Roman"/>
          <w:i/>
          <w:sz w:val="28"/>
          <w:szCs w:val="28"/>
          <w:lang w:val="ru-RU"/>
        </w:rPr>
        <w:t xml:space="preserve"> ее от антропологич</w:t>
      </w:r>
      <w:r w:rsidR="00841182">
        <w:rPr>
          <w:rFonts w:ascii="Times New Roman" w:eastAsia="Times New Roman" w:hAnsi="Times New Roman" w:cs="Times New Roman"/>
          <w:i/>
          <w:sz w:val="28"/>
          <w:szCs w:val="28"/>
          <w:lang w:val="ru-RU"/>
        </w:rPr>
        <w:t xml:space="preserve">еского основания, мыслят ее как следствие философских воззрений поэтов (Тюпа) либо как особый тип </w:t>
      </w:r>
      <w:r w:rsidRPr="00E42E31">
        <w:rPr>
          <w:rFonts w:ascii="Times New Roman" w:eastAsia="Times New Roman" w:hAnsi="Times New Roman" w:cs="Times New Roman"/>
          <w:i/>
          <w:sz w:val="28"/>
          <w:szCs w:val="28"/>
          <w:lang w:val="ru-RU"/>
        </w:rPr>
        <w:t>филологич</w:t>
      </w:r>
      <w:r w:rsidR="00841182">
        <w:rPr>
          <w:rFonts w:ascii="Times New Roman" w:eastAsia="Times New Roman" w:hAnsi="Times New Roman" w:cs="Times New Roman"/>
          <w:i/>
          <w:sz w:val="28"/>
          <w:szCs w:val="28"/>
          <w:lang w:val="ru-RU"/>
        </w:rPr>
        <w:t>еских структур (Невзглядова).</w:t>
      </w:r>
    </w:p>
    <w:p w14:paraId="40CC7880" w14:textId="77777777" w:rsidR="0018667F" w:rsidRPr="00E42E31" w:rsidRDefault="0018667F" w:rsidP="0018667F">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Ряд исследователей осмысляет концепт дальнего собеседника в противоположном направлении. Эти авторы обращают внимание на момент собеседования в очерке Мандельштама «О собеседнике», и осмысляют его как намек на диалогическую сущность поэзии.</w:t>
      </w:r>
    </w:p>
    <w:p w14:paraId="5BAA5E92" w14:textId="64EDA7CB" w:rsidR="0018667F" w:rsidRPr="00E42E31" w:rsidRDefault="0018667F" w:rsidP="0018667F">
      <w:pPr>
        <w:spacing w:after="200" w:line="360" w:lineRule="auto"/>
        <w:ind w:firstLine="709"/>
        <w:contextualSpacing/>
        <w:jc w:val="both"/>
        <w:rPr>
          <w:rFonts w:ascii="Times New Roman" w:eastAsia="Times New Roman" w:hAnsi="Times New Roman" w:cs="Times New Roman"/>
          <w:i/>
          <w:sz w:val="28"/>
          <w:szCs w:val="28"/>
          <w:lang w:val="ru-RU"/>
        </w:rPr>
      </w:pPr>
      <w:r w:rsidRPr="00E42E31">
        <w:rPr>
          <w:rFonts w:ascii="Times New Roman" w:eastAsia="Times New Roman" w:hAnsi="Times New Roman" w:cs="Times New Roman"/>
          <w:sz w:val="28"/>
          <w:szCs w:val="28"/>
          <w:lang w:val="ru-RU"/>
        </w:rPr>
        <w:t xml:space="preserve">Физиолог и философ </w:t>
      </w:r>
      <w:r w:rsidRPr="00E42E31">
        <w:rPr>
          <w:rFonts w:ascii="Times New Roman" w:eastAsia="Times New Roman" w:hAnsi="Times New Roman" w:cs="Times New Roman"/>
          <w:i/>
          <w:sz w:val="28"/>
          <w:szCs w:val="28"/>
          <w:lang w:val="ru-RU"/>
        </w:rPr>
        <w:t>Алексей Алексеевич Ухтомский</w:t>
      </w:r>
      <w:r w:rsidRPr="00E42E31">
        <w:rPr>
          <w:rFonts w:ascii="Times New Roman" w:eastAsia="Times New Roman" w:hAnsi="Times New Roman" w:cs="Times New Roman"/>
          <w:sz w:val="28"/>
          <w:szCs w:val="28"/>
          <w:lang w:val="ru-RU"/>
        </w:rPr>
        <w:t>, опираясь на идеи Мандельштама, создает понятие Собеседника. Речь идет о стадии развития человеческого сознания, следующей за стадией Двойника</w:t>
      </w:r>
      <w:r w:rsidR="00E545A1" w:rsidRPr="00E42E31">
        <w:rPr>
          <w:rFonts w:ascii="Times New Roman" w:eastAsia="Times New Roman" w:hAnsi="Times New Roman" w:cs="Times New Roman"/>
          <w:sz w:val="28"/>
          <w:szCs w:val="28"/>
          <w:lang w:val="ru-RU"/>
        </w:rPr>
        <w:t>, от которой он освобождается, «поставив</w:t>
      </w:r>
      <w:r w:rsidRPr="00E42E31">
        <w:rPr>
          <w:rFonts w:ascii="Times New Roman" w:eastAsia="Times New Roman" w:hAnsi="Times New Roman" w:cs="Times New Roman"/>
          <w:sz w:val="28"/>
          <w:szCs w:val="28"/>
          <w:lang w:val="ru-RU"/>
        </w:rPr>
        <w:t xml:space="preserve"> центр тяготения на лице другого</w:t>
      </w:r>
      <w:r w:rsidR="00E545A1" w:rsidRPr="00E42E31">
        <w:rPr>
          <w:rFonts w:ascii="Times New Roman" w:eastAsia="Times New Roman" w:hAnsi="Times New Roman" w:cs="Times New Roman"/>
          <w:sz w:val="28"/>
          <w:szCs w:val="28"/>
          <w:lang w:val="ru-RU"/>
        </w:rPr>
        <w:t>». Впротивовес монологичному Двойнику, собеседник – это «лицо другого человека», которое «</w:t>
      </w:r>
      <w:r w:rsidRPr="00E42E31">
        <w:rPr>
          <w:rFonts w:ascii="Times New Roman" w:eastAsia="Times New Roman" w:hAnsi="Times New Roman" w:cs="Times New Roman"/>
          <w:sz w:val="28"/>
          <w:szCs w:val="28"/>
          <w:lang w:val="ru-RU"/>
        </w:rPr>
        <w:t xml:space="preserve">открывается таким, каким я его заслужил всем моим прошлым и тем, что я есть сейчас» </w:t>
      </w:r>
      <w:r w:rsidR="003F5FCB">
        <w:rPr>
          <w:rFonts w:ascii="Times New Roman" w:eastAsia="Times New Roman" w:hAnsi="Times New Roman" w:cs="Times New Roman"/>
          <w:sz w:val="28"/>
          <w:szCs w:val="28"/>
          <w:lang w:val="ru-RU"/>
        </w:rPr>
        <w:t>[11</w:t>
      </w:r>
      <w:r w:rsidR="003F5FCB" w:rsidRPr="003F5FCB">
        <w:rPr>
          <w:rFonts w:ascii="Times New Roman" w:eastAsia="Times New Roman" w:hAnsi="Times New Roman" w:cs="Times New Roman"/>
          <w:sz w:val="28"/>
          <w:szCs w:val="28"/>
          <w:lang w:val="ru-RU"/>
        </w:rPr>
        <w:t>]</w:t>
      </w:r>
      <w:r w:rsidRPr="00361855">
        <w:rPr>
          <w:rFonts w:ascii="Times New Roman" w:eastAsia="Times New Roman" w:hAnsi="Times New Roman" w:cs="Times New Roman"/>
          <w:sz w:val="28"/>
          <w:szCs w:val="28"/>
          <w:lang w:val="ru-RU"/>
        </w:rPr>
        <w:t>.</w:t>
      </w:r>
      <w:r w:rsidR="002F70B4" w:rsidRPr="00E42E31">
        <w:rPr>
          <w:rFonts w:ascii="Times New Roman" w:eastAsia="Times New Roman" w:hAnsi="Times New Roman" w:cs="Times New Roman"/>
          <w:sz w:val="28"/>
          <w:szCs w:val="28"/>
          <w:lang w:val="ru-RU"/>
        </w:rPr>
        <w:t xml:space="preserve"> Таким образом, Собеседник Ухтомского связан с бытием-в-мире говорящего.</w:t>
      </w:r>
      <w:r w:rsidRPr="00E42E31">
        <w:rPr>
          <w:rFonts w:ascii="Times New Roman" w:eastAsia="Times New Roman" w:hAnsi="Times New Roman" w:cs="Times New Roman"/>
          <w:sz w:val="28"/>
          <w:szCs w:val="28"/>
          <w:lang w:val="ru-RU"/>
        </w:rPr>
        <w:t xml:space="preserve"> В «Письмах» Ухтомский осмысляет читателя как собеседника, то есть, как того, взгляд кого поэт или писатель должен учитывать, когда пишет: «Каждая книга — поступок, и чтобы он мог совершиться, другой человек, читатель, должен сидеть по ту сторону письменного стола […]» </w:t>
      </w:r>
      <w:r w:rsidR="003F5FCB">
        <w:rPr>
          <w:rFonts w:ascii="Times New Roman" w:eastAsia="Times New Roman" w:hAnsi="Times New Roman" w:cs="Times New Roman"/>
          <w:sz w:val="28"/>
          <w:szCs w:val="28"/>
          <w:lang w:val="ru-RU"/>
        </w:rPr>
        <w:t>[11, с.</w:t>
      </w:r>
      <w:r w:rsidR="00361855" w:rsidRPr="00361855">
        <w:rPr>
          <w:rFonts w:ascii="Times New Roman" w:eastAsia="Times New Roman" w:hAnsi="Times New Roman" w:cs="Times New Roman"/>
          <w:sz w:val="28"/>
          <w:szCs w:val="28"/>
          <w:lang w:val="ru-RU"/>
        </w:rPr>
        <w:t> 214</w:t>
      </w:r>
      <w:r w:rsidR="003F5FCB">
        <w:rPr>
          <w:rFonts w:ascii="Times New Roman" w:eastAsia="Times New Roman" w:hAnsi="Times New Roman" w:cs="Times New Roman"/>
          <w:sz w:val="28"/>
          <w:szCs w:val="28"/>
        </w:rPr>
        <w:t>]</w:t>
      </w:r>
      <w:r w:rsidRPr="00361855">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Но при этом дальний собеседник – не просто читатель-реципиент. Ухтомский идет дальше слияния дальнего собеседника и читателя. Рассуждая о людях, которые не нуждались в писательстве, Ухтомский приходит к выводу, что корнем писательства является </w:t>
      </w:r>
      <w:r w:rsidRPr="00E42E31">
        <w:rPr>
          <w:rFonts w:ascii="Times New Roman" w:eastAsia="Times New Roman" w:hAnsi="Times New Roman" w:cs="Times New Roman"/>
          <w:i/>
          <w:sz w:val="28"/>
          <w:szCs w:val="28"/>
          <w:lang w:val="ru-RU"/>
        </w:rPr>
        <w:t>неудовлетворенная потребность иметь перед собой собеседника</w:t>
      </w:r>
      <w:r w:rsidR="00E545A1" w:rsidRPr="00E42E31">
        <w:rPr>
          <w:rFonts w:ascii="Times New Roman" w:eastAsia="Times New Roman" w:hAnsi="Times New Roman" w:cs="Times New Roman"/>
          <w:sz w:val="28"/>
          <w:szCs w:val="28"/>
          <w:lang w:val="ru-RU"/>
        </w:rPr>
        <w:t>, нехватка понимания, свойственная устной речи</w:t>
      </w:r>
      <w:r w:rsidRPr="00E42E31">
        <w:rPr>
          <w:rFonts w:ascii="Times New Roman" w:eastAsia="Times New Roman" w:hAnsi="Times New Roman" w:cs="Times New Roman"/>
          <w:sz w:val="28"/>
          <w:szCs w:val="28"/>
          <w:lang w:val="ru-RU"/>
        </w:rPr>
        <w:t xml:space="preserve"> </w:t>
      </w:r>
      <w:r w:rsidR="003F5FCB" w:rsidRPr="003F5FCB">
        <w:rPr>
          <w:rFonts w:ascii="Times New Roman" w:eastAsia="Times New Roman" w:hAnsi="Times New Roman" w:cs="Times New Roman"/>
          <w:sz w:val="28"/>
          <w:szCs w:val="28"/>
          <w:lang w:val="ru-RU"/>
        </w:rPr>
        <w:t>[12</w:t>
      </w:r>
      <w:r w:rsidR="003F5FCB">
        <w:rPr>
          <w:rFonts w:ascii="Times New Roman" w:eastAsia="Times New Roman" w:hAnsi="Times New Roman" w:cs="Times New Roman"/>
          <w:sz w:val="28"/>
          <w:szCs w:val="28"/>
          <w:lang w:val="ru-RU"/>
        </w:rPr>
        <w:t>, с.</w:t>
      </w:r>
      <w:r w:rsidR="00361855" w:rsidRPr="00361855">
        <w:rPr>
          <w:rFonts w:ascii="Times New Roman" w:eastAsia="Times New Roman" w:hAnsi="Times New Roman" w:cs="Times New Roman"/>
          <w:sz w:val="28"/>
          <w:szCs w:val="28"/>
          <w:lang w:val="ru-RU"/>
        </w:rPr>
        <w:t> 159</w:t>
      </w:r>
      <w:r w:rsidR="003F5FCB">
        <w:rPr>
          <w:rFonts w:ascii="Times New Roman" w:eastAsia="Times New Roman" w:hAnsi="Times New Roman" w:cs="Times New Roman"/>
          <w:sz w:val="28"/>
          <w:szCs w:val="28"/>
          <w:lang w:val="ru-RU"/>
        </w:rPr>
        <w:t>]</w:t>
      </w:r>
      <w:r w:rsidRPr="00361855">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Потому, хотя стадия Двойника преодолима с трудом, писатель – исключение, и поэтому он </w:t>
      </w:r>
      <w:r w:rsidRPr="00E42E31">
        <w:rPr>
          <w:rFonts w:ascii="Times New Roman" w:eastAsia="Times New Roman" w:hAnsi="Times New Roman" w:cs="Times New Roman"/>
          <w:sz w:val="28"/>
          <w:szCs w:val="28"/>
          <w:lang w:val="ru-RU"/>
        </w:rPr>
        <w:lastRenderedPageBreak/>
        <w:t xml:space="preserve">способен к тому, чтобы говорить с Собеседником сразу, когда ему это необходимо. Но при этом Ухтомский не ограничивает этой особой способностью к пониманию благодаря со-бытию только лишь лирику или какое-то одно направление – дальний собеседник понимается им как некое </w:t>
      </w:r>
      <w:r w:rsidRPr="00E42E31">
        <w:rPr>
          <w:rFonts w:ascii="Times New Roman" w:eastAsia="Times New Roman" w:hAnsi="Times New Roman" w:cs="Times New Roman"/>
          <w:i/>
          <w:sz w:val="28"/>
          <w:szCs w:val="28"/>
          <w:lang w:val="ru-RU"/>
        </w:rPr>
        <w:t>представление, присущее любому пишущему</w:t>
      </w:r>
      <w:r w:rsidRPr="00E42E31">
        <w:rPr>
          <w:rFonts w:ascii="Times New Roman" w:eastAsia="Times New Roman" w:hAnsi="Times New Roman" w:cs="Times New Roman"/>
          <w:sz w:val="28"/>
          <w:szCs w:val="28"/>
          <w:lang w:val="ru-RU"/>
        </w:rPr>
        <w:t>. Отсюда можно сделать вывод, что писательство как таковое (а не только лирика) – это для Ухтомского способ мышления более качественного, оснащенного диалогизмом, доступным более развитой личности, способной иметь «центр тяготения» в другом.</w:t>
      </w:r>
      <w:r w:rsidRPr="00E42E31">
        <w:rPr>
          <w:rFonts w:ascii="Times New Roman" w:eastAsia="Times New Roman" w:hAnsi="Times New Roman" w:cs="Times New Roman"/>
          <w:i/>
          <w:sz w:val="28"/>
          <w:szCs w:val="28"/>
          <w:lang w:val="ru-RU"/>
        </w:rPr>
        <w:t xml:space="preserve"> Таким образом, развивая концепцию дальнего собеседника, </w:t>
      </w:r>
      <w:r w:rsidR="002F70B4" w:rsidRPr="00E42E31">
        <w:rPr>
          <w:rFonts w:ascii="Times New Roman" w:eastAsia="Times New Roman" w:hAnsi="Times New Roman" w:cs="Times New Roman"/>
          <w:i/>
          <w:sz w:val="28"/>
          <w:szCs w:val="28"/>
          <w:lang w:val="ru-RU"/>
        </w:rPr>
        <w:t xml:space="preserve">Ухтомский </w:t>
      </w:r>
      <w:r w:rsidRPr="00E42E31">
        <w:rPr>
          <w:rFonts w:ascii="Times New Roman" w:eastAsia="Times New Roman" w:hAnsi="Times New Roman" w:cs="Times New Roman"/>
          <w:i/>
          <w:sz w:val="28"/>
          <w:szCs w:val="28"/>
          <w:lang w:val="ru-RU"/>
        </w:rPr>
        <w:t>мыслит поэзию как то, что имеет преимущество над устной речью</w:t>
      </w:r>
      <w:r w:rsidR="003D5C7A" w:rsidRPr="00E42E31">
        <w:rPr>
          <w:rFonts w:ascii="Times New Roman" w:eastAsia="Times New Roman" w:hAnsi="Times New Roman" w:cs="Times New Roman"/>
          <w:i/>
          <w:sz w:val="28"/>
          <w:szCs w:val="28"/>
          <w:lang w:val="ru-RU"/>
        </w:rPr>
        <w:t xml:space="preserve"> в плане понимания</w:t>
      </w:r>
      <w:r w:rsidRPr="00E42E31">
        <w:rPr>
          <w:rFonts w:ascii="Times New Roman" w:eastAsia="Times New Roman" w:hAnsi="Times New Roman" w:cs="Times New Roman"/>
          <w:i/>
          <w:sz w:val="28"/>
          <w:szCs w:val="28"/>
          <w:lang w:val="ru-RU"/>
        </w:rPr>
        <w:t xml:space="preserve"> благодаря свойству пишущего особым образом быть с другим, поскольку момент создания художественного произведения есть именно понимание, мышление, а не только лишь средство для воздействия на читателя. То есть, в концепции Ухтомского принципиален именно момент понимания пишущего. Однако при этом то, какому высказыванию присущ Собеседник, определяется, в духе английского романтизма, по внутримировому сущему – письменно зафиксированному высказыванию поэта или писателя.</w:t>
      </w:r>
    </w:p>
    <w:p w14:paraId="10F6412B" w14:textId="1746018C" w:rsidR="0018667F" w:rsidRPr="00E42E31" w:rsidRDefault="0018667F" w:rsidP="00081DF0">
      <w:pPr>
        <w:spacing w:after="200" w:line="360" w:lineRule="auto"/>
        <w:ind w:firstLine="709"/>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i/>
          <w:sz w:val="28"/>
          <w:szCs w:val="28"/>
          <w:lang w:val="ru-RU"/>
        </w:rPr>
        <w:t>Любовь Геннадьевна Кихней</w:t>
      </w:r>
      <w:r w:rsidRPr="00E42E31">
        <w:rPr>
          <w:rFonts w:ascii="Times New Roman" w:eastAsia="Times New Roman" w:hAnsi="Times New Roman" w:cs="Times New Roman"/>
          <w:sz w:val="28"/>
          <w:szCs w:val="28"/>
          <w:lang w:val="ru-RU"/>
        </w:rPr>
        <w:t xml:space="preserve"> и </w:t>
      </w:r>
      <w:r w:rsidRPr="00E42E31">
        <w:rPr>
          <w:rFonts w:ascii="Times New Roman" w:eastAsia="Times New Roman" w:hAnsi="Times New Roman" w:cs="Times New Roman"/>
          <w:i/>
          <w:sz w:val="28"/>
          <w:szCs w:val="28"/>
          <w:lang w:val="ru-RU"/>
        </w:rPr>
        <w:t>Елена Владимировна Меркель</w:t>
      </w:r>
      <w:r w:rsidRPr="00E42E31">
        <w:rPr>
          <w:rFonts w:ascii="Times New Roman" w:eastAsia="Times New Roman" w:hAnsi="Times New Roman" w:cs="Times New Roman"/>
          <w:sz w:val="28"/>
          <w:szCs w:val="28"/>
          <w:lang w:val="ru-RU"/>
        </w:rPr>
        <w:t xml:space="preserve"> в статье «Осип Мандельштам. Философия слова и поэтическая семантика» связывают концепт «провиденциального собеседника» с обращениями к реципиенту в стихах Мандельштама. Авторы переводят вопрос из области онтологии в область литературно-критического знания</w:t>
      </w:r>
      <w:r w:rsidR="00081DF0" w:rsidRPr="00E42E31">
        <w:rPr>
          <w:rFonts w:ascii="Times New Roman" w:eastAsia="Times New Roman" w:hAnsi="Times New Roman" w:cs="Times New Roman"/>
          <w:sz w:val="28"/>
          <w:szCs w:val="28"/>
          <w:lang w:val="ru-RU"/>
        </w:rPr>
        <w:t xml:space="preserve"> и</w:t>
      </w:r>
      <w:r w:rsidRPr="00E42E31">
        <w:rPr>
          <w:rFonts w:ascii="Times New Roman" w:eastAsia="Times New Roman" w:hAnsi="Times New Roman" w:cs="Times New Roman"/>
          <w:sz w:val="28"/>
          <w:szCs w:val="28"/>
          <w:lang w:val="ru-RU"/>
        </w:rPr>
        <w:t xml:space="preserve"> исследуют поэтический корпус Мандельштама на предмет развития идеи дальнего собеседника. Говоря о «Разговоре о Данте», авторы замечают, что: «</w:t>
      </w:r>
      <w:r w:rsidR="00E545A1" w:rsidRPr="00E42E31">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читатель, собеседник, реципиент как бы втягивается в систему произведения, становится не только воспринимающим субъектом, но и интерпретатором, исполнителем, то есть сотворцом текучего смысла произведения, а поэт – соответственно – трактуется на как творец, а, скорее, как «дирижер» </w:t>
      </w:r>
      <w:r w:rsidR="00AD7BA6">
        <w:rPr>
          <w:rFonts w:ascii="Times New Roman" w:eastAsia="Times New Roman" w:hAnsi="Times New Roman" w:cs="Times New Roman"/>
          <w:sz w:val="28"/>
          <w:szCs w:val="28"/>
          <w:lang w:val="ru-RU"/>
        </w:rPr>
        <w:t xml:space="preserve">смыслов» </w:t>
      </w:r>
      <w:r w:rsidR="00AD7BA6" w:rsidRPr="00AD7BA6">
        <w:rPr>
          <w:rFonts w:ascii="Times New Roman" w:eastAsia="Times New Roman" w:hAnsi="Times New Roman" w:cs="Times New Roman"/>
          <w:sz w:val="28"/>
          <w:szCs w:val="28"/>
          <w:lang w:val="ru-RU"/>
        </w:rPr>
        <w:t>[13]</w:t>
      </w:r>
      <w:r w:rsidRPr="00F74885">
        <w:rPr>
          <w:rFonts w:ascii="Times New Roman" w:eastAsia="Times New Roman" w:hAnsi="Times New Roman" w:cs="Times New Roman"/>
          <w:sz w:val="28"/>
          <w:szCs w:val="28"/>
          <w:lang w:val="ru-RU"/>
        </w:rPr>
        <w:t>. Несмотря</w:t>
      </w:r>
      <w:r w:rsidRPr="00E42E31">
        <w:rPr>
          <w:rFonts w:ascii="Times New Roman" w:eastAsia="Times New Roman" w:hAnsi="Times New Roman" w:cs="Times New Roman"/>
          <w:sz w:val="28"/>
          <w:szCs w:val="28"/>
          <w:lang w:val="ru-RU"/>
        </w:rPr>
        <w:t xml:space="preserve"> на это, авторы замечают: «На наш взгляд, ментальный образ собеседника мыслится Мандельштамом как некий новый контекст, в который погружается </w:t>
      </w:r>
      <w:r w:rsidRPr="00E42E31">
        <w:rPr>
          <w:rFonts w:ascii="Times New Roman" w:eastAsia="Times New Roman" w:hAnsi="Times New Roman" w:cs="Times New Roman"/>
          <w:sz w:val="28"/>
          <w:szCs w:val="28"/>
          <w:lang w:val="ru-RU"/>
        </w:rPr>
        <w:lastRenderedPageBreak/>
        <w:t>актуальный авторский текст. […]</w:t>
      </w:r>
      <w:r w:rsidR="00081DF0" w:rsidRPr="00E42E31">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 xml:space="preserve">Именно потому, что адресат из ближайшего контекста и поэт близки друг другу, не возникает необходимого резонанса, ситуации диалога. Информация лежит в одной интерпретационной плоскости. Другое дело в будущем, когда изменившееся время и новые культурно-исторические условия диктуют новое понимание и </w:t>
      </w:r>
      <w:r w:rsidR="00081DF0" w:rsidRPr="00E42E31">
        <w:rPr>
          <w:rFonts w:ascii="Times New Roman" w:eastAsia="Times New Roman" w:hAnsi="Times New Roman" w:cs="Times New Roman"/>
          <w:sz w:val="28"/>
          <w:szCs w:val="28"/>
          <w:lang w:val="ru-RU"/>
        </w:rPr>
        <w:t xml:space="preserve">иное прочтение </w:t>
      </w:r>
      <w:r w:rsidR="00081DF0" w:rsidRPr="00F74885">
        <w:rPr>
          <w:rFonts w:ascii="Times New Roman" w:eastAsia="Times New Roman" w:hAnsi="Times New Roman" w:cs="Times New Roman"/>
          <w:sz w:val="28"/>
          <w:szCs w:val="28"/>
          <w:lang w:val="ru-RU"/>
        </w:rPr>
        <w:t>произведения</w:t>
      </w:r>
      <w:r w:rsidRPr="00F74885">
        <w:rPr>
          <w:rFonts w:ascii="Times New Roman" w:eastAsia="Times New Roman" w:hAnsi="Times New Roman" w:cs="Times New Roman"/>
          <w:sz w:val="28"/>
          <w:szCs w:val="28"/>
          <w:lang w:val="ru-RU"/>
        </w:rPr>
        <w:t>» [</w:t>
      </w:r>
      <w:r w:rsidR="00AD7BA6">
        <w:rPr>
          <w:rFonts w:ascii="Times New Roman" w:eastAsia="Times New Roman" w:hAnsi="Times New Roman" w:cs="Times New Roman"/>
          <w:sz w:val="28"/>
          <w:szCs w:val="28"/>
          <w:lang w:val="ru-RU"/>
        </w:rPr>
        <w:t>13</w:t>
      </w:r>
      <w:r w:rsidRPr="00F74885">
        <w:rPr>
          <w:rFonts w:ascii="Times New Roman" w:eastAsia="Times New Roman" w:hAnsi="Times New Roman" w:cs="Times New Roman"/>
          <w:sz w:val="28"/>
          <w:szCs w:val="28"/>
          <w:lang w:val="ru-RU"/>
        </w:rPr>
        <w:t>].</w:t>
      </w:r>
      <w:r w:rsidRPr="00885699">
        <w:rPr>
          <w:rFonts w:ascii="Times New Roman" w:eastAsia="Times New Roman" w:hAnsi="Times New Roman" w:cs="Times New Roman"/>
          <w:sz w:val="28"/>
          <w:szCs w:val="28"/>
          <w:lang w:val="ru-RU"/>
        </w:rPr>
        <w:t xml:space="preserve"> Таким образом, согласно Кихней и Меркель, дальний собеседник есть, с одной стороны, реципиент, который способен понять стихотворение; с другой, репрезентант нового контекста, благодаря обращенности к которому поэт может говорить изнутри своего гармонического единства с миром. Отсюда видно, что в статье наглядно обозначено противоречие, которое есть в самом задействованном Мандельштамом слове «собеседник». Если дальний собеседник – реципиент, то говоримое к нему рассчитано на него, в смысле ожиданий поэта уже определенного. Это исключает возможность нового: мы уже в некотором роде знаем того, к кому говорим. С другой стороны, «новый контекст», «новые культурно-исторические условия» – противостоя</w:t>
      </w:r>
      <w:r w:rsidR="00885699" w:rsidRPr="00885699">
        <w:rPr>
          <w:rFonts w:ascii="Times New Roman" w:eastAsia="Times New Roman" w:hAnsi="Times New Roman" w:cs="Times New Roman"/>
          <w:sz w:val="28"/>
          <w:szCs w:val="28"/>
          <w:lang w:val="ru-RU"/>
        </w:rPr>
        <w:t>т идее реципиента, собеседника.</w:t>
      </w:r>
    </w:p>
    <w:p w14:paraId="70CB0A34" w14:textId="1A4F54C5" w:rsidR="00E42E31" w:rsidRPr="00E42E31" w:rsidRDefault="0018667F" w:rsidP="0099758F">
      <w:pPr>
        <w:spacing w:after="0" w:line="360" w:lineRule="auto"/>
        <w:ind w:firstLine="708"/>
        <w:contextualSpacing/>
        <w:jc w:val="both"/>
        <w:rPr>
          <w:rFonts w:ascii="Times New Roman" w:eastAsia="Times New Roman" w:hAnsi="Times New Roman" w:cs="Times New Roman"/>
          <w:b/>
          <w:sz w:val="28"/>
          <w:szCs w:val="28"/>
          <w:lang w:val="ru-RU"/>
        </w:rPr>
      </w:pPr>
      <w:r w:rsidRPr="00E42E31">
        <w:rPr>
          <w:rFonts w:ascii="Times New Roman" w:eastAsia="Times New Roman" w:hAnsi="Times New Roman" w:cs="Times New Roman"/>
          <w:i/>
          <w:sz w:val="28"/>
          <w:szCs w:val="28"/>
          <w:lang w:val="ru-RU"/>
        </w:rPr>
        <w:t xml:space="preserve">Таким образом, если авторы, обращающие внимание на </w:t>
      </w:r>
      <w:r w:rsidRPr="00E42E31">
        <w:rPr>
          <w:rFonts w:ascii="Times New Roman" w:eastAsia="Times New Roman" w:hAnsi="Times New Roman" w:cs="Times New Roman"/>
          <w:i/>
          <w:sz w:val="28"/>
          <w:szCs w:val="28"/>
          <w:lang w:val="uk-UA"/>
        </w:rPr>
        <w:t>«</w:t>
      </w:r>
      <w:r w:rsidRPr="00E42E31">
        <w:rPr>
          <w:rFonts w:ascii="Times New Roman" w:eastAsia="Times New Roman" w:hAnsi="Times New Roman" w:cs="Times New Roman"/>
          <w:i/>
          <w:sz w:val="28"/>
          <w:szCs w:val="28"/>
          <w:lang w:val="ru-RU"/>
        </w:rPr>
        <w:t xml:space="preserve">дальность» дальнего собеседника, мыслят концепт дальнего собеседника как конструкт в сознании поэта, следовательно, критикуют поэзию как диалогическую форму культуры, и не осмысляют понимание читателя и поэтический акт как двусоставное событие; то авторы, концентрирующиеся на идее дальнего собеседника как на идее реципиента поэтического высказывания, в той или иной степени </w:t>
      </w:r>
      <w:r w:rsidR="00677904" w:rsidRPr="00E42E31">
        <w:rPr>
          <w:rFonts w:ascii="Times New Roman" w:eastAsia="Times New Roman" w:hAnsi="Times New Roman" w:cs="Times New Roman"/>
          <w:i/>
          <w:sz w:val="28"/>
          <w:szCs w:val="28"/>
          <w:lang w:val="ru-RU"/>
        </w:rPr>
        <w:t>раскрывают</w:t>
      </w:r>
      <w:r w:rsidRPr="00E42E31">
        <w:rPr>
          <w:rFonts w:ascii="Times New Roman" w:eastAsia="Times New Roman" w:hAnsi="Times New Roman" w:cs="Times New Roman"/>
          <w:i/>
          <w:sz w:val="28"/>
          <w:szCs w:val="28"/>
          <w:lang w:val="ru-RU"/>
        </w:rPr>
        <w:t xml:space="preserve"> понимание читателя.</w:t>
      </w:r>
      <w:r w:rsidR="00885699">
        <w:rPr>
          <w:rFonts w:ascii="Times New Roman" w:eastAsia="Times New Roman" w:hAnsi="Times New Roman" w:cs="Times New Roman"/>
          <w:i/>
          <w:sz w:val="28"/>
          <w:szCs w:val="28"/>
          <w:lang w:val="ru-RU"/>
        </w:rPr>
        <w:t xml:space="preserve"> </w:t>
      </w:r>
      <w:r w:rsidRPr="00E42E31">
        <w:rPr>
          <w:rFonts w:ascii="Times New Roman" w:eastAsia="Times New Roman" w:hAnsi="Times New Roman" w:cs="Times New Roman"/>
          <w:i/>
          <w:sz w:val="28"/>
          <w:szCs w:val="28"/>
          <w:lang w:val="ru-RU"/>
        </w:rPr>
        <w:t xml:space="preserve">Однако, </w:t>
      </w:r>
      <w:r w:rsidRPr="00E42E31">
        <w:rPr>
          <w:rFonts w:ascii="Times New Roman" w:eastAsia="Times New Roman" w:hAnsi="Times New Roman" w:cs="Times New Roman"/>
          <w:b/>
          <w:i/>
          <w:sz w:val="28"/>
          <w:szCs w:val="28"/>
          <w:lang w:val="ru-RU"/>
        </w:rPr>
        <w:t>во-первых</w:t>
      </w:r>
      <w:r w:rsidRPr="00E42E31">
        <w:rPr>
          <w:rFonts w:ascii="Times New Roman" w:eastAsia="Times New Roman" w:hAnsi="Times New Roman" w:cs="Times New Roman"/>
          <w:i/>
          <w:sz w:val="28"/>
          <w:szCs w:val="28"/>
          <w:lang w:val="ru-RU"/>
        </w:rPr>
        <w:t xml:space="preserve">, при этом они не осмысляют момент читательского понимания как осуществление читателем заданной в поэтическом понимании возможности экзистирования. </w:t>
      </w:r>
      <w:r w:rsidRPr="00E42E31">
        <w:rPr>
          <w:rFonts w:ascii="Times New Roman" w:eastAsia="Times New Roman" w:hAnsi="Times New Roman" w:cs="Times New Roman"/>
          <w:b/>
          <w:i/>
          <w:sz w:val="28"/>
          <w:szCs w:val="28"/>
          <w:lang w:val="ru-RU"/>
        </w:rPr>
        <w:t>Второй</w:t>
      </w:r>
      <w:r w:rsidRPr="00E42E31">
        <w:rPr>
          <w:rFonts w:ascii="Times New Roman" w:eastAsia="Times New Roman" w:hAnsi="Times New Roman" w:cs="Times New Roman"/>
          <w:i/>
          <w:sz w:val="28"/>
          <w:szCs w:val="28"/>
          <w:lang w:val="ru-RU"/>
        </w:rPr>
        <w:t xml:space="preserve"> проблемой осмысления концепта дальнего собеседника как реципиента является то, что поэтическое высказывание для этих авторов – средство сказать что-либо реципиенту, адресату</w:t>
      </w:r>
      <w:r w:rsidRPr="00E42E31">
        <w:rPr>
          <w:rFonts w:ascii="Times New Roman" w:eastAsia="Times New Roman" w:hAnsi="Times New Roman" w:cs="Times New Roman"/>
          <w:b/>
          <w:i/>
          <w:sz w:val="28"/>
          <w:szCs w:val="28"/>
          <w:lang w:val="ru-RU"/>
        </w:rPr>
        <w:t>.</w:t>
      </w:r>
      <w:r w:rsidRPr="00E42E31">
        <w:rPr>
          <w:rFonts w:ascii="Times New Roman" w:eastAsia="Times New Roman" w:hAnsi="Times New Roman" w:cs="Times New Roman"/>
          <w:i/>
          <w:sz w:val="28"/>
          <w:szCs w:val="28"/>
          <w:lang w:val="ru-RU"/>
        </w:rPr>
        <w:t xml:space="preserve"> </w:t>
      </w:r>
      <w:r w:rsidR="005A6081" w:rsidRPr="00E42E31">
        <w:rPr>
          <w:rFonts w:ascii="Times New Roman" w:eastAsia="Times New Roman" w:hAnsi="Times New Roman" w:cs="Times New Roman"/>
          <w:i/>
          <w:sz w:val="28"/>
          <w:szCs w:val="28"/>
          <w:lang w:val="ru-RU"/>
        </w:rPr>
        <w:t>Но это противоречит нашему пониманию поэзии как разомкнутости</w:t>
      </w:r>
      <w:r w:rsidRPr="00E42E31">
        <w:rPr>
          <w:rFonts w:ascii="Times New Roman" w:eastAsia="Times New Roman" w:hAnsi="Times New Roman" w:cs="Times New Roman"/>
          <w:i/>
          <w:sz w:val="28"/>
          <w:szCs w:val="28"/>
          <w:lang w:val="ru-RU"/>
        </w:rPr>
        <w:t xml:space="preserve"> языка в </w:t>
      </w:r>
      <w:r w:rsidR="005A6081" w:rsidRPr="00E42E31">
        <w:rPr>
          <w:rFonts w:ascii="Times New Roman" w:eastAsia="Times New Roman" w:hAnsi="Times New Roman" w:cs="Times New Roman"/>
          <w:i/>
          <w:sz w:val="28"/>
          <w:szCs w:val="28"/>
          <w:lang w:val="ru-RU"/>
        </w:rPr>
        <w:lastRenderedPageBreak/>
        <w:t>собственном модусе, предполагающем такое функционирование речи</w:t>
      </w:r>
      <w:r w:rsidRPr="00E42E31">
        <w:rPr>
          <w:rFonts w:ascii="Times New Roman" w:eastAsia="Times New Roman" w:hAnsi="Times New Roman" w:cs="Times New Roman"/>
          <w:i/>
          <w:sz w:val="28"/>
          <w:szCs w:val="28"/>
          <w:lang w:val="ru-RU"/>
        </w:rPr>
        <w:t xml:space="preserve">, </w:t>
      </w:r>
      <w:r w:rsidR="005A6081" w:rsidRPr="00E42E31">
        <w:rPr>
          <w:rFonts w:ascii="Times New Roman" w:eastAsia="Times New Roman" w:hAnsi="Times New Roman" w:cs="Times New Roman"/>
          <w:i/>
          <w:sz w:val="28"/>
          <w:szCs w:val="28"/>
          <w:lang w:val="ru-RU"/>
        </w:rPr>
        <w:t>при котором происх</w:t>
      </w:r>
      <w:r w:rsidR="00885699">
        <w:rPr>
          <w:rFonts w:ascii="Times New Roman" w:eastAsia="Times New Roman" w:hAnsi="Times New Roman" w:cs="Times New Roman"/>
          <w:i/>
          <w:sz w:val="28"/>
          <w:szCs w:val="28"/>
          <w:lang w:val="ru-RU"/>
        </w:rPr>
        <w:t>одит не воздействие на Другого</w:t>
      </w:r>
      <w:r w:rsidR="005A6081" w:rsidRPr="00E42E31">
        <w:rPr>
          <w:rFonts w:ascii="Times New Roman" w:eastAsia="Times New Roman" w:hAnsi="Times New Roman" w:cs="Times New Roman"/>
          <w:i/>
          <w:sz w:val="28"/>
          <w:szCs w:val="28"/>
          <w:lang w:val="ru-RU"/>
        </w:rPr>
        <w:t>, а позволение Другому быть именно как Другому (что кореллирует с заступнически-освобождающей заботливостью).</w:t>
      </w:r>
    </w:p>
    <w:p w14:paraId="69517D87" w14:textId="5D52BFFB" w:rsidR="00E42E31" w:rsidRPr="00E42E31" w:rsidRDefault="00AA5DD5" w:rsidP="00DB1698">
      <w:pPr>
        <w:spacing w:after="0" w:line="360" w:lineRule="auto"/>
        <w:ind w:firstLine="708"/>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Из проделанной выше работы следует, что дальний собеседник не есть «воспринимающее сознание», как не ес</w:t>
      </w:r>
      <w:r w:rsidR="00885699">
        <w:rPr>
          <w:rFonts w:ascii="Times New Roman" w:eastAsia="Times New Roman" w:hAnsi="Times New Roman" w:cs="Times New Roman"/>
          <w:sz w:val="28"/>
          <w:szCs w:val="28"/>
          <w:lang w:val="ru-RU"/>
        </w:rPr>
        <w:t xml:space="preserve">ть он и мыслительный конструкт. </w:t>
      </w:r>
      <w:r w:rsidRPr="00E42E31">
        <w:rPr>
          <w:rFonts w:ascii="Times New Roman" w:eastAsia="Times New Roman" w:hAnsi="Times New Roman" w:cs="Times New Roman"/>
          <w:i/>
          <w:sz w:val="28"/>
          <w:szCs w:val="28"/>
          <w:lang w:val="ru-RU"/>
        </w:rPr>
        <w:t xml:space="preserve">Дальний собеседник есть возможность экзистирования, </w:t>
      </w:r>
      <w:r w:rsidRPr="00E42E31">
        <w:rPr>
          <w:rFonts w:ascii="Times New Roman" w:eastAsia="Times New Roman" w:hAnsi="Times New Roman" w:cs="Times New Roman"/>
          <w:sz w:val="28"/>
          <w:szCs w:val="28"/>
          <w:lang w:val="ru-RU"/>
        </w:rPr>
        <w:t>явленная в поэтическом высказывании и осущест</w:t>
      </w:r>
      <w:r w:rsidR="00DB1698">
        <w:rPr>
          <w:rFonts w:ascii="Times New Roman" w:eastAsia="Times New Roman" w:hAnsi="Times New Roman" w:cs="Times New Roman"/>
          <w:sz w:val="28"/>
          <w:szCs w:val="28"/>
          <w:lang w:val="ru-RU"/>
        </w:rPr>
        <w:t xml:space="preserve">вляющаяся в понимании читателя. </w:t>
      </w:r>
      <w:r w:rsidR="0018667F" w:rsidRPr="00E42E31">
        <w:rPr>
          <w:rFonts w:ascii="Times New Roman" w:eastAsia="Times New Roman" w:hAnsi="Times New Roman" w:cs="Times New Roman"/>
          <w:sz w:val="28"/>
          <w:szCs w:val="28"/>
          <w:lang w:val="ru-RU"/>
        </w:rPr>
        <w:t>Поскольку</w:t>
      </w:r>
      <w:r w:rsidR="0018667F" w:rsidRPr="00E42E31">
        <w:rPr>
          <w:rFonts w:ascii="Times New Roman" w:eastAsia="Times New Roman" w:hAnsi="Times New Roman" w:cs="Times New Roman"/>
          <w:i/>
          <w:sz w:val="28"/>
          <w:szCs w:val="28"/>
          <w:lang w:val="ru-RU"/>
        </w:rPr>
        <w:t xml:space="preserve"> </w:t>
      </w:r>
      <w:r w:rsidR="0018667F" w:rsidRPr="00E42E31">
        <w:rPr>
          <w:rFonts w:ascii="Times New Roman" w:eastAsia="Times New Roman" w:hAnsi="Times New Roman" w:cs="Times New Roman"/>
          <w:sz w:val="28"/>
          <w:szCs w:val="28"/>
          <w:lang w:val="ru-RU"/>
        </w:rPr>
        <w:t xml:space="preserve">дальнего собеседника создает сам акт выговаривания новой возможности экзистирования, слово «собеседник» выглядит здесь едва ли уместным. Эта </w:t>
      </w:r>
      <w:r w:rsidR="00DB1698">
        <w:rPr>
          <w:rFonts w:ascii="Times New Roman" w:eastAsia="Times New Roman" w:hAnsi="Times New Roman" w:cs="Times New Roman"/>
          <w:sz w:val="28"/>
          <w:szCs w:val="28"/>
          <w:lang w:val="ru-RU"/>
        </w:rPr>
        <w:t>«</w:t>
      </w:r>
      <w:r w:rsidR="0018667F" w:rsidRPr="00E42E31">
        <w:rPr>
          <w:rFonts w:ascii="Times New Roman" w:eastAsia="Times New Roman" w:hAnsi="Times New Roman" w:cs="Times New Roman"/>
          <w:sz w:val="28"/>
          <w:szCs w:val="28"/>
          <w:lang w:val="ru-RU"/>
        </w:rPr>
        <w:t>неуместность</w:t>
      </w:r>
      <w:r w:rsidR="00DB1698">
        <w:rPr>
          <w:rFonts w:ascii="Times New Roman" w:eastAsia="Times New Roman" w:hAnsi="Times New Roman" w:cs="Times New Roman"/>
          <w:sz w:val="28"/>
          <w:szCs w:val="28"/>
          <w:lang w:val="ru-RU"/>
        </w:rPr>
        <w:t>»</w:t>
      </w:r>
      <w:r w:rsidR="0018667F" w:rsidRPr="00E42E31">
        <w:rPr>
          <w:rFonts w:ascii="Times New Roman" w:eastAsia="Times New Roman" w:hAnsi="Times New Roman" w:cs="Times New Roman"/>
          <w:sz w:val="28"/>
          <w:szCs w:val="28"/>
          <w:lang w:val="ru-RU"/>
        </w:rPr>
        <w:t xml:space="preserve"> –</w:t>
      </w:r>
      <w:r w:rsidR="00DB169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необходимо</w:t>
      </w:r>
      <w:r w:rsidR="0018667F" w:rsidRPr="00E42E31">
        <w:rPr>
          <w:rFonts w:ascii="Times New Roman" w:eastAsia="Times New Roman" w:hAnsi="Times New Roman" w:cs="Times New Roman"/>
          <w:sz w:val="28"/>
          <w:szCs w:val="28"/>
          <w:lang w:val="ru-RU"/>
        </w:rPr>
        <w:t xml:space="preserve"> указывает на особый способ отношения, особый способ «беседы» поэта и дальнего собеседника. С целью углубления онтологического понятия даль</w:t>
      </w:r>
      <w:r w:rsidR="00E42E31" w:rsidRPr="00E42E31">
        <w:rPr>
          <w:rFonts w:ascii="Times New Roman" w:eastAsia="Times New Roman" w:hAnsi="Times New Roman" w:cs="Times New Roman"/>
          <w:sz w:val="28"/>
          <w:szCs w:val="28"/>
          <w:lang w:val="ru-RU"/>
        </w:rPr>
        <w:t>ний собеседник</w:t>
      </w:r>
      <w:r w:rsidR="0018667F" w:rsidRPr="00E42E31">
        <w:rPr>
          <w:rFonts w:ascii="Times New Roman" w:eastAsia="Times New Roman" w:hAnsi="Times New Roman" w:cs="Times New Roman"/>
          <w:sz w:val="28"/>
          <w:szCs w:val="28"/>
          <w:lang w:val="ru-RU"/>
        </w:rPr>
        <w:t xml:space="preserve"> следует </w:t>
      </w:r>
      <w:r w:rsidR="00E42E31" w:rsidRPr="00E42E31">
        <w:rPr>
          <w:rFonts w:ascii="Times New Roman" w:eastAsia="Times New Roman" w:hAnsi="Times New Roman" w:cs="Times New Roman"/>
          <w:sz w:val="28"/>
          <w:szCs w:val="28"/>
          <w:lang w:val="ru-RU"/>
        </w:rPr>
        <w:t>актуализировать</w:t>
      </w:r>
      <w:r w:rsidR="00361855">
        <w:rPr>
          <w:rFonts w:ascii="Times New Roman" w:eastAsia="Times New Roman" w:hAnsi="Times New Roman" w:cs="Times New Roman"/>
          <w:sz w:val="28"/>
          <w:szCs w:val="28"/>
          <w:lang w:val="ru-RU"/>
        </w:rPr>
        <w:t xml:space="preserve"> </w:t>
      </w:r>
      <w:r w:rsidR="0018667F" w:rsidRPr="00E42E31">
        <w:rPr>
          <w:rFonts w:ascii="Times New Roman" w:eastAsia="Times New Roman" w:hAnsi="Times New Roman" w:cs="Times New Roman"/>
          <w:sz w:val="28"/>
          <w:szCs w:val="28"/>
          <w:lang w:val="ru-RU"/>
        </w:rPr>
        <w:t xml:space="preserve">тезис о том, что </w:t>
      </w:r>
      <w:r w:rsidR="0018667F" w:rsidRPr="00E42E31">
        <w:rPr>
          <w:rFonts w:ascii="Times New Roman" w:eastAsia="Times New Roman" w:hAnsi="Times New Roman" w:cs="Times New Roman"/>
          <w:i/>
          <w:sz w:val="28"/>
          <w:szCs w:val="28"/>
        </w:rPr>
        <w:t>Mitsein</w:t>
      </w:r>
      <w:r w:rsidR="0018667F" w:rsidRPr="00E42E31">
        <w:rPr>
          <w:rFonts w:ascii="Times New Roman" w:eastAsia="Times New Roman" w:hAnsi="Times New Roman" w:cs="Times New Roman"/>
          <w:i/>
          <w:sz w:val="28"/>
          <w:szCs w:val="28"/>
          <w:lang w:val="ru-RU"/>
        </w:rPr>
        <w:t xml:space="preserve"> поэта есть бытие с дальним собеседником</w:t>
      </w:r>
      <w:r w:rsidR="00885699">
        <w:rPr>
          <w:rFonts w:ascii="Times New Roman" w:eastAsia="Times New Roman" w:hAnsi="Times New Roman" w:cs="Times New Roman"/>
          <w:sz w:val="28"/>
          <w:szCs w:val="28"/>
          <w:lang w:val="ru-RU"/>
        </w:rPr>
        <w:t>.</w:t>
      </w:r>
    </w:p>
    <w:p w14:paraId="65837F8A" w14:textId="3FE22194" w:rsidR="00DB1698" w:rsidRDefault="0018667F" w:rsidP="00DB1698">
      <w:pPr>
        <w:spacing w:after="0" w:line="360" w:lineRule="auto"/>
        <w:ind w:firstLine="708"/>
        <w:contextualSpacing/>
        <w:jc w:val="both"/>
        <w:rPr>
          <w:rFonts w:ascii="Times New Roman" w:eastAsia="Times New Roman" w:hAnsi="Times New Roman" w:cs="Times New Roman"/>
          <w:sz w:val="28"/>
          <w:szCs w:val="28"/>
          <w:lang w:val="ru-RU"/>
        </w:rPr>
      </w:pPr>
      <w:r w:rsidRPr="00E42E31">
        <w:rPr>
          <w:rFonts w:ascii="Times New Roman" w:eastAsia="Times New Roman" w:hAnsi="Times New Roman" w:cs="Times New Roman"/>
          <w:sz w:val="28"/>
          <w:szCs w:val="28"/>
          <w:lang w:val="ru-RU"/>
        </w:rPr>
        <w:t xml:space="preserve">Понимание поэта не как поэта-творца (дальний собеседник – конструкт) или поэта-адресанта (дальний собеседник – адресат) возможно благодаря осмыслению </w:t>
      </w:r>
      <w:r w:rsidRPr="00E42E31">
        <w:rPr>
          <w:rFonts w:ascii="Times New Roman" w:eastAsia="Times New Roman" w:hAnsi="Times New Roman" w:cs="Times New Roman"/>
          <w:sz w:val="28"/>
          <w:szCs w:val="28"/>
        </w:rPr>
        <w:t>Mitsein</w:t>
      </w:r>
      <w:r w:rsidRPr="00E42E31">
        <w:rPr>
          <w:rFonts w:ascii="Times New Roman" w:eastAsia="Times New Roman" w:hAnsi="Times New Roman" w:cs="Times New Roman"/>
          <w:sz w:val="28"/>
          <w:szCs w:val="28"/>
          <w:lang w:val="ru-RU"/>
        </w:rPr>
        <w:t xml:space="preserve"> читателя и поэта как взаимообуславливающих в кругу, имеющем, если представить его графически, два «входа». С одной стороны, поэт входит в этот круг, слушая самовыговаривающееся бытие-в-мире; с другой читатель входит в него, слушая сказ поэтического высказывания – выговоренное бытия-в-мире поэта. Поэт входит в этот круг в момент поэтического понимания не потому, что он обращается к Другому, но поскольку его задетость внутримировым сущим указала ему на отягощенность вещей миром. В этой отягощенности благодаря интерэкзистентности отношений поэта с миром – уже присутствует читатель, в качестве Другого, глядящего в том же направлении </w:t>
      </w:r>
      <w:r w:rsidR="00AD7BA6">
        <w:rPr>
          <w:rFonts w:ascii="Times New Roman" w:eastAsia="Times New Roman" w:hAnsi="Times New Roman" w:cs="Times New Roman"/>
          <w:sz w:val="28"/>
          <w:szCs w:val="28"/>
          <w:lang w:val="ru-RU"/>
        </w:rPr>
        <w:t>[4, p. 89-90]</w:t>
      </w:r>
      <w:r w:rsidRPr="00072CAD">
        <w:rPr>
          <w:rFonts w:ascii="Times New Roman" w:eastAsia="Times New Roman" w:hAnsi="Times New Roman" w:cs="Times New Roman"/>
          <w:sz w:val="28"/>
          <w:szCs w:val="28"/>
          <w:lang w:val="ru-RU"/>
        </w:rPr>
        <w:t>.</w:t>
      </w:r>
      <w:r w:rsidRPr="00E42E31">
        <w:rPr>
          <w:rFonts w:ascii="Times New Roman" w:eastAsia="Times New Roman" w:hAnsi="Times New Roman" w:cs="Times New Roman"/>
          <w:sz w:val="28"/>
          <w:szCs w:val="28"/>
          <w:lang w:val="ru-RU"/>
        </w:rPr>
        <w:t xml:space="preserve"> </w:t>
      </w:r>
      <w:r w:rsidR="00C51AEB" w:rsidRPr="00C51AEB">
        <w:rPr>
          <w:rFonts w:ascii="Times New Roman" w:eastAsia="Times New Roman" w:hAnsi="Times New Roman" w:cs="Times New Roman"/>
          <w:sz w:val="28"/>
          <w:szCs w:val="28"/>
          <w:lang w:val="ru-RU"/>
        </w:rPr>
        <w:t xml:space="preserve">Поэт обращается не к уже присутствующему читателю, но «создает» дальнего собеседника: пишет к тому, кем читатель станет в будущем, поняв поэтическое высказывание. </w:t>
      </w:r>
      <w:r w:rsidR="00885699">
        <w:rPr>
          <w:rFonts w:ascii="Times New Roman" w:eastAsia="Times New Roman" w:hAnsi="Times New Roman" w:cs="Times New Roman"/>
          <w:sz w:val="28"/>
          <w:szCs w:val="28"/>
          <w:lang w:val="ru-RU"/>
        </w:rPr>
        <w:t>П</w:t>
      </w:r>
      <w:r w:rsidR="00C51AEB" w:rsidRPr="00C51AEB">
        <w:rPr>
          <w:rFonts w:ascii="Times New Roman" w:eastAsia="Times New Roman" w:hAnsi="Times New Roman" w:cs="Times New Roman"/>
          <w:sz w:val="28"/>
          <w:szCs w:val="28"/>
          <w:lang w:val="ru-RU"/>
        </w:rPr>
        <w:t xml:space="preserve">оэтическое высказывание, в отличие от обыденного говорения, не </w:t>
      </w:r>
      <w:r w:rsidR="00C51AEB" w:rsidRPr="00C51AEB">
        <w:rPr>
          <w:rFonts w:ascii="Times New Roman" w:eastAsia="Times New Roman" w:hAnsi="Times New Roman" w:cs="Times New Roman"/>
          <w:sz w:val="28"/>
          <w:szCs w:val="28"/>
          <w:lang w:val="ru-RU"/>
        </w:rPr>
        <w:lastRenderedPageBreak/>
        <w:t>диалогично. Однако понять поэтическое высказ</w:t>
      </w:r>
      <w:r w:rsidR="00C51AEB">
        <w:rPr>
          <w:rFonts w:ascii="Times New Roman" w:eastAsia="Times New Roman" w:hAnsi="Times New Roman" w:cs="Times New Roman"/>
          <w:sz w:val="28"/>
          <w:szCs w:val="28"/>
          <w:lang w:val="ru-RU"/>
        </w:rPr>
        <w:t>ывание может только читатель.</w:t>
      </w:r>
      <w:r w:rsidR="00885699">
        <w:rPr>
          <w:rFonts w:ascii="Times New Roman" w:eastAsia="Times New Roman" w:hAnsi="Times New Roman" w:cs="Times New Roman"/>
          <w:sz w:val="28"/>
          <w:szCs w:val="28"/>
          <w:lang w:val="ru-RU"/>
        </w:rPr>
        <w:t xml:space="preserve"> Поэт не создает дальнего собеседника </w:t>
      </w:r>
      <w:r w:rsidR="00DB1698">
        <w:rPr>
          <w:rFonts w:ascii="Times New Roman" w:eastAsia="Times New Roman" w:hAnsi="Times New Roman" w:cs="Times New Roman"/>
          <w:sz w:val="28"/>
          <w:szCs w:val="28"/>
          <w:lang w:val="ru-RU"/>
        </w:rPr>
        <w:t>«</w:t>
      </w:r>
      <w:r w:rsidR="00885699">
        <w:rPr>
          <w:rFonts w:ascii="Times New Roman" w:eastAsia="Times New Roman" w:hAnsi="Times New Roman" w:cs="Times New Roman"/>
          <w:sz w:val="28"/>
          <w:szCs w:val="28"/>
          <w:lang w:val="ru-RU"/>
        </w:rPr>
        <w:t>сознательно</w:t>
      </w:r>
      <w:r w:rsidR="00DB1698">
        <w:rPr>
          <w:rFonts w:ascii="Times New Roman" w:eastAsia="Times New Roman" w:hAnsi="Times New Roman" w:cs="Times New Roman"/>
          <w:sz w:val="28"/>
          <w:szCs w:val="28"/>
          <w:lang w:val="ru-RU"/>
        </w:rPr>
        <w:t>»</w:t>
      </w:r>
      <w:r w:rsidR="00885699">
        <w:rPr>
          <w:rFonts w:ascii="Times New Roman" w:eastAsia="Times New Roman" w:hAnsi="Times New Roman" w:cs="Times New Roman"/>
          <w:sz w:val="28"/>
          <w:szCs w:val="28"/>
          <w:lang w:val="ru-RU"/>
        </w:rPr>
        <w:t>.</w:t>
      </w:r>
      <w:r w:rsidR="00DB1698" w:rsidRPr="00DB1698">
        <w:rPr>
          <w:rFonts w:ascii="Times New Roman" w:eastAsia="Times New Roman" w:hAnsi="Times New Roman" w:cs="Times New Roman"/>
          <w:sz w:val="28"/>
          <w:szCs w:val="28"/>
          <w:lang w:val="ru-RU"/>
        </w:rPr>
        <w:t xml:space="preserve"> </w:t>
      </w:r>
      <w:r w:rsidR="00DB1698" w:rsidRPr="00E42E31">
        <w:rPr>
          <w:rFonts w:ascii="Times New Roman" w:eastAsia="Times New Roman" w:hAnsi="Times New Roman" w:cs="Times New Roman"/>
          <w:sz w:val="28"/>
          <w:szCs w:val="28"/>
          <w:lang w:val="ru-RU"/>
        </w:rPr>
        <w:t>Провокация поэтическим пониманием понимания читателя осуществляется вне ведения поэта.</w:t>
      </w:r>
      <w:r w:rsidR="00DB1698">
        <w:rPr>
          <w:rFonts w:ascii="Times New Roman" w:eastAsia="Times New Roman" w:hAnsi="Times New Roman" w:cs="Times New Roman"/>
          <w:sz w:val="28"/>
          <w:szCs w:val="28"/>
          <w:lang w:val="ru-RU"/>
        </w:rPr>
        <w:t xml:space="preserve"> </w:t>
      </w:r>
      <w:r w:rsidRPr="00E42E31">
        <w:rPr>
          <w:rFonts w:ascii="Times New Roman" w:eastAsia="Times New Roman" w:hAnsi="Times New Roman" w:cs="Times New Roman"/>
          <w:sz w:val="28"/>
          <w:szCs w:val="28"/>
          <w:lang w:val="ru-RU"/>
        </w:rPr>
        <w:t>Читатель же входит в этот круг, умолкая и тем самым вслушиваясь в высказывание, поскольку в речь бытия вслушивался поэт – то есть, давая тому, что задело поэта, задеть и его. Иными словами, понимание читателем поэтического высказывания есть внятие смыслу высказывания. Самовыговаривание смысла поэтического бытия-в-мире учреждает возможность экзистирования, того, кто пон</w:t>
      </w:r>
      <w:r w:rsidR="00E42E31" w:rsidRPr="00E42E31">
        <w:rPr>
          <w:rFonts w:ascii="Times New Roman" w:eastAsia="Times New Roman" w:hAnsi="Times New Roman" w:cs="Times New Roman"/>
          <w:sz w:val="28"/>
          <w:szCs w:val="28"/>
          <w:lang w:val="ru-RU"/>
        </w:rPr>
        <w:t>имает поэтическое высказывание.</w:t>
      </w:r>
    </w:p>
    <w:p w14:paraId="5AC5793A" w14:textId="38A28D0E" w:rsidR="00AF683A" w:rsidRDefault="00AF683A" w:rsidP="00DB1698">
      <w:pPr>
        <w:spacing w:after="0" w:line="360" w:lineRule="auto"/>
        <w:contextualSpacing/>
        <w:jc w:val="both"/>
        <w:rPr>
          <w:rFonts w:ascii="Times New Roman" w:eastAsia="Times New Roman" w:hAnsi="Times New Roman" w:cs="Times New Roman"/>
          <w:sz w:val="28"/>
          <w:szCs w:val="28"/>
          <w:lang w:val="ru-RU"/>
        </w:rPr>
      </w:pPr>
    </w:p>
    <w:p w14:paraId="7BBB858D" w14:textId="77777777" w:rsidR="00AD7BA6" w:rsidRDefault="00AD7BA6" w:rsidP="00AD7BA6">
      <w:pPr>
        <w:spacing w:line="360" w:lineRule="auto"/>
        <w:ind w:firstLine="708"/>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ЛИТЕРАТУРА</w:t>
      </w:r>
    </w:p>
    <w:p w14:paraId="63FF7B0A"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sidRPr="00A17AD2">
        <w:rPr>
          <w:rFonts w:ascii="Times New Roman" w:eastAsia="Times New Roman" w:hAnsi="Times New Roman" w:cs="Times New Roman"/>
          <w:sz w:val="28"/>
          <w:szCs w:val="28"/>
        </w:rPr>
        <w:t>Arsenev, Pavel. “State of emergency Literature. Varlam Shalamov vs. ‘all progressive humanity’”.</w:t>
      </w:r>
      <w:r w:rsidRPr="00A17AD2">
        <w:t xml:space="preserve"> </w:t>
      </w:r>
      <w:r w:rsidRPr="00A17AD2">
        <w:rPr>
          <w:rFonts w:ascii="Times New Roman" w:eastAsia="Times New Roman" w:hAnsi="Times New Roman" w:cs="Times New Roman"/>
          <w:i/>
          <w:sz w:val="28"/>
          <w:szCs w:val="28"/>
        </w:rPr>
        <w:t>The Literary Field under Communist Rule.</w:t>
      </w:r>
      <w:r w:rsidRPr="00A17AD2">
        <w:rPr>
          <w:rFonts w:ascii="Times New Roman" w:eastAsia="Times New Roman" w:hAnsi="Times New Roman" w:cs="Times New Roman"/>
          <w:sz w:val="28"/>
          <w:szCs w:val="28"/>
        </w:rPr>
        <w:t xml:space="preserve"> Boston: Academic Studies Press, 2018.</w:t>
      </w:r>
    </w:p>
    <w:p w14:paraId="5B20228C" w14:textId="77777777" w:rsidR="00AD7BA6"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sidRPr="00A17AD2">
        <w:rPr>
          <w:rFonts w:ascii="Times New Roman" w:eastAsia="Times New Roman" w:hAnsi="Times New Roman" w:cs="Times New Roman"/>
          <w:sz w:val="28"/>
          <w:szCs w:val="28"/>
        </w:rPr>
        <w:t xml:space="preserve">Arsenev, Pavel. “The Contemporary Russian Poet Comes Out and Sorta Drops Us a Hint”. </w:t>
      </w:r>
      <w:r w:rsidRPr="00A17AD2">
        <w:rPr>
          <w:rFonts w:ascii="Times New Roman" w:eastAsia="Times New Roman" w:hAnsi="Times New Roman" w:cs="Times New Roman"/>
          <w:i/>
          <w:sz w:val="28"/>
          <w:szCs w:val="28"/>
        </w:rPr>
        <w:t>Russian Studies in Literature</w:t>
      </w:r>
      <w:r w:rsidRPr="00A17AD2">
        <w:rPr>
          <w:rFonts w:ascii="Times New Roman" w:eastAsia="Times New Roman" w:hAnsi="Times New Roman" w:cs="Times New Roman"/>
          <w:sz w:val="28"/>
          <w:szCs w:val="28"/>
        </w:rPr>
        <w:t xml:space="preserve"> 54, nos. 1-3 (2018): 141-153, </w:t>
      </w:r>
      <w:hyperlink r:id="rId8" w:history="1">
        <w:r w:rsidRPr="0021173F">
          <w:rPr>
            <w:rStyle w:val="a9"/>
            <w:rFonts w:ascii="Times New Roman" w:eastAsia="Times New Roman" w:hAnsi="Times New Roman" w:cs="Times New Roman"/>
            <w:sz w:val="28"/>
            <w:szCs w:val="28"/>
          </w:rPr>
          <w:t>https://doi.org/10.1080/10611975.2018.1507525</w:t>
        </w:r>
      </w:hyperlink>
    </w:p>
    <w:p w14:paraId="7ADA2E9F"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Селищева</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Д.</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 Поэзирование как феномен фундаментальной онтологии / Д.</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Селищева // «</w:t>
      </w:r>
      <w:r w:rsidRPr="00A17AD2">
        <w:rPr>
          <w:rFonts w:ascii="Times New Roman" w:eastAsia="Times New Roman" w:hAnsi="Times New Roman" w:cs="Times New Roman"/>
          <w:sz w:val="28"/>
          <w:szCs w:val="28"/>
        </w:rPr>
        <w:t>Sciences</w:t>
      </w:r>
      <w:r w:rsidRPr="00A17AD2">
        <w:rPr>
          <w:rFonts w:ascii="Times New Roman" w:eastAsia="Times New Roman" w:hAnsi="Times New Roman" w:cs="Times New Roman"/>
          <w:sz w:val="28"/>
          <w:szCs w:val="28"/>
          <w:lang w:val="ru-RU"/>
        </w:rPr>
        <w:t xml:space="preserve"> </w:t>
      </w:r>
      <w:r w:rsidRPr="00A17AD2">
        <w:rPr>
          <w:rFonts w:ascii="Times New Roman" w:eastAsia="Times New Roman" w:hAnsi="Times New Roman" w:cs="Times New Roman"/>
          <w:sz w:val="28"/>
          <w:szCs w:val="28"/>
        </w:rPr>
        <w:t>of</w:t>
      </w:r>
      <w:r w:rsidRPr="00A17AD2">
        <w:rPr>
          <w:rFonts w:ascii="Times New Roman" w:eastAsia="Times New Roman" w:hAnsi="Times New Roman" w:cs="Times New Roman"/>
          <w:sz w:val="28"/>
          <w:szCs w:val="28"/>
          <w:lang w:val="ru-RU"/>
        </w:rPr>
        <w:t xml:space="preserve"> </w:t>
      </w:r>
      <w:r w:rsidRPr="00A17AD2">
        <w:rPr>
          <w:rFonts w:ascii="Times New Roman" w:eastAsia="Times New Roman" w:hAnsi="Times New Roman" w:cs="Times New Roman"/>
          <w:sz w:val="28"/>
          <w:szCs w:val="28"/>
        </w:rPr>
        <w:t>Europe</w:t>
      </w:r>
      <w:r w:rsidRPr="00A17AD2">
        <w:rPr>
          <w:rFonts w:ascii="Times New Roman" w:eastAsia="Times New Roman" w:hAnsi="Times New Roman" w:cs="Times New Roman"/>
          <w:sz w:val="28"/>
          <w:szCs w:val="28"/>
          <w:lang w:val="ru-RU"/>
        </w:rPr>
        <w:t>». Сборник научных работ. – 2018 – №</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4 (27). – С.</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57-65.</w:t>
      </w:r>
    </w:p>
    <w:p w14:paraId="1F3B7AD5"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ru-RU"/>
        </w:rPr>
      </w:pPr>
      <w:r w:rsidRPr="00A17AD2">
        <w:rPr>
          <w:rFonts w:ascii="Times New Roman" w:eastAsia="Times New Roman" w:hAnsi="Times New Roman" w:cs="Times New Roman"/>
          <w:sz w:val="28"/>
          <w:szCs w:val="28"/>
          <w:shd w:val="clear" w:color="auto" w:fill="FFFFFF"/>
          <w:lang w:val="ru-RU"/>
        </w:rPr>
        <w:t>Херрманн</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фон</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Ф.-В. Фундаментальная онтология языка / Ф.-В.</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фон</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Херманн [пер. с нем. И.</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Н.</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Инишев]. – Минск</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 Изд-во ЕГУ; Пропилеи, 2001. – 168</w:t>
      </w:r>
      <w:r w:rsidRPr="00A17AD2">
        <w:rPr>
          <w:rFonts w:ascii="Times New Roman" w:eastAsia="Times New Roman" w:hAnsi="Times New Roman" w:cs="Times New Roman"/>
          <w:sz w:val="28"/>
          <w:szCs w:val="28"/>
          <w:shd w:val="clear" w:color="auto" w:fill="FFFFFF"/>
        </w:rPr>
        <w:t> </w:t>
      </w:r>
      <w:r w:rsidRPr="00A17AD2">
        <w:rPr>
          <w:rFonts w:ascii="Times New Roman" w:eastAsia="Times New Roman" w:hAnsi="Times New Roman" w:cs="Times New Roman"/>
          <w:sz w:val="28"/>
          <w:szCs w:val="28"/>
          <w:shd w:val="clear" w:color="auto" w:fill="FFFFFF"/>
          <w:lang w:val="ru-RU"/>
        </w:rPr>
        <w:t>с.</w:t>
      </w:r>
    </w:p>
    <w:p w14:paraId="47E3F49A"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Calibri" w:hAnsi="Times New Roman" w:cs="Times New Roman"/>
          <w:sz w:val="28"/>
          <w:szCs w:val="28"/>
          <w:lang w:val="ru-RU"/>
        </w:rPr>
      </w:pPr>
      <w:r w:rsidRPr="00A17AD2">
        <w:rPr>
          <w:rFonts w:ascii="Times New Roman" w:eastAsia="Calibri" w:hAnsi="Times New Roman" w:cs="Times New Roman"/>
          <w:sz w:val="28"/>
          <w:szCs w:val="28"/>
          <w:lang w:val="ru-RU"/>
        </w:rPr>
        <w:t>Хайдеггер</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М. Бытие и время / М.</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Хайдеггер [пер. с нем. В.</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В.</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Бибихина]. – Харьков</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 «Фолио», 2003. – 509</w:t>
      </w:r>
      <w:r w:rsidRPr="00A17AD2">
        <w:rPr>
          <w:rFonts w:ascii="Times New Roman" w:eastAsia="Calibri" w:hAnsi="Times New Roman" w:cs="Times New Roman"/>
          <w:sz w:val="28"/>
          <w:szCs w:val="28"/>
        </w:rPr>
        <w:t> </w:t>
      </w:r>
      <w:r w:rsidRPr="00A17AD2">
        <w:rPr>
          <w:rFonts w:ascii="Times New Roman" w:eastAsia="Calibri" w:hAnsi="Times New Roman" w:cs="Times New Roman"/>
          <w:sz w:val="28"/>
          <w:szCs w:val="28"/>
          <w:lang w:val="ru-RU"/>
        </w:rPr>
        <w:t>с.</w:t>
      </w:r>
    </w:p>
    <w:p w14:paraId="0F2B8CC4"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sidRPr="00A17AD2">
        <w:rPr>
          <w:rFonts w:ascii="Times New Roman" w:eastAsia="Times New Roman" w:hAnsi="Times New Roman" w:cs="Times New Roman"/>
          <w:sz w:val="28"/>
          <w:szCs w:val="28"/>
        </w:rPr>
        <w:t>Heidegger M. Sein und Zeit / M. Heideger. – Tübingen : Max Niemeyer Verlag, 2001. – 445 s.</w:t>
      </w:r>
    </w:p>
    <w:p w14:paraId="14C4065C" w14:textId="77777777" w:rsidR="00AD7BA6"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Мандельштам</w:t>
      </w:r>
      <w:r w:rsidRPr="00A17AD2">
        <w:rPr>
          <w:rFonts w:ascii="Times New Roman" w:eastAsia="Times New Roman" w:hAnsi="Times New Roman" w:cs="Times New Roman"/>
          <w:sz w:val="28"/>
          <w:szCs w:val="28"/>
          <w:lang w:val="uk-UA"/>
        </w:rPr>
        <w:t> </w:t>
      </w:r>
      <w:r w:rsidRPr="00A17AD2">
        <w:rPr>
          <w:rFonts w:ascii="Times New Roman" w:eastAsia="Times New Roman" w:hAnsi="Times New Roman" w:cs="Times New Roman"/>
          <w:sz w:val="28"/>
          <w:szCs w:val="28"/>
          <w:lang w:val="ru-RU"/>
        </w:rPr>
        <w:t>О.</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Э. О собеседнике / О.</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Э.</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Мандельштам // Мандельштам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О.</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Э. Собрание сочинений в 4</w:t>
      </w:r>
      <w:r w:rsidRPr="00A17AD2">
        <w:rPr>
          <w:rFonts w:ascii="Times New Roman" w:eastAsia="Times New Roman" w:hAnsi="Times New Roman" w:cs="Times New Roman"/>
          <w:sz w:val="28"/>
          <w:szCs w:val="28"/>
          <w:lang w:val="uk-UA"/>
        </w:rPr>
        <w:t>-х</w:t>
      </w:r>
      <w:r w:rsidRPr="00A17AD2">
        <w:rPr>
          <w:rFonts w:ascii="Times New Roman" w:eastAsia="Times New Roman" w:hAnsi="Times New Roman" w:cs="Times New Roman"/>
          <w:sz w:val="28"/>
          <w:szCs w:val="28"/>
          <w:lang w:val="ru-RU"/>
        </w:rPr>
        <w:t xml:space="preserve"> т. – 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Арт-Бизнес-Центр, 1993. – Т.</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1. – С.</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182-187.</w:t>
      </w:r>
    </w:p>
    <w:p w14:paraId="3F34B204"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sidRPr="00A17AD2">
        <w:rPr>
          <w:rFonts w:ascii="Times New Roman" w:eastAsia="Times New Roman" w:hAnsi="Times New Roman" w:cs="Times New Roman"/>
          <w:sz w:val="28"/>
          <w:szCs w:val="28"/>
          <w:lang w:val="ru-RU"/>
        </w:rPr>
        <w:lastRenderedPageBreak/>
        <w:t>Смирнов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xml:space="preserve">А. </w:t>
      </w:r>
      <w:r w:rsidRPr="00A17AD2">
        <w:rPr>
          <w:rFonts w:ascii="Times New Roman" w:eastAsia="Times New Roman" w:hAnsi="Times New Roman" w:cs="Times New Roman"/>
          <w:sz w:val="28"/>
          <w:lang w:val="ru-RU"/>
        </w:rPr>
        <w:t>Структура акта автопоэзиса. Опыт поэтической антропологии / С.</w:t>
      </w:r>
      <w:r w:rsidRPr="00A17AD2">
        <w:rPr>
          <w:rFonts w:ascii="Times New Roman" w:eastAsia="Times New Roman" w:hAnsi="Times New Roman" w:cs="Times New Roman"/>
          <w:sz w:val="28"/>
        </w:rPr>
        <w:t> </w:t>
      </w:r>
      <w:r w:rsidRPr="00A17AD2">
        <w:rPr>
          <w:rFonts w:ascii="Times New Roman" w:eastAsia="Times New Roman" w:hAnsi="Times New Roman" w:cs="Times New Roman"/>
          <w:sz w:val="28"/>
          <w:lang w:val="ru-RU"/>
        </w:rPr>
        <w:t>А.</w:t>
      </w:r>
      <w:r w:rsidRPr="00A17AD2">
        <w:rPr>
          <w:rFonts w:ascii="Times New Roman" w:eastAsia="Times New Roman" w:hAnsi="Times New Roman" w:cs="Times New Roman"/>
          <w:sz w:val="28"/>
        </w:rPr>
        <w:t> </w:t>
      </w:r>
      <w:r w:rsidRPr="00A17AD2">
        <w:rPr>
          <w:rFonts w:ascii="Times New Roman" w:eastAsia="Times New Roman" w:hAnsi="Times New Roman" w:cs="Times New Roman"/>
          <w:sz w:val="28"/>
          <w:lang w:val="ru-RU"/>
        </w:rPr>
        <w:t>Смирнов // ЧЕЛОВЕК.</w:t>
      </w:r>
      <w:r w:rsidRPr="00A17AD2">
        <w:rPr>
          <w:rFonts w:ascii="Times New Roman" w:eastAsia="Times New Roman" w:hAnsi="Times New Roman" w:cs="Times New Roman"/>
          <w:sz w:val="28"/>
        </w:rPr>
        <w:t>RU</w:t>
      </w:r>
      <w:r w:rsidRPr="00A17AD2">
        <w:rPr>
          <w:rFonts w:ascii="Times New Roman" w:eastAsia="Times New Roman" w:hAnsi="Times New Roman" w:cs="Times New Roman"/>
          <w:sz w:val="28"/>
          <w:lang w:val="uk-UA"/>
        </w:rPr>
        <w:t>. – Новосибирск : Институт философии и права Сибирского отделения Российской академии наук, 2014. – № 9. – С.  304-317. – DOI: 10.7256/2222-1956.2014.2.12162</w:t>
      </w:r>
    </w:p>
    <w:p w14:paraId="639E1EF0"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Невзглядов</w:t>
      </w:r>
      <w:r w:rsidRPr="00A17AD2">
        <w:rPr>
          <w:rFonts w:ascii="Times New Roman" w:eastAsia="Times New Roman" w:hAnsi="Times New Roman" w:cs="Times New Roman"/>
          <w:sz w:val="28"/>
          <w:szCs w:val="28"/>
          <w:lang w:val="uk-UA"/>
        </w:rPr>
        <w:t>а </w:t>
      </w:r>
      <w:r w:rsidRPr="00A17AD2">
        <w:rPr>
          <w:rFonts w:ascii="Times New Roman" w:eastAsia="Times New Roman" w:hAnsi="Times New Roman" w:cs="Times New Roman"/>
          <w:sz w:val="28"/>
          <w:szCs w:val="28"/>
          <w:lang w:val="ru-RU"/>
        </w:rPr>
        <w:t>Е.</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 Интонационная теория стиха / Е.</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Невзглядова. – 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Нестор-История, 2015. – 160</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w:t>
      </w:r>
    </w:p>
    <w:p w14:paraId="4415D513"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Тюпа</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И. Литература и ментальность: монография / 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И.</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Тюпа. – 2-е изд., испр. и доп. – 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Издательство Юрайт, 2018. – 231</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w:t>
      </w:r>
    </w:p>
    <w:p w14:paraId="149C055C"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Ухтомский</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А.</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А. Интуиция совести: Письма. Записные книжки. Заметки на полях / А.</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А.</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Ухтомский. – СПб.</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Петербургский писатель, 1996. – 528</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w:t>
      </w:r>
    </w:p>
    <w:p w14:paraId="40864A87" w14:textId="77777777" w:rsidR="00AD7BA6" w:rsidRPr="00A17AD2" w:rsidRDefault="00AD7BA6" w:rsidP="00AD7BA6">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Каверин</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 Собеседник. Заметки о чтении / 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Каверин // Литературно-художественный и общественно-политический журнал «Новый мир». – 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Известия советов депутатов трудящихся СССР, 1969. – №</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xml:space="preserve">1. </w:t>
      </w:r>
      <w:r w:rsidRPr="00A17AD2">
        <w:rPr>
          <w:rFonts w:ascii="Times New Roman" w:hAnsi="Times New Roman" w:cs="Times New Roman"/>
          <w:sz w:val="28"/>
          <w:szCs w:val="28"/>
          <w:lang w:val="ru-RU"/>
        </w:rPr>
        <w:t>– С.</w:t>
      </w:r>
      <w:r w:rsidRPr="00A17AD2">
        <w:rPr>
          <w:rFonts w:ascii="Times New Roman" w:hAnsi="Times New Roman" w:cs="Times New Roman"/>
          <w:sz w:val="28"/>
          <w:szCs w:val="28"/>
        </w:rPr>
        <w:t> </w:t>
      </w:r>
      <w:r w:rsidRPr="00A17AD2">
        <w:rPr>
          <w:rFonts w:ascii="Times New Roman" w:hAnsi="Times New Roman" w:cs="Times New Roman"/>
          <w:sz w:val="28"/>
          <w:szCs w:val="28"/>
          <w:lang w:val="ru-RU"/>
        </w:rPr>
        <w:t>155-169.</w:t>
      </w:r>
    </w:p>
    <w:p w14:paraId="48098D9B" w14:textId="62D70A1A" w:rsidR="00A0147C" w:rsidRPr="0011640A" w:rsidRDefault="00AD7BA6" w:rsidP="0011640A">
      <w:pPr>
        <w:pStyle w:val="a8"/>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A17AD2">
        <w:rPr>
          <w:rFonts w:ascii="Times New Roman" w:eastAsia="Times New Roman" w:hAnsi="Times New Roman" w:cs="Times New Roman"/>
          <w:sz w:val="28"/>
          <w:szCs w:val="28"/>
          <w:lang w:val="ru-RU"/>
        </w:rPr>
        <w:t>Кихней</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Л.</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Г., Меркель</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Е.</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 Осип Мандельштам. Философия слова и поэтическая семантика / Л.</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Г.</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Кихней, Е.</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В.</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Меркель. – М.</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 ФЛИНТА, 2013. – 240</w:t>
      </w:r>
      <w:r w:rsidRPr="00A17AD2">
        <w:rPr>
          <w:rFonts w:ascii="Times New Roman" w:eastAsia="Times New Roman" w:hAnsi="Times New Roman" w:cs="Times New Roman"/>
          <w:sz w:val="28"/>
          <w:szCs w:val="28"/>
        </w:rPr>
        <w:t> </w:t>
      </w:r>
      <w:r w:rsidRPr="00A17AD2">
        <w:rPr>
          <w:rFonts w:ascii="Times New Roman" w:eastAsia="Times New Roman" w:hAnsi="Times New Roman" w:cs="Times New Roman"/>
          <w:sz w:val="28"/>
          <w:szCs w:val="28"/>
          <w:lang w:val="ru-RU"/>
        </w:rPr>
        <w:t>с.</w:t>
      </w:r>
      <w:bookmarkStart w:id="0" w:name="_GoBack"/>
      <w:bookmarkEnd w:id="0"/>
    </w:p>
    <w:sectPr w:rsidR="00A0147C" w:rsidRPr="0011640A" w:rsidSect="00A17AD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AC57" w14:textId="77777777" w:rsidR="00625B4C" w:rsidRDefault="00625B4C" w:rsidP="00DB2916">
      <w:pPr>
        <w:spacing w:after="0" w:line="240" w:lineRule="auto"/>
      </w:pPr>
      <w:r>
        <w:separator/>
      </w:r>
    </w:p>
  </w:endnote>
  <w:endnote w:type="continuationSeparator" w:id="0">
    <w:p w14:paraId="056C9AB7" w14:textId="77777777" w:rsidR="00625B4C" w:rsidRDefault="00625B4C" w:rsidP="00DB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8624" w14:textId="77777777" w:rsidR="00625B4C" w:rsidRDefault="00625B4C" w:rsidP="00DB2916">
      <w:pPr>
        <w:spacing w:after="0" w:line="240" w:lineRule="auto"/>
      </w:pPr>
      <w:r>
        <w:separator/>
      </w:r>
    </w:p>
  </w:footnote>
  <w:footnote w:type="continuationSeparator" w:id="0">
    <w:p w14:paraId="12FC742D" w14:textId="77777777" w:rsidR="00625B4C" w:rsidRDefault="00625B4C" w:rsidP="00DB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1D5"/>
    <w:multiLevelType w:val="hybridMultilevel"/>
    <w:tmpl w:val="536CA714"/>
    <w:lvl w:ilvl="0" w:tplc="0419000F">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27FBA"/>
    <w:multiLevelType w:val="hybridMultilevel"/>
    <w:tmpl w:val="96D63C5E"/>
    <w:lvl w:ilvl="0" w:tplc="6EC4CBDE">
      <w:start w:val="1"/>
      <w:numFmt w:val="decimal"/>
      <w:lvlText w:val="%1."/>
      <w:lvlJc w:val="left"/>
      <w:pPr>
        <w:ind w:left="720" w:hanging="360"/>
      </w:pPr>
    </w:lvl>
    <w:lvl w:ilvl="1" w:tplc="A256240C">
      <w:start w:val="1"/>
      <w:numFmt w:val="lowerLetter"/>
      <w:lvlText w:val="%2."/>
      <w:lvlJc w:val="left"/>
      <w:pPr>
        <w:ind w:left="1440" w:hanging="360"/>
      </w:pPr>
    </w:lvl>
    <w:lvl w:ilvl="2" w:tplc="2918075A">
      <w:start w:val="1"/>
      <w:numFmt w:val="lowerRoman"/>
      <w:lvlText w:val="%3."/>
      <w:lvlJc w:val="right"/>
      <w:pPr>
        <w:ind w:left="2160" w:hanging="180"/>
      </w:pPr>
    </w:lvl>
    <w:lvl w:ilvl="3" w:tplc="6C9623B4">
      <w:start w:val="1"/>
      <w:numFmt w:val="decimal"/>
      <w:lvlText w:val="%4."/>
      <w:lvlJc w:val="left"/>
      <w:pPr>
        <w:ind w:left="2880" w:hanging="360"/>
      </w:pPr>
    </w:lvl>
    <w:lvl w:ilvl="4" w:tplc="0DC825BE">
      <w:start w:val="1"/>
      <w:numFmt w:val="lowerLetter"/>
      <w:lvlText w:val="%5."/>
      <w:lvlJc w:val="left"/>
      <w:pPr>
        <w:ind w:left="3600" w:hanging="360"/>
      </w:pPr>
    </w:lvl>
    <w:lvl w:ilvl="5" w:tplc="71AC41B4">
      <w:start w:val="1"/>
      <w:numFmt w:val="lowerRoman"/>
      <w:lvlText w:val="%6."/>
      <w:lvlJc w:val="right"/>
      <w:pPr>
        <w:ind w:left="4320" w:hanging="180"/>
      </w:pPr>
    </w:lvl>
    <w:lvl w:ilvl="6" w:tplc="1BFE4EEA">
      <w:start w:val="1"/>
      <w:numFmt w:val="decimal"/>
      <w:lvlText w:val="%7."/>
      <w:lvlJc w:val="left"/>
      <w:pPr>
        <w:ind w:left="5040" w:hanging="360"/>
      </w:pPr>
    </w:lvl>
    <w:lvl w:ilvl="7" w:tplc="E724F8A0">
      <w:start w:val="1"/>
      <w:numFmt w:val="lowerLetter"/>
      <w:lvlText w:val="%8."/>
      <w:lvlJc w:val="left"/>
      <w:pPr>
        <w:ind w:left="5760" w:hanging="360"/>
      </w:pPr>
    </w:lvl>
    <w:lvl w:ilvl="8" w:tplc="C566586A">
      <w:start w:val="1"/>
      <w:numFmt w:val="lowerRoman"/>
      <w:lvlText w:val="%9."/>
      <w:lvlJc w:val="right"/>
      <w:pPr>
        <w:ind w:left="6480" w:hanging="180"/>
      </w:pPr>
    </w:lvl>
  </w:abstractNum>
  <w:abstractNum w:abstractNumId="2" w15:restartNumberingAfterBreak="0">
    <w:nsid w:val="21C94A80"/>
    <w:multiLevelType w:val="hybridMultilevel"/>
    <w:tmpl w:val="BACCB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8D5E68"/>
    <w:multiLevelType w:val="hybridMultilevel"/>
    <w:tmpl w:val="0B506000"/>
    <w:lvl w:ilvl="0" w:tplc="4BDEF26C">
      <w:start w:val="1"/>
      <w:numFmt w:val="decimal"/>
      <w:lvlText w:val="%1."/>
      <w:lvlJc w:val="left"/>
      <w:pPr>
        <w:ind w:left="720" w:hanging="360"/>
      </w:pPr>
    </w:lvl>
    <w:lvl w:ilvl="1" w:tplc="BBBE022C">
      <w:start w:val="1"/>
      <w:numFmt w:val="lowerLetter"/>
      <w:lvlText w:val="%2."/>
      <w:lvlJc w:val="left"/>
      <w:pPr>
        <w:ind w:left="1440" w:hanging="360"/>
      </w:pPr>
    </w:lvl>
    <w:lvl w:ilvl="2" w:tplc="B454A556">
      <w:start w:val="1"/>
      <w:numFmt w:val="lowerRoman"/>
      <w:lvlText w:val="%3."/>
      <w:lvlJc w:val="right"/>
      <w:pPr>
        <w:ind w:left="2160" w:hanging="180"/>
      </w:pPr>
    </w:lvl>
    <w:lvl w:ilvl="3" w:tplc="6E20348E">
      <w:start w:val="1"/>
      <w:numFmt w:val="decimal"/>
      <w:lvlText w:val="%4."/>
      <w:lvlJc w:val="left"/>
      <w:pPr>
        <w:ind w:left="2880" w:hanging="360"/>
      </w:pPr>
    </w:lvl>
    <w:lvl w:ilvl="4" w:tplc="B4B62E84">
      <w:start w:val="1"/>
      <w:numFmt w:val="lowerLetter"/>
      <w:lvlText w:val="%5."/>
      <w:lvlJc w:val="left"/>
      <w:pPr>
        <w:ind w:left="3600" w:hanging="360"/>
      </w:pPr>
    </w:lvl>
    <w:lvl w:ilvl="5" w:tplc="E9B2DC9C">
      <w:start w:val="1"/>
      <w:numFmt w:val="lowerRoman"/>
      <w:lvlText w:val="%6."/>
      <w:lvlJc w:val="right"/>
      <w:pPr>
        <w:ind w:left="4320" w:hanging="180"/>
      </w:pPr>
    </w:lvl>
    <w:lvl w:ilvl="6" w:tplc="0A96826C">
      <w:start w:val="1"/>
      <w:numFmt w:val="decimal"/>
      <w:lvlText w:val="%7."/>
      <w:lvlJc w:val="left"/>
      <w:pPr>
        <w:ind w:left="5040" w:hanging="360"/>
      </w:pPr>
    </w:lvl>
    <w:lvl w:ilvl="7" w:tplc="05B8D4BA">
      <w:start w:val="1"/>
      <w:numFmt w:val="lowerLetter"/>
      <w:lvlText w:val="%8."/>
      <w:lvlJc w:val="left"/>
      <w:pPr>
        <w:ind w:left="5760" w:hanging="360"/>
      </w:pPr>
    </w:lvl>
    <w:lvl w:ilvl="8" w:tplc="9FAE55EC">
      <w:start w:val="1"/>
      <w:numFmt w:val="lowerRoman"/>
      <w:lvlText w:val="%9."/>
      <w:lvlJc w:val="right"/>
      <w:pPr>
        <w:ind w:left="6480" w:hanging="180"/>
      </w:pPr>
    </w:lvl>
  </w:abstractNum>
  <w:abstractNum w:abstractNumId="4" w15:restartNumberingAfterBreak="0">
    <w:nsid w:val="31B23883"/>
    <w:multiLevelType w:val="multilevel"/>
    <w:tmpl w:val="5492FA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5292513"/>
    <w:multiLevelType w:val="multilevel"/>
    <w:tmpl w:val="233074BE"/>
    <w:lvl w:ilvl="0">
      <w:start w:val="1"/>
      <w:numFmt w:val="decimal"/>
      <w:lvlText w:val="%1."/>
      <w:lvlJc w:val="left"/>
      <w:pPr>
        <w:ind w:left="675" w:hanging="675"/>
      </w:pPr>
      <w:rPr>
        <w:rFonts w:hint="default"/>
      </w:rPr>
    </w:lvl>
    <w:lvl w:ilvl="1">
      <w:start w:val="2"/>
      <w:numFmt w:val="decimal"/>
      <w:lvlText w:val="%1.%2."/>
      <w:lvlJc w:val="left"/>
      <w:pPr>
        <w:ind w:left="1288"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38DF7596"/>
    <w:multiLevelType w:val="hybridMultilevel"/>
    <w:tmpl w:val="3720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72ADA"/>
    <w:multiLevelType w:val="multilevel"/>
    <w:tmpl w:val="2D7C62D6"/>
    <w:lvl w:ilvl="0">
      <w:start w:val="1"/>
      <w:numFmt w:val="decimal"/>
      <w:lvlText w:val="%1."/>
      <w:lvlJc w:val="left"/>
      <w:pPr>
        <w:ind w:left="900" w:hanging="900"/>
      </w:pPr>
      <w:rPr>
        <w:rFonts w:hint="default"/>
        <w:b/>
        <w:color w:val="FF0000"/>
      </w:rPr>
    </w:lvl>
    <w:lvl w:ilvl="1">
      <w:start w:val="1"/>
      <w:numFmt w:val="decimal"/>
      <w:lvlText w:val="%1.%2."/>
      <w:lvlJc w:val="left"/>
      <w:pPr>
        <w:ind w:left="1136" w:hanging="900"/>
      </w:pPr>
      <w:rPr>
        <w:rFonts w:hint="default"/>
        <w:b/>
        <w:color w:val="FF0000"/>
      </w:rPr>
    </w:lvl>
    <w:lvl w:ilvl="2">
      <w:start w:val="1"/>
      <w:numFmt w:val="decimal"/>
      <w:lvlText w:val="%1.%2.%3."/>
      <w:lvlJc w:val="left"/>
      <w:pPr>
        <w:ind w:left="1372" w:hanging="900"/>
      </w:pPr>
      <w:rPr>
        <w:rFonts w:hint="default"/>
        <w:b/>
        <w:color w:val="FF0000"/>
      </w:rPr>
    </w:lvl>
    <w:lvl w:ilvl="3">
      <w:start w:val="1"/>
      <w:numFmt w:val="decimal"/>
      <w:lvlText w:val="%1.%2.%3.%4."/>
      <w:lvlJc w:val="left"/>
      <w:pPr>
        <w:ind w:left="1788" w:hanging="1080"/>
      </w:pPr>
      <w:rPr>
        <w:rFonts w:hint="default"/>
        <w:b/>
        <w:color w:val="FF0000"/>
      </w:rPr>
    </w:lvl>
    <w:lvl w:ilvl="4">
      <w:start w:val="1"/>
      <w:numFmt w:val="decimal"/>
      <w:lvlText w:val="%1.%2.%3.%4.%5."/>
      <w:lvlJc w:val="left"/>
      <w:pPr>
        <w:ind w:left="2024" w:hanging="1080"/>
      </w:pPr>
      <w:rPr>
        <w:rFonts w:hint="default"/>
        <w:b/>
        <w:color w:val="FF0000"/>
      </w:rPr>
    </w:lvl>
    <w:lvl w:ilvl="5">
      <w:start w:val="1"/>
      <w:numFmt w:val="decimal"/>
      <w:lvlText w:val="%1.%2.%3.%4.%5.%6."/>
      <w:lvlJc w:val="left"/>
      <w:pPr>
        <w:ind w:left="2620" w:hanging="1440"/>
      </w:pPr>
      <w:rPr>
        <w:rFonts w:hint="default"/>
        <w:b/>
        <w:color w:val="FF0000"/>
      </w:rPr>
    </w:lvl>
    <w:lvl w:ilvl="6">
      <w:start w:val="1"/>
      <w:numFmt w:val="decimal"/>
      <w:lvlText w:val="%1.%2.%3.%4.%5.%6.%7."/>
      <w:lvlJc w:val="left"/>
      <w:pPr>
        <w:ind w:left="3216" w:hanging="1800"/>
      </w:pPr>
      <w:rPr>
        <w:rFonts w:hint="default"/>
        <w:b/>
        <w:color w:val="FF0000"/>
      </w:rPr>
    </w:lvl>
    <w:lvl w:ilvl="7">
      <w:start w:val="1"/>
      <w:numFmt w:val="decimal"/>
      <w:lvlText w:val="%1.%2.%3.%4.%5.%6.%7.%8."/>
      <w:lvlJc w:val="left"/>
      <w:pPr>
        <w:ind w:left="3452" w:hanging="1800"/>
      </w:pPr>
      <w:rPr>
        <w:rFonts w:hint="default"/>
        <w:b/>
        <w:color w:val="FF0000"/>
      </w:rPr>
    </w:lvl>
    <w:lvl w:ilvl="8">
      <w:start w:val="1"/>
      <w:numFmt w:val="decimal"/>
      <w:lvlText w:val="%1.%2.%3.%4.%5.%6.%7.%8.%9."/>
      <w:lvlJc w:val="left"/>
      <w:pPr>
        <w:ind w:left="4048" w:hanging="2160"/>
      </w:pPr>
      <w:rPr>
        <w:rFonts w:hint="default"/>
        <w:b/>
        <w:color w:val="FF0000"/>
      </w:rPr>
    </w:lvl>
  </w:abstractNum>
  <w:abstractNum w:abstractNumId="8" w15:restartNumberingAfterBreak="0">
    <w:nsid w:val="4AB076FD"/>
    <w:multiLevelType w:val="hybridMultilevel"/>
    <w:tmpl w:val="59686966"/>
    <w:lvl w:ilvl="0" w:tplc="D56C2B4C">
      <w:start w:val="1"/>
      <w:numFmt w:val="decimal"/>
      <w:lvlText w:val="%1."/>
      <w:lvlJc w:val="left"/>
      <w:pPr>
        <w:ind w:left="720" w:hanging="360"/>
      </w:pPr>
    </w:lvl>
    <w:lvl w:ilvl="1" w:tplc="52CE3DF0">
      <w:start w:val="1"/>
      <w:numFmt w:val="lowerLetter"/>
      <w:lvlText w:val="%2."/>
      <w:lvlJc w:val="left"/>
      <w:pPr>
        <w:ind w:left="1440" w:hanging="360"/>
      </w:pPr>
    </w:lvl>
    <w:lvl w:ilvl="2" w:tplc="7EACF0B6">
      <w:start w:val="1"/>
      <w:numFmt w:val="lowerRoman"/>
      <w:lvlText w:val="%3."/>
      <w:lvlJc w:val="right"/>
      <w:pPr>
        <w:ind w:left="2160" w:hanging="180"/>
      </w:pPr>
    </w:lvl>
    <w:lvl w:ilvl="3" w:tplc="21A04F64">
      <w:start w:val="1"/>
      <w:numFmt w:val="decimal"/>
      <w:lvlText w:val="%4."/>
      <w:lvlJc w:val="left"/>
      <w:pPr>
        <w:ind w:left="2880" w:hanging="360"/>
      </w:pPr>
    </w:lvl>
    <w:lvl w:ilvl="4" w:tplc="2F3447D4">
      <w:start w:val="1"/>
      <w:numFmt w:val="lowerLetter"/>
      <w:lvlText w:val="%5."/>
      <w:lvlJc w:val="left"/>
      <w:pPr>
        <w:ind w:left="3600" w:hanging="360"/>
      </w:pPr>
    </w:lvl>
    <w:lvl w:ilvl="5" w:tplc="12AEDFB4">
      <w:start w:val="1"/>
      <w:numFmt w:val="lowerRoman"/>
      <w:lvlText w:val="%6."/>
      <w:lvlJc w:val="right"/>
      <w:pPr>
        <w:ind w:left="4320" w:hanging="180"/>
      </w:pPr>
    </w:lvl>
    <w:lvl w:ilvl="6" w:tplc="A21C75EE">
      <w:start w:val="1"/>
      <w:numFmt w:val="decimal"/>
      <w:lvlText w:val="%7."/>
      <w:lvlJc w:val="left"/>
      <w:pPr>
        <w:ind w:left="5040" w:hanging="360"/>
      </w:pPr>
    </w:lvl>
    <w:lvl w:ilvl="7" w:tplc="9D7E92B0">
      <w:start w:val="1"/>
      <w:numFmt w:val="lowerLetter"/>
      <w:lvlText w:val="%8."/>
      <w:lvlJc w:val="left"/>
      <w:pPr>
        <w:ind w:left="5760" w:hanging="360"/>
      </w:pPr>
    </w:lvl>
    <w:lvl w:ilvl="8" w:tplc="F1ECA4DC">
      <w:start w:val="1"/>
      <w:numFmt w:val="lowerRoman"/>
      <w:lvlText w:val="%9."/>
      <w:lvlJc w:val="right"/>
      <w:pPr>
        <w:ind w:left="6480" w:hanging="180"/>
      </w:pPr>
    </w:lvl>
  </w:abstractNum>
  <w:abstractNum w:abstractNumId="9" w15:restartNumberingAfterBreak="0">
    <w:nsid w:val="4B3D2180"/>
    <w:multiLevelType w:val="multilevel"/>
    <w:tmpl w:val="A47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347C7"/>
    <w:multiLevelType w:val="hybridMultilevel"/>
    <w:tmpl w:val="A664E27C"/>
    <w:lvl w:ilvl="0" w:tplc="5B4E2E06">
      <w:start w:val="1"/>
      <w:numFmt w:val="decimal"/>
      <w:lvlText w:val="%1."/>
      <w:lvlJc w:val="left"/>
      <w:pPr>
        <w:ind w:left="720" w:hanging="360"/>
      </w:pPr>
    </w:lvl>
    <w:lvl w:ilvl="1" w:tplc="0CB844B8">
      <w:start w:val="1"/>
      <w:numFmt w:val="lowerLetter"/>
      <w:lvlText w:val="%2."/>
      <w:lvlJc w:val="left"/>
      <w:pPr>
        <w:ind w:left="1440" w:hanging="360"/>
      </w:pPr>
    </w:lvl>
    <w:lvl w:ilvl="2" w:tplc="A94A114A">
      <w:start w:val="1"/>
      <w:numFmt w:val="lowerRoman"/>
      <w:lvlText w:val="%3."/>
      <w:lvlJc w:val="right"/>
      <w:pPr>
        <w:ind w:left="2160" w:hanging="180"/>
      </w:pPr>
    </w:lvl>
    <w:lvl w:ilvl="3" w:tplc="A796B55A">
      <w:start w:val="1"/>
      <w:numFmt w:val="decimal"/>
      <w:lvlText w:val="%4."/>
      <w:lvlJc w:val="left"/>
      <w:pPr>
        <w:ind w:left="2880" w:hanging="360"/>
      </w:pPr>
    </w:lvl>
    <w:lvl w:ilvl="4" w:tplc="ED4E7F7E">
      <w:start w:val="1"/>
      <w:numFmt w:val="lowerLetter"/>
      <w:lvlText w:val="%5."/>
      <w:lvlJc w:val="left"/>
      <w:pPr>
        <w:ind w:left="3600" w:hanging="360"/>
      </w:pPr>
    </w:lvl>
    <w:lvl w:ilvl="5" w:tplc="70BA1B04">
      <w:start w:val="1"/>
      <w:numFmt w:val="lowerRoman"/>
      <w:lvlText w:val="%6."/>
      <w:lvlJc w:val="right"/>
      <w:pPr>
        <w:ind w:left="4320" w:hanging="180"/>
      </w:pPr>
    </w:lvl>
    <w:lvl w:ilvl="6" w:tplc="BDCCABAE">
      <w:start w:val="1"/>
      <w:numFmt w:val="decimal"/>
      <w:lvlText w:val="%7."/>
      <w:lvlJc w:val="left"/>
      <w:pPr>
        <w:ind w:left="5040" w:hanging="360"/>
      </w:pPr>
    </w:lvl>
    <w:lvl w:ilvl="7" w:tplc="A516D4A6">
      <w:start w:val="1"/>
      <w:numFmt w:val="lowerLetter"/>
      <w:lvlText w:val="%8."/>
      <w:lvlJc w:val="left"/>
      <w:pPr>
        <w:ind w:left="5760" w:hanging="360"/>
      </w:pPr>
    </w:lvl>
    <w:lvl w:ilvl="8" w:tplc="85DCBDB4">
      <w:start w:val="1"/>
      <w:numFmt w:val="lowerRoman"/>
      <w:lvlText w:val="%9."/>
      <w:lvlJc w:val="right"/>
      <w:pPr>
        <w:ind w:left="6480" w:hanging="180"/>
      </w:pPr>
    </w:lvl>
  </w:abstractNum>
  <w:abstractNum w:abstractNumId="11" w15:restartNumberingAfterBreak="0">
    <w:nsid w:val="4CB90A29"/>
    <w:multiLevelType w:val="hybridMultilevel"/>
    <w:tmpl w:val="B3F44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A31554"/>
    <w:multiLevelType w:val="multilevel"/>
    <w:tmpl w:val="E66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B4B80"/>
    <w:multiLevelType w:val="hybridMultilevel"/>
    <w:tmpl w:val="64C654E6"/>
    <w:lvl w:ilvl="0" w:tplc="9234770A">
      <w:start w:val="1"/>
      <w:numFmt w:val="decimal"/>
      <w:lvlText w:val="%1."/>
      <w:lvlJc w:val="left"/>
      <w:pPr>
        <w:ind w:left="720" w:hanging="360"/>
      </w:pPr>
    </w:lvl>
    <w:lvl w:ilvl="1" w:tplc="3092C37A">
      <w:start w:val="1"/>
      <w:numFmt w:val="lowerLetter"/>
      <w:lvlText w:val="%2."/>
      <w:lvlJc w:val="left"/>
      <w:pPr>
        <w:ind w:left="1440" w:hanging="360"/>
      </w:pPr>
    </w:lvl>
    <w:lvl w:ilvl="2" w:tplc="C0A63388">
      <w:start w:val="1"/>
      <w:numFmt w:val="lowerRoman"/>
      <w:lvlText w:val="%3."/>
      <w:lvlJc w:val="right"/>
      <w:pPr>
        <w:ind w:left="2160" w:hanging="180"/>
      </w:pPr>
    </w:lvl>
    <w:lvl w:ilvl="3" w:tplc="30523A88">
      <w:start w:val="1"/>
      <w:numFmt w:val="decimal"/>
      <w:lvlText w:val="%4."/>
      <w:lvlJc w:val="left"/>
      <w:pPr>
        <w:ind w:left="2880" w:hanging="360"/>
      </w:pPr>
    </w:lvl>
    <w:lvl w:ilvl="4" w:tplc="C94CF420">
      <w:start w:val="1"/>
      <w:numFmt w:val="lowerLetter"/>
      <w:lvlText w:val="%5."/>
      <w:lvlJc w:val="left"/>
      <w:pPr>
        <w:ind w:left="3600" w:hanging="360"/>
      </w:pPr>
    </w:lvl>
    <w:lvl w:ilvl="5" w:tplc="FB5EEEA8">
      <w:start w:val="1"/>
      <w:numFmt w:val="lowerRoman"/>
      <w:lvlText w:val="%6."/>
      <w:lvlJc w:val="right"/>
      <w:pPr>
        <w:ind w:left="4320" w:hanging="180"/>
      </w:pPr>
    </w:lvl>
    <w:lvl w:ilvl="6" w:tplc="6B60AB6A">
      <w:start w:val="1"/>
      <w:numFmt w:val="decimal"/>
      <w:lvlText w:val="%7."/>
      <w:lvlJc w:val="left"/>
      <w:pPr>
        <w:ind w:left="5040" w:hanging="360"/>
      </w:pPr>
    </w:lvl>
    <w:lvl w:ilvl="7" w:tplc="74F439BC">
      <w:start w:val="1"/>
      <w:numFmt w:val="lowerLetter"/>
      <w:lvlText w:val="%8."/>
      <w:lvlJc w:val="left"/>
      <w:pPr>
        <w:ind w:left="5760" w:hanging="360"/>
      </w:pPr>
    </w:lvl>
    <w:lvl w:ilvl="8" w:tplc="4CC44DF8">
      <w:start w:val="1"/>
      <w:numFmt w:val="lowerRoman"/>
      <w:lvlText w:val="%9."/>
      <w:lvlJc w:val="right"/>
      <w:pPr>
        <w:ind w:left="6480" w:hanging="180"/>
      </w:pPr>
    </w:lvl>
  </w:abstractNum>
  <w:abstractNum w:abstractNumId="14" w15:restartNumberingAfterBreak="0">
    <w:nsid w:val="5AA676FD"/>
    <w:multiLevelType w:val="singleLevel"/>
    <w:tmpl w:val="5AA676FD"/>
    <w:lvl w:ilvl="0">
      <w:start w:val="1"/>
      <w:numFmt w:val="decimal"/>
      <w:suff w:val="space"/>
      <w:lvlText w:val="%1."/>
      <w:lvlJc w:val="left"/>
    </w:lvl>
  </w:abstractNum>
  <w:abstractNum w:abstractNumId="15" w15:restartNumberingAfterBreak="0">
    <w:nsid w:val="699B3048"/>
    <w:multiLevelType w:val="hybridMultilevel"/>
    <w:tmpl w:val="F5C2ABA8"/>
    <w:lvl w:ilvl="0" w:tplc="BA48F20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A173B6D"/>
    <w:multiLevelType w:val="multilevel"/>
    <w:tmpl w:val="67D01AA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74681460"/>
    <w:multiLevelType w:val="hybridMultilevel"/>
    <w:tmpl w:val="AA9489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4F40B5A"/>
    <w:multiLevelType w:val="hybridMultilevel"/>
    <w:tmpl w:val="D522F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DD0368"/>
    <w:multiLevelType w:val="hybridMultilevel"/>
    <w:tmpl w:val="536CA714"/>
    <w:lvl w:ilvl="0" w:tplc="0419000F">
      <w:start w:val="1"/>
      <w:numFmt w:val="decimal"/>
      <w:lvlText w:val="%1."/>
      <w:lvlJc w:val="left"/>
      <w:pPr>
        <w:ind w:left="26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9"/>
  </w:num>
  <w:num w:numId="5">
    <w:abstractNumId w:val="11"/>
  </w:num>
  <w:num w:numId="6">
    <w:abstractNumId w:val="14"/>
  </w:num>
  <w:num w:numId="7">
    <w:abstractNumId w:val="6"/>
  </w:num>
  <w:num w:numId="8">
    <w:abstractNumId w:val="7"/>
  </w:num>
  <w:num w:numId="9">
    <w:abstractNumId w:val="17"/>
  </w:num>
  <w:num w:numId="10">
    <w:abstractNumId w:val="18"/>
  </w:num>
  <w:num w:numId="11">
    <w:abstractNumId w:val="13"/>
  </w:num>
  <w:num w:numId="12">
    <w:abstractNumId w:val="10"/>
  </w:num>
  <w:num w:numId="13">
    <w:abstractNumId w:val="1"/>
  </w:num>
  <w:num w:numId="14">
    <w:abstractNumId w:val="3"/>
  </w:num>
  <w:num w:numId="15">
    <w:abstractNumId w:val="8"/>
  </w:num>
  <w:num w:numId="16">
    <w:abstractNumId w:val="15"/>
  </w:num>
  <w:num w:numId="17">
    <w:abstractNumId w:val="0"/>
  </w:num>
  <w:num w:numId="18">
    <w:abstractNumId w:val="2"/>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57"/>
    <w:rsid w:val="00022255"/>
    <w:rsid w:val="00026244"/>
    <w:rsid w:val="00032424"/>
    <w:rsid w:val="000428DF"/>
    <w:rsid w:val="00072AB3"/>
    <w:rsid w:val="00072CAD"/>
    <w:rsid w:val="00081DF0"/>
    <w:rsid w:val="000868C3"/>
    <w:rsid w:val="00091425"/>
    <w:rsid w:val="00095E8D"/>
    <w:rsid w:val="000D5F9F"/>
    <w:rsid w:val="000E2C8C"/>
    <w:rsid w:val="000E4E92"/>
    <w:rsid w:val="000F5F32"/>
    <w:rsid w:val="001056F8"/>
    <w:rsid w:val="0011640A"/>
    <w:rsid w:val="00126B01"/>
    <w:rsid w:val="00132616"/>
    <w:rsid w:val="001400E1"/>
    <w:rsid w:val="00171BA0"/>
    <w:rsid w:val="0018336A"/>
    <w:rsid w:val="0018667F"/>
    <w:rsid w:val="00187732"/>
    <w:rsid w:val="00195FFD"/>
    <w:rsid w:val="001A2178"/>
    <w:rsid w:val="001B4F70"/>
    <w:rsid w:val="001E22D1"/>
    <w:rsid w:val="00221FD6"/>
    <w:rsid w:val="002226AF"/>
    <w:rsid w:val="00250123"/>
    <w:rsid w:val="002634C8"/>
    <w:rsid w:val="002C1119"/>
    <w:rsid w:val="002D3A2B"/>
    <w:rsid w:val="002F70B4"/>
    <w:rsid w:val="00325657"/>
    <w:rsid w:val="003416BB"/>
    <w:rsid w:val="00350C79"/>
    <w:rsid w:val="00361855"/>
    <w:rsid w:val="00364FB6"/>
    <w:rsid w:val="003660A5"/>
    <w:rsid w:val="003C4DC0"/>
    <w:rsid w:val="003D2A10"/>
    <w:rsid w:val="003D313B"/>
    <w:rsid w:val="003D4BF3"/>
    <w:rsid w:val="003D5C7A"/>
    <w:rsid w:val="003F5FCB"/>
    <w:rsid w:val="0042607E"/>
    <w:rsid w:val="00444CA2"/>
    <w:rsid w:val="00450F13"/>
    <w:rsid w:val="00473FAA"/>
    <w:rsid w:val="004B20C0"/>
    <w:rsid w:val="004F1ED3"/>
    <w:rsid w:val="005338D1"/>
    <w:rsid w:val="00576261"/>
    <w:rsid w:val="00581D81"/>
    <w:rsid w:val="005A6081"/>
    <w:rsid w:val="005B4537"/>
    <w:rsid w:val="0061125E"/>
    <w:rsid w:val="00615DC2"/>
    <w:rsid w:val="00615E53"/>
    <w:rsid w:val="00625B4C"/>
    <w:rsid w:val="00627052"/>
    <w:rsid w:val="00664DD7"/>
    <w:rsid w:val="006656A1"/>
    <w:rsid w:val="00674559"/>
    <w:rsid w:val="00677904"/>
    <w:rsid w:val="00694DCD"/>
    <w:rsid w:val="006B3E58"/>
    <w:rsid w:val="006D16D4"/>
    <w:rsid w:val="007222F7"/>
    <w:rsid w:val="007631D2"/>
    <w:rsid w:val="00780DA6"/>
    <w:rsid w:val="00793DD1"/>
    <w:rsid w:val="007A3D11"/>
    <w:rsid w:val="007D4F9D"/>
    <w:rsid w:val="007D6649"/>
    <w:rsid w:val="00810B1E"/>
    <w:rsid w:val="00841182"/>
    <w:rsid w:val="00843FF8"/>
    <w:rsid w:val="00844C93"/>
    <w:rsid w:val="0087130B"/>
    <w:rsid w:val="00885699"/>
    <w:rsid w:val="008A3522"/>
    <w:rsid w:val="008B04BA"/>
    <w:rsid w:val="008B7A44"/>
    <w:rsid w:val="009319C4"/>
    <w:rsid w:val="0093572D"/>
    <w:rsid w:val="00945F02"/>
    <w:rsid w:val="009567F0"/>
    <w:rsid w:val="00961397"/>
    <w:rsid w:val="00962D4F"/>
    <w:rsid w:val="0099758F"/>
    <w:rsid w:val="00997648"/>
    <w:rsid w:val="009D0D98"/>
    <w:rsid w:val="009E0C63"/>
    <w:rsid w:val="00A0147C"/>
    <w:rsid w:val="00A04E99"/>
    <w:rsid w:val="00A17AD2"/>
    <w:rsid w:val="00A41063"/>
    <w:rsid w:val="00A62471"/>
    <w:rsid w:val="00A71FC2"/>
    <w:rsid w:val="00A92D08"/>
    <w:rsid w:val="00AA5DD5"/>
    <w:rsid w:val="00AD7BA6"/>
    <w:rsid w:val="00AE0D4D"/>
    <w:rsid w:val="00AE43E8"/>
    <w:rsid w:val="00AF683A"/>
    <w:rsid w:val="00B058D1"/>
    <w:rsid w:val="00B1735F"/>
    <w:rsid w:val="00B50C62"/>
    <w:rsid w:val="00B825AD"/>
    <w:rsid w:val="00BA3FE2"/>
    <w:rsid w:val="00BD655B"/>
    <w:rsid w:val="00BD7BB7"/>
    <w:rsid w:val="00BE4307"/>
    <w:rsid w:val="00BF4C64"/>
    <w:rsid w:val="00C14FA9"/>
    <w:rsid w:val="00C40B13"/>
    <w:rsid w:val="00C51AEB"/>
    <w:rsid w:val="00C65254"/>
    <w:rsid w:val="00C74413"/>
    <w:rsid w:val="00C75EDD"/>
    <w:rsid w:val="00CB22D0"/>
    <w:rsid w:val="00CC072E"/>
    <w:rsid w:val="00CC18AE"/>
    <w:rsid w:val="00CE0009"/>
    <w:rsid w:val="00D1076C"/>
    <w:rsid w:val="00D307AA"/>
    <w:rsid w:val="00D37591"/>
    <w:rsid w:val="00D70AF6"/>
    <w:rsid w:val="00D72BDC"/>
    <w:rsid w:val="00DB1698"/>
    <w:rsid w:val="00DB2916"/>
    <w:rsid w:val="00DD74C0"/>
    <w:rsid w:val="00DF71A6"/>
    <w:rsid w:val="00DF7DBD"/>
    <w:rsid w:val="00E408F0"/>
    <w:rsid w:val="00E42E31"/>
    <w:rsid w:val="00E545A1"/>
    <w:rsid w:val="00E54657"/>
    <w:rsid w:val="00E94843"/>
    <w:rsid w:val="00E95A1B"/>
    <w:rsid w:val="00EA235D"/>
    <w:rsid w:val="00F14A0E"/>
    <w:rsid w:val="00F74885"/>
    <w:rsid w:val="00F83754"/>
    <w:rsid w:val="00FB1307"/>
    <w:rsid w:val="00FB24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2E78"/>
  <w15:chartTrackingRefBased/>
  <w15:docId w15:val="{310DD1F8-73F9-43CA-8139-3E76D643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67F"/>
    <w:rPr>
      <w:lang w:val="en-US"/>
    </w:rPr>
  </w:style>
  <w:style w:type="paragraph" w:styleId="1">
    <w:name w:val="heading 1"/>
    <w:basedOn w:val="a"/>
    <w:next w:val="a"/>
    <w:link w:val="10"/>
    <w:uiPriority w:val="9"/>
    <w:qFormat/>
    <w:rsid w:val="002501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50123"/>
    <w:pPr>
      <w:keepNext/>
      <w:keepLines/>
      <w:spacing w:before="40" w:after="0"/>
      <w:outlineLvl w:val="2"/>
    </w:pPr>
    <w:rPr>
      <w:rFonts w:asciiTheme="majorHAnsi" w:eastAsiaTheme="majorEastAsia" w:hAnsiTheme="majorHAnsi" w:cstheme="majorBidi"/>
      <w:color w:val="1F4D78" w:themeColor="accent1" w:themeShade="7F"/>
      <w:sz w:val="24"/>
      <w:szCs w:val="24"/>
      <w:lang w:val="uk-UA"/>
    </w:rPr>
  </w:style>
  <w:style w:type="paragraph" w:styleId="5">
    <w:name w:val="heading 5"/>
    <w:basedOn w:val="a"/>
    <w:next w:val="a"/>
    <w:link w:val="50"/>
    <w:uiPriority w:val="9"/>
    <w:unhideWhenUsed/>
    <w:qFormat/>
    <w:rsid w:val="00250123"/>
    <w:pPr>
      <w:keepNext/>
      <w:keepLines/>
      <w:spacing w:before="40" w:after="0"/>
      <w:outlineLvl w:val="4"/>
    </w:pPr>
    <w:rPr>
      <w:rFonts w:asciiTheme="majorHAnsi" w:eastAsiaTheme="majorEastAsia" w:hAnsiTheme="majorHAnsi" w:cstheme="majorBidi"/>
      <w:color w:val="2E74B5" w:themeColor="accent1" w:themeShade="B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sid w:val="0018667F"/>
    <w:rPr>
      <w:sz w:val="16"/>
      <w:szCs w:val="16"/>
    </w:rPr>
  </w:style>
  <w:style w:type="paragraph" w:styleId="a4">
    <w:name w:val="annotation text"/>
    <w:basedOn w:val="a"/>
    <w:link w:val="a5"/>
    <w:uiPriority w:val="99"/>
    <w:unhideWhenUsed/>
    <w:qFormat/>
    <w:rsid w:val="0018667F"/>
    <w:pPr>
      <w:spacing w:line="240" w:lineRule="auto"/>
    </w:pPr>
    <w:rPr>
      <w:sz w:val="20"/>
      <w:szCs w:val="20"/>
    </w:rPr>
  </w:style>
  <w:style w:type="character" w:customStyle="1" w:styleId="a5">
    <w:name w:val="Текст примечания Знак"/>
    <w:basedOn w:val="a0"/>
    <w:link w:val="a4"/>
    <w:uiPriority w:val="99"/>
    <w:qFormat/>
    <w:rsid w:val="0018667F"/>
    <w:rPr>
      <w:sz w:val="20"/>
      <w:szCs w:val="20"/>
      <w:lang w:val="en-US"/>
    </w:rPr>
  </w:style>
  <w:style w:type="paragraph" w:styleId="a6">
    <w:name w:val="Balloon Text"/>
    <w:basedOn w:val="a"/>
    <w:link w:val="a7"/>
    <w:uiPriority w:val="99"/>
    <w:semiHidden/>
    <w:unhideWhenUsed/>
    <w:rsid w:val="0018667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8667F"/>
    <w:rPr>
      <w:rFonts w:ascii="Segoe UI" w:hAnsi="Segoe UI" w:cs="Segoe UI"/>
      <w:sz w:val="18"/>
      <w:szCs w:val="18"/>
      <w:lang w:val="en-US"/>
    </w:rPr>
  </w:style>
  <w:style w:type="paragraph" w:styleId="a8">
    <w:name w:val="List Paragraph"/>
    <w:basedOn w:val="a"/>
    <w:uiPriority w:val="34"/>
    <w:qFormat/>
    <w:rsid w:val="0018667F"/>
    <w:pPr>
      <w:ind w:left="720"/>
      <w:contextualSpacing/>
    </w:pPr>
  </w:style>
  <w:style w:type="character" w:styleId="a9">
    <w:name w:val="Hyperlink"/>
    <w:basedOn w:val="a0"/>
    <w:uiPriority w:val="99"/>
    <w:unhideWhenUsed/>
    <w:rsid w:val="0018667F"/>
    <w:rPr>
      <w:color w:val="0563C1" w:themeColor="hyperlink"/>
      <w:u w:val="single"/>
    </w:rPr>
  </w:style>
  <w:style w:type="paragraph" w:customStyle="1" w:styleId="Normal1">
    <w:name w:val="Normal1"/>
    <w:qFormat/>
    <w:rsid w:val="0018667F"/>
    <w:pPr>
      <w:spacing w:after="200" w:line="276" w:lineRule="auto"/>
    </w:pPr>
    <w:rPr>
      <w:rFonts w:ascii="Calibri" w:eastAsia="Calibri" w:hAnsi="Calibri" w:cs="Calibri"/>
      <w:color w:val="000000"/>
      <w:lang w:val="ru-RU" w:eastAsia="ru-RU"/>
    </w:rPr>
  </w:style>
  <w:style w:type="character" w:customStyle="1" w:styleId="im-mess--lbl-was-edited">
    <w:name w:val="im-mess--lbl-was-edited"/>
    <w:basedOn w:val="a0"/>
    <w:rsid w:val="0018667F"/>
  </w:style>
  <w:style w:type="paragraph" w:styleId="HTML">
    <w:name w:val="HTML Preformatted"/>
    <w:basedOn w:val="a"/>
    <w:link w:val="HTML0"/>
    <w:uiPriority w:val="99"/>
    <w:semiHidden/>
    <w:unhideWhenUsed/>
    <w:rsid w:val="0018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8667F"/>
    <w:rPr>
      <w:rFonts w:ascii="Courier New" w:eastAsia="Times New Roman" w:hAnsi="Courier New" w:cs="Courier New"/>
      <w:sz w:val="20"/>
      <w:szCs w:val="20"/>
      <w:lang w:eastAsia="uk-UA"/>
    </w:rPr>
  </w:style>
  <w:style w:type="paragraph" w:styleId="aa">
    <w:name w:val="annotation subject"/>
    <w:basedOn w:val="a4"/>
    <w:next w:val="a4"/>
    <w:link w:val="ab"/>
    <w:uiPriority w:val="99"/>
    <w:semiHidden/>
    <w:unhideWhenUsed/>
    <w:rsid w:val="00CE0009"/>
    <w:rPr>
      <w:b/>
      <w:bCs/>
    </w:rPr>
  </w:style>
  <w:style w:type="character" w:customStyle="1" w:styleId="ab">
    <w:name w:val="Тема примечания Знак"/>
    <w:basedOn w:val="a5"/>
    <w:link w:val="aa"/>
    <w:uiPriority w:val="99"/>
    <w:semiHidden/>
    <w:rsid w:val="00CE0009"/>
    <w:rPr>
      <w:b/>
      <w:bCs/>
      <w:sz w:val="20"/>
      <w:szCs w:val="20"/>
      <w:lang w:val="en-US"/>
    </w:rPr>
  </w:style>
  <w:style w:type="paragraph" w:styleId="ac">
    <w:name w:val="footnote text"/>
    <w:basedOn w:val="a"/>
    <w:link w:val="ad"/>
    <w:uiPriority w:val="99"/>
    <w:semiHidden/>
    <w:unhideWhenUsed/>
    <w:rsid w:val="00DB2916"/>
    <w:pPr>
      <w:spacing w:after="0" w:line="240" w:lineRule="auto"/>
    </w:pPr>
    <w:rPr>
      <w:sz w:val="20"/>
      <w:szCs w:val="20"/>
    </w:rPr>
  </w:style>
  <w:style w:type="character" w:customStyle="1" w:styleId="ad">
    <w:name w:val="Текст сноски Знак"/>
    <w:basedOn w:val="a0"/>
    <w:link w:val="ac"/>
    <w:uiPriority w:val="99"/>
    <w:semiHidden/>
    <w:rsid w:val="00DB2916"/>
    <w:rPr>
      <w:sz w:val="20"/>
      <w:szCs w:val="20"/>
      <w:lang w:val="en-US"/>
    </w:rPr>
  </w:style>
  <w:style w:type="character" w:styleId="ae">
    <w:name w:val="footnote reference"/>
    <w:basedOn w:val="a0"/>
    <w:uiPriority w:val="99"/>
    <w:semiHidden/>
    <w:unhideWhenUsed/>
    <w:rsid w:val="00DB2916"/>
    <w:rPr>
      <w:vertAlign w:val="superscript"/>
    </w:rPr>
  </w:style>
  <w:style w:type="character" w:customStyle="1" w:styleId="10">
    <w:name w:val="Заголовок 1 Знак"/>
    <w:basedOn w:val="a0"/>
    <w:link w:val="1"/>
    <w:uiPriority w:val="9"/>
    <w:rsid w:val="00250123"/>
    <w:rPr>
      <w:rFonts w:asciiTheme="majorHAnsi" w:eastAsiaTheme="majorEastAsia" w:hAnsiTheme="majorHAnsi" w:cstheme="majorBidi"/>
      <w:color w:val="2E74B5" w:themeColor="accent1" w:themeShade="BF"/>
      <w:sz w:val="32"/>
      <w:szCs w:val="32"/>
      <w:lang w:val="en-US"/>
    </w:rPr>
  </w:style>
  <w:style w:type="character" w:customStyle="1" w:styleId="30">
    <w:name w:val="Заголовок 3 Знак"/>
    <w:basedOn w:val="a0"/>
    <w:link w:val="3"/>
    <w:uiPriority w:val="9"/>
    <w:semiHidden/>
    <w:rsid w:val="00250123"/>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250123"/>
    <w:rPr>
      <w:rFonts w:asciiTheme="majorHAnsi" w:eastAsiaTheme="majorEastAsia" w:hAnsiTheme="majorHAnsi" w:cstheme="majorBidi"/>
      <w:color w:val="2E74B5" w:themeColor="accent1" w:themeShade="BF"/>
    </w:rPr>
  </w:style>
  <w:style w:type="paragraph" w:customStyle="1" w:styleId="11">
    <w:name w:val="Абзац списка1"/>
    <w:basedOn w:val="a"/>
    <w:uiPriority w:val="34"/>
    <w:qFormat/>
    <w:rsid w:val="00250123"/>
    <w:pPr>
      <w:spacing w:after="200" w:line="276" w:lineRule="auto"/>
      <w:ind w:left="720"/>
      <w:contextualSpacing/>
    </w:pPr>
    <w:rPr>
      <w:lang w:val="ru-RU"/>
    </w:rPr>
  </w:style>
  <w:style w:type="paragraph" w:styleId="af">
    <w:name w:val="header"/>
    <w:basedOn w:val="a"/>
    <w:link w:val="af0"/>
    <w:uiPriority w:val="99"/>
    <w:unhideWhenUsed/>
    <w:rsid w:val="00250123"/>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250123"/>
    <w:rPr>
      <w:lang w:val="en-US"/>
    </w:rPr>
  </w:style>
  <w:style w:type="paragraph" w:styleId="af1">
    <w:name w:val="footer"/>
    <w:basedOn w:val="a"/>
    <w:link w:val="af2"/>
    <w:uiPriority w:val="99"/>
    <w:unhideWhenUsed/>
    <w:rsid w:val="00250123"/>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250123"/>
    <w:rPr>
      <w:lang w:val="en-US"/>
    </w:rPr>
  </w:style>
  <w:style w:type="character" w:customStyle="1" w:styleId="reference-text">
    <w:name w:val="reference-text"/>
    <w:basedOn w:val="a0"/>
    <w:rsid w:val="00250123"/>
  </w:style>
  <w:style w:type="paragraph" w:customStyle="1" w:styleId="Default">
    <w:name w:val="Default"/>
    <w:rsid w:val="00250123"/>
    <w:pPr>
      <w:autoSpaceDE w:val="0"/>
      <w:autoSpaceDN w:val="0"/>
      <w:adjustRightInd w:val="0"/>
      <w:spacing w:after="0" w:line="240" w:lineRule="auto"/>
    </w:pPr>
    <w:rPr>
      <w:rFonts w:ascii="Garamond" w:hAnsi="Garamond" w:cs="Garamond"/>
      <w:color w:val="000000"/>
      <w:sz w:val="24"/>
      <w:szCs w:val="24"/>
    </w:rPr>
  </w:style>
  <w:style w:type="paragraph" w:styleId="af3">
    <w:name w:val="Normal (Web)"/>
    <w:basedOn w:val="a"/>
    <w:uiPriority w:val="99"/>
    <w:unhideWhenUsed/>
    <w:rsid w:val="0025012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textexposedshow">
    <w:name w:val="text_exposed_show"/>
    <w:basedOn w:val="a0"/>
    <w:rsid w:val="00250123"/>
  </w:style>
  <w:style w:type="character" w:styleId="af4">
    <w:name w:val="Emphasis"/>
    <w:basedOn w:val="a0"/>
    <w:uiPriority w:val="20"/>
    <w:qFormat/>
    <w:rsid w:val="00250123"/>
    <w:rPr>
      <w:i/>
      <w:iCs/>
    </w:rPr>
  </w:style>
  <w:style w:type="character" w:styleId="af5">
    <w:name w:val="FollowedHyperlink"/>
    <w:basedOn w:val="a0"/>
    <w:uiPriority w:val="99"/>
    <w:semiHidden/>
    <w:unhideWhenUsed/>
    <w:rsid w:val="00250123"/>
    <w:rPr>
      <w:color w:val="954F72" w:themeColor="followedHyperlink"/>
      <w:u w:val="single"/>
    </w:rPr>
  </w:style>
  <w:style w:type="character" w:styleId="af6">
    <w:name w:val="Strong"/>
    <w:basedOn w:val="a0"/>
    <w:uiPriority w:val="22"/>
    <w:qFormat/>
    <w:rsid w:val="003D3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8397">
      <w:bodyDiv w:val="1"/>
      <w:marLeft w:val="0"/>
      <w:marRight w:val="0"/>
      <w:marTop w:val="0"/>
      <w:marBottom w:val="0"/>
      <w:divBdr>
        <w:top w:val="none" w:sz="0" w:space="0" w:color="auto"/>
        <w:left w:val="none" w:sz="0" w:space="0" w:color="auto"/>
        <w:bottom w:val="none" w:sz="0" w:space="0" w:color="auto"/>
        <w:right w:val="none" w:sz="0" w:space="0" w:color="auto"/>
      </w:divBdr>
    </w:div>
    <w:div w:id="400829747">
      <w:bodyDiv w:val="1"/>
      <w:marLeft w:val="0"/>
      <w:marRight w:val="0"/>
      <w:marTop w:val="0"/>
      <w:marBottom w:val="0"/>
      <w:divBdr>
        <w:top w:val="none" w:sz="0" w:space="0" w:color="auto"/>
        <w:left w:val="none" w:sz="0" w:space="0" w:color="auto"/>
        <w:bottom w:val="none" w:sz="0" w:space="0" w:color="auto"/>
        <w:right w:val="none" w:sz="0" w:space="0" w:color="auto"/>
      </w:divBdr>
      <w:divsChild>
        <w:div w:id="424572453">
          <w:marLeft w:val="0"/>
          <w:marRight w:val="0"/>
          <w:marTop w:val="0"/>
          <w:marBottom w:val="0"/>
          <w:divBdr>
            <w:top w:val="none" w:sz="0" w:space="0" w:color="auto"/>
            <w:left w:val="none" w:sz="0" w:space="0" w:color="auto"/>
            <w:bottom w:val="none" w:sz="0" w:space="0" w:color="auto"/>
            <w:right w:val="none" w:sz="0" w:space="0" w:color="auto"/>
          </w:divBdr>
          <w:divsChild>
            <w:div w:id="18457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5345">
      <w:bodyDiv w:val="1"/>
      <w:marLeft w:val="0"/>
      <w:marRight w:val="0"/>
      <w:marTop w:val="0"/>
      <w:marBottom w:val="0"/>
      <w:divBdr>
        <w:top w:val="none" w:sz="0" w:space="0" w:color="auto"/>
        <w:left w:val="none" w:sz="0" w:space="0" w:color="auto"/>
        <w:bottom w:val="none" w:sz="0" w:space="0" w:color="auto"/>
        <w:right w:val="none" w:sz="0" w:space="0" w:color="auto"/>
      </w:divBdr>
      <w:divsChild>
        <w:div w:id="1061757968">
          <w:marLeft w:val="0"/>
          <w:marRight w:val="0"/>
          <w:marTop w:val="0"/>
          <w:marBottom w:val="0"/>
          <w:divBdr>
            <w:top w:val="none" w:sz="0" w:space="0" w:color="auto"/>
            <w:left w:val="none" w:sz="0" w:space="0" w:color="auto"/>
            <w:bottom w:val="none" w:sz="0" w:space="0" w:color="auto"/>
            <w:right w:val="none" w:sz="0" w:space="0" w:color="auto"/>
          </w:divBdr>
          <w:divsChild>
            <w:div w:id="20210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2914">
      <w:bodyDiv w:val="1"/>
      <w:marLeft w:val="0"/>
      <w:marRight w:val="0"/>
      <w:marTop w:val="0"/>
      <w:marBottom w:val="0"/>
      <w:divBdr>
        <w:top w:val="none" w:sz="0" w:space="0" w:color="auto"/>
        <w:left w:val="none" w:sz="0" w:space="0" w:color="auto"/>
        <w:bottom w:val="none" w:sz="0" w:space="0" w:color="auto"/>
        <w:right w:val="none" w:sz="0" w:space="0" w:color="auto"/>
      </w:divBdr>
    </w:div>
    <w:div w:id="1788890030">
      <w:bodyDiv w:val="1"/>
      <w:marLeft w:val="0"/>
      <w:marRight w:val="0"/>
      <w:marTop w:val="0"/>
      <w:marBottom w:val="0"/>
      <w:divBdr>
        <w:top w:val="none" w:sz="0" w:space="0" w:color="auto"/>
        <w:left w:val="none" w:sz="0" w:space="0" w:color="auto"/>
        <w:bottom w:val="none" w:sz="0" w:space="0" w:color="auto"/>
        <w:right w:val="none" w:sz="0" w:space="0" w:color="auto"/>
      </w:divBdr>
      <w:divsChild>
        <w:div w:id="484400406">
          <w:marLeft w:val="0"/>
          <w:marRight w:val="0"/>
          <w:marTop w:val="0"/>
          <w:marBottom w:val="0"/>
          <w:divBdr>
            <w:top w:val="none" w:sz="0" w:space="0" w:color="auto"/>
            <w:left w:val="none" w:sz="0" w:space="0" w:color="auto"/>
            <w:bottom w:val="none" w:sz="0" w:space="0" w:color="auto"/>
            <w:right w:val="none" w:sz="0" w:space="0" w:color="auto"/>
          </w:divBdr>
        </w:div>
        <w:div w:id="883518478">
          <w:marLeft w:val="0"/>
          <w:marRight w:val="0"/>
          <w:marTop w:val="0"/>
          <w:marBottom w:val="0"/>
          <w:divBdr>
            <w:top w:val="none" w:sz="0" w:space="0" w:color="auto"/>
            <w:left w:val="none" w:sz="0" w:space="0" w:color="auto"/>
            <w:bottom w:val="none" w:sz="0" w:space="0" w:color="auto"/>
            <w:right w:val="none" w:sz="0" w:space="0" w:color="auto"/>
          </w:divBdr>
        </w:div>
        <w:div w:id="270671160">
          <w:marLeft w:val="0"/>
          <w:marRight w:val="0"/>
          <w:marTop w:val="0"/>
          <w:marBottom w:val="0"/>
          <w:divBdr>
            <w:top w:val="none" w:sz="0" w:space="0" w:color="auto"/>
            <w:left w:val="none" w:sz="0" w:space="0" w:color="auto"/>
            <w:bottom w:val="none" w:sz="0" w:space="0" w:color="auto"/>
            <w:right w:val="none" w:sz="0" w:space="0" w:color="auto"/>
          </w:divBdr>
        </w:div>
        <w:div w:id="188488938">
          <w:marLeft w:val="0"/>
          <w:marRight w:val="0"/>
          <w:marTop w:val="0"/>
          <w:marBottom w:val="0"/>
          <w:divBdr>
            <w:top w:val="none" w:sz="0" w:space="0" w:color="auto"/>
            <w:left w:val="none" w:sz="0" w:space="0" w:color="auto"/>
            <w:bottom w:val="none" w:sz="0" w:space="0" w:color="auto"/>
            <w:right w:val="none" w:sz="0" w:space="0" w:color="auto"/>
          </w:divBdr>
        </w:div>
        <w:div w:id="145243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11975.2018.15075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8EFC-F87C-45E4-80DF-90AFA45F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17054</Words>
  <Characters>9721</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Selischeva Dariia</dc:creator>
  <cp:keywords/>
  <dc:description/>
  <cp:lastModifiedBy>Selischeva Dariia</cp:lastModifiedBy>
  <cp:revision>4</cp:revision>
  <dcterms:created xsi:type="dcterms:W3CDTF">2019-11-11T18:41:00Z</dcterms:created>
  <dcterms:modified xsi:type="dcterms:W3CDTF">2019-11-11T19:02:00Z</dcterms:modified>
</cp:coreProperties>
</file>